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793" w:rsidRPr="004D0793" w:rsidRDefault="004D0793" w:rsidP="00F26D27">
      <w:pPr>
        <w:shd w:val="clear" w:color="auto" w:fill="FFFFFF"/>
        <w:spacing w:before="300" w:after="150"/>
        <w:jc w:val="both"/>
        <w:outlineLvl w:val="1"/>
        <w:rPr>
          <w:rFonts w:ascii="Roboto" w:eastAsia="Times New Roman" w:hAnsi="Roboto" w:cs="Times New Roman"/>
          <w:color w:val="333333"/>
          <w:kern w:val="0"/>
          <w:sz w:val="45"/>
          <w:szCs w:val="45"/>
          <w:lang w:eastAsia="es-MX"/>
          <w14:ligatures w14:val="none"/>
        </w:rPr>
      </w:pPr>
      <w:r w:rsidRPr="004D0793">
        <w:rPr>
          <w:rFonts w:ascii="Roboto" w:eastAsia="Times New Roman" w:hAnsi="Roboto" w:cs="Times New Roman"/>
          <w:color w:val="333333"/>
          <w:kern w:val="0"/>
          <w:sz w:val="45"/>
          <w:szCs w:val="45"/>
          <w:lang w:eastAsia="es-MX"/>
          <w14:ligatures w14:val="none"/>
        </w:rPr>
        <w:t>Ha nacido la REC, Red de Emisoras Católicas de América Latina y el Caribe</w:t>
      </w:r>
    </w:p>
    <w:p w:rsidR="004D0793" w:rsidRPr="004D0793" w:rsidRDefault="004D0793" w:rsidP="00F26D27">
      <w:pPr>
        <w:shd w:val="clear" w:color="auto" w:fill="FFFFFF"/>
        <w:spacing w:line="240" w:lineRule="atLeast"/>
        <w:jc w:val="both"/>
        <w:rPr>
          <w:rFonts w:ascii="Lato" w:eastAsia="Times New Roman" w:hAnsi="Lato" w:cs="Times New Roman"/>
          <w:caps/>
          <w:color w:val="AAAAAA"/>
          <w:kern w:val="0"/>
          <w:sz w:val="18"/>
          <w:szCs w:val="18"/>
          <w:lang w:eastAsia="es-MX"/>
          <w14:ligatures w14:val="none"/>
        </w:rPr>
      </w:pPr>
      <w:r w:rsidRPr="004D0793">
        <w:rPr>
          <w:rFonts w:ascii="inherit" w:eastAsia="Times New Roman" w:hAnsi="inherit" w:cs="Times New Roman"/>
          <w:caps/>
          <w:color w:val="AAAAAA"/>
          <w:kern w:val="0"/>
          <w:sz w:val="18"/>
          <w:szCs w:val="18"/>
          <w:bdr w:val="none" w:sz="0" w:space="0" w:color="auto" w:frame="1"/>
          <w:lang w:eastAsia="es-MX"/>
          <w14:ligatures w14:val="none"/>
        </w:rPr>
        <w:t> 28 de agosto de 2025  </w:t>
      </w:r>
      <w:hyperlink r:id="rId4" w:history="1">
        <w:r w:rsidRPr="004D0793">
          <w:rPr>
            <w:rFonts w:ascii="inherit" w:eastAsia="Times New Roman" w:hAnsi="inherit" w:cs="Times New Roman"/>
            <w:caps/>
            <w:color w:val="999999"/>
            <w:kern w:val="0"/>
            <w:sz w:val="18"/>
            <w:szCs w:val="18"/>
            <w:bdr w:val="none" w:sz="0" w:space="0" w:color="auto" w:frame="1"/>
            <w:lang w:eastAsia="es-MX"/>
            <w14:ligatures w14:val="none"/>
          </w:rPr>
          <w:t>Ángel Morillo</w:t>
        </w:r>
      </w:hyperlink>
      <w:r w:rsidRPr="004D0793">
        <w:rPr>
          <w:rFonts w:ascii="Lato" w:eastAsia="Times New Roman" w:hAnsi="Lato" w:cs="Times New Roman"/>
          <w:caps/>
          <w:color w:val="AAAAAA"/>
          <w:kern w:val="0"/>
          <w:sz w:val="18"/>
          <w:szCs w:val="18"/>
          <w:lang w:eastAsia="es-MX"/>
          <w14:ligatures w14:val="none"/>
        </w:rPr>
        <w:t>  </w:t>
      </w:r>
      <w:hyperlink r:id="rId5" w:history="1">
        <w:r w:rsidRPr="004D0793">
          <w:rPr>
            <w:rFonts w:ascii="inherit" w:eastAsia="Times New Roman" w:hAnsi="inherit" w:cs="Times New Roman"/>
            <w:caps/>
            <w:color w:val="999999"/>
            <w:kern w:val="0"/>
            <w:sz w:val="18"/>
            <w:szCs w:val="18"/>
            <w:bdr w:val="none" w:sz="0" w:space="0" w:color="auto" w:frame="1"/>
            <w:lang w:eastAsia="es-MX"/>
            <w14:ligatures w14:val="none"/>
          </w:rPr>
          <w:t>Celam</w:t>
        </w:r>
      </w:hyperlink>
      <w:r w:rsidRPr="004D0793">
        <w:rPr>
          <w:rFonts w:ascii="Lato" w:eastAsia="Times New Roman" w:hAnsi="Lato" w:cs="Times New Roman"/>
          <w:caps/>
          <w:color w:val="AAAAAA"/>
          <w:kern w:val="0"/>
          <w:sz w:val="18"/>
          <w:szCs w:val="18"/>
          <w:lang w:eastAsia="es-MX"/>
          <w14:ligatures w14:val="none"/>
        </w:rPr>
        <w:t>, </w:t>
      </w:r>
      <w:hyperlink r:id="rId6" w:history="1">
        <w:r w:rsidRPr="004D0793">
          <w:rPr>
            <w:rFonts w:ascii="inherit" w:eastAsia="Times New Roman" w:hAnsi="inherit" w:cs="Times New Roman"/>
            <w:caps/>
            <w:color w:val="999999"/>
            <w:kern w:val="0"/>
            <w:sz w:val="18"/>
            <w:szCs w:val="18"/>
            <w:bdr w:val="none" w:sz="0" w:space="0" w:color="auto" w:frame="1"/>
            <w:lang w:eastAsia="es-MX"/>
            <w14:ligatures w14:val="none"/>
          </w:rPr>
          <w:t>Comunicación</w:t>
        </w:r>
      </w:hyperlink>
      <w:r w:rsidRPr="004D0793">
        <w:rPr>
          <w:rFonts w:ascii="Lato" w:eastAsia="Times New Roman" w:hAnsi="Lato" w:cs="Times New Roman"/>
          <w:caps/>
          <w:color w:val="AAAAAA"/>
          <w:kern w:val="0"/>
          <w:sz w:val="18"/>
          <w:szCs w:val="18"/>
          <w:lang w:eastAsia="es-MX"/>
          <w14:ligatures w14:val="none"/>
        </w:rPr>
        <w:t>, </w:t>
      </w:r>
      <w:hyperlink r:id="rId7" w:history="1">
        <w:r w:rsidRPr="004D0793">
          <w:rPr>
            <w:rFonts w:ascii="inherit" w:eastAsia="Times New Roman" w:hAnsi="inherit" w:cs="Times New Roman"/>
            <w:caps/>
            <w:color w:val="999999"/>
            <w:kern w:val="0"/>
            <w:sz w:val="18"/>
            <w:szCs w:val="18"/>
            <w:bdr w:val="none" w:sz="0" w:space="0" w:color="auto" w:frame="1"/>
            <w:lang w:eastAsia="es-MX"/>
            <w14:ligatures w14:val="none"/>
          </w:rPr>
          <w:t>Mundo</w:t>
        </w:r>
      </w:hyperlink>
      <w:r w:rsidRPr="004D0793">
        <w:rPr>
          <w:rFonts w:ascii="Lato" w:eastAsia="Times New Roman" w:hAnsi="Lato" w:cs="Times New Roman"/>
          <w:caps/>
          <w:color w:val="AAAAAA"/>
          <w:kern w:val="0"/>
          <w:sz w:val="18"/>
          <w:szCs w:val="18"/>
          <w:lang w:eastAsia="es-MX"/>
          <w14:ligatures w14:val="none"/>
        </w:rPr>
        <w:t>, </w:t>
      </w:r>
      <w:hyperlink r:id="rId8" w:history="1">
        <w:r w:rsidRPr="004D0793">
          <w:rPr>
            <w:rFonts w:ascii="inherit" w:eastAsia="Times New Roman" w:hAnsi="inherit" w:cs="Times New Roman"/>
            <w:caps/>
            <w:color w:val="999999"/>
            <w:kern w:val="0"/>
            <w:sz w:val="18"/>
            <w:szCs w:val="18"/>
            <w:bdr w:val="none" w:sz="0" w:space="0" w:color="auto" w:frame="1"/>
            <w:lang w:eastAsia="es-MX"/>
            <w14:ligatures w14:val="none"/>
          </w:rPr>
          <w:t>Portada</w:t>
        </w:r>
      </w:hyperlink>
    </w:p>
    <w:p w:rsidR="004D0793" w:rsidRPr="004D0793" w:rsidRDefault="004D0793" w:rsidP="00F26D27">
      <w:pPr>
        <w:shd w:val="clear" w:color="auto" w:fill="FFFFFF"/>
        <w:jc w:val="both"/>
        <w:rPr>
          <w:rFonts w:ascii="Roboto" w:eastAsia="Times New Roman" w:hAnsi="Roboto" w:cs="Times New Roman"/>
          <w:color w:val="333333"/>
          <w:kern w:val="0"/>
          <w:lang w:eastAsia="es-MX"/>
          <w14:ligatures w14:val="none"/>
        </w:rPr>
      </w:pPr>
      <w:r w:rsidRPr="004D0793">
        <w:rPr>
          <w:rFonts w:ascii="Roboto" w:eastAsia="Times New Roman" w:hAnsi="Roboto" w:cs="Times New Roman"/>
          <w:color w:val="333333"/>
          <w:kern w:val="0"/>
          <w:lang w:eastAsia="es-MX"/>
          <w14:ligatures w14:val="none"/>
        </w:rPr>
        <w:fldChar w:fldCharType="begin"/>
      </w:r>
      <w:r w:rsidRPr="004D0793">
        <w:rPr>
          <w:rFonts w:ascii="Roboto" w:eastAsia="Times New Roman" w:hAnsi="Roboto" w:cs="Times New Roman"/>
          <w:color w:val="333333"/>
          <w:kern w:val="0"/>
          <w:lang w:eastAsia="es-MX"/>
          <w14:ligatures w14:val="none"/>
        </w:rPr>
        <w:instrText xml:space="preserve"> INCLUDEPICTURE "https://adn.celam.org/wp-content/uploads/2025/08/radios-catolicas-celam-958x559.jpg" \* MERGEFORMATINET </w:instrText>
      </w:r>
      <w:r w:rsidRPr="004D0793">
        <w:rPr>
          <w:rFonts w:ascii="Roboto" w:eastAsia="Times New Roman" w:hAnsi="Roboto" w:cs="Times New Roman"/>
          <w:color w:val="333333"/>
          <w:kern w:val="0"/>
          <w:lang w:eastAsia="es-MX"/>
          <w14:ligatures w14:val="none"/>
        </w:rPr>
        <w:fldChar w:fldCharType="separate"/>
      </w:r>
      <w:r w:rsidRPr="004D0793">
        <w:rPr>
          <w:rFonts w:ascii="Roboto" w:eastAsia="Times New Roman" w:hAnsi="Roboto" w:cs="Times New Roman"/>
          <w:noProof/>
          <w:color w:val="333333"/>
          <w:kern w:val="0"/>
          <w:lang w:eastAsia="es-MX"/>
          <w14:ligatures w14:val="none"/>
        </w:rPr>
        <w:drawing>
          <wp:inline distT="0" distB="0" distL="0" distR="0">
            <wp:extent cx="5612130" cy="3274695"/>
            <wp:effectExtent l="0" t="0" r="1270" b="1905"/>
            <wp:docPr id="14650436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274695"/>
                    </a:xfrm>
                    <a:prstGeom prst="rect">
                      <a:avLst/>
                    </a:prstGeom>
                    <a:noFill/>
                    <a:ln>
                      <a:noFill/>
                    </a:ln>
                  </pic:spPr>
                </pic:pic>
              </a:graphicData>
            </a:graphic>
          </wp:inline>
        </w:drawing>
      </w:r>
      <w:r w:rsidRPr="004D0793">
        <w:rPr>
          <w:rFonts w:ascii="Roboto" w:eastAsia="Times New Roman" w:hAnsi="Roboto" w:cs="Times New Roman"/>
          <w:color w:val="333333"/>
          <w:kern w:val="0"/>
          <w:lang w:eastAsia="es-MX"/>
          <w14:ligatures w14:val="none"/>
        </w:rPr>
        <w:fldChar w:fldCharType="end"/>
      </w:r>
    </w:p>
    <w:p w:rsidR="00F26D27" w:rsidRDefault="00F26D27" w:rsidP="00F26D27">
      <w:pPr>
        <w:shd w:val="clear" w:color="auto" w:fill="FFFFFF"/>
        <w:jc w:val="both"/>
        <w:rPr>
          <w:rFonts w:ascii="inherit" w:eastAsia="Times New Roman" w:hAnsi="inherit" w:cs="Times New Roman"/>
          <w:color w:val="333333"/>
          <w:kern w:val="0"/>
          <w:lang w:eastAsia="es-MX"/>
          <w14:ligatures w14:val="none"/>
        </w:rPr>
      </w:pPr>
    </w:p>
    <w:p w:rsidR="004D0793" w:rsidRPr="004D0793" w:rsidRDefault="004D0793" w:rsidP="00F26D27">
      <w:pPr>
        <w:shd w:val="clear" w:color="auto" w:fill="FFFFFF"/>
        <w:jc w:val="both"/>
        <w:rPr>
          <w:rFonts w:ascii="inherit" w:eastAsia="Times New Roman" w:hAnsi="inherit" w:cs="Times New Roman"/>
          <w:color w:val="333333"/>
          <w:kern w:val="0"/>
          <w:lang w:eastAsia="es-MX"/>
          <w14:ligatures w14:val="none"/>
        </w:rPr>
      </w:pPr>
      <w:r w:rsidRPr="004D0793">
        <w:rPr>
          <w:rFonts w:ascii="inherit" w:eastAsia="Times New Roman" w:hAnsi="inherit" w:cs="Times New Roman"/>
          <w:color w:val="333333"/>
          <w:kern w:val="0"/>
          <w:lang w:eastAsia="es-MX"/>
          <w14:ligatures w14:val="none"/>
        </w:rPr>
        <w:t>Culminó el </w:t>
      </w:r>
      <w:r w:rsidRPr="004D0793">
        <w:rPr>
          <w:rFonts w:ascii="inherit" w:eastAsia="Times New Roman" w:hAnsi="inherit" w:cs="Times New Roman"/>
          <w:b/>
          <w:bCs/>
          <w:color w:val="333333"/>
          <w:kern w:val="0"/>
          <w:bdr w:val="none" w:sz="0" w:space="0" w:color="auto" w:frame="1"/>
          <w:lang w:eastAsia="es-MX"/>
          <w14:ligatures w14:val="none"/>
        </w:rPr>
        <w:t>Encuentro de Responsables de radios católicas de América Latina y el Carib</w:t>
      </w:r>
      <w:r w:rsidRPr="004D0793">
        <w:rPr>
          <w:rFonts w:ascii="inherit" w:eastAsia="Times New Roman" w:hAnsi="inherit" w:cs="Times New Roman"/>
          <w:color w:val="333333"/>
          <w:kern w:val="0"/>
          <w:lang w:eastAsia="es-MX"/>
          <w14:ligatures w14:val="none"/>
        </w:rPr>
        <w:t>e, convocado por el Consejo Episcopal Latinoamericano (</w:t>
      </w:r>
      <w:proofErr w:type="spellStart"/>
      <w:r w:rsidRPr="004D0793">
        <w:rPr>
          <w:rFonts w:ascii="inherit" w:eastAsia="Times New Roman" w:hAnsi="inherit" w:cs="Times New Roman"/>
          <w:color w:val="333333"/>
          <w:kern w:val="0"/>
          <w:lang w:eastAsia="es-MX"/>
          <w14:ligatures w14:val="none"/>
        </w:rPr>
        <w:t>Celam</w:t>
      </w:r>
      <w:proofErr w:type="spellEnd"/>
      <w:r w:rsidRPr="004D0793">
        <w:rPr>
          <w:rFonts w:ascii="inherit" w:eastAsia="Times New Roman" w:hAnsi="inherit" w:cs="Times New Roman"/>
          <w:color w:val="333333"/>
          <w:kern w:val="0"/>
          <w:lang w:eastAsia="es-MX"/>
          <w14:ligatures w14:val="none"/>
        </w:rPr>
        <w:t>) —a través del Centro para la Comunicación—, del 26 al 28 de agosto en Lima (Perú).</w:t>
      </w:r>
    </w:p>
    <w:p w:rsidR="00F26D27" w:rsidRDefault="00F26D27" w:rsidP="00F26D27">
      <w:pPr>
        <w:shd w:val="clear" w:color="auto" w:fill="FFFFFF"/>
        <w:jc w:val="both"/>
        <w:rPr>
          <w:rFonts w:ascii="inherit" w:eastAsia="Times New Roman" w:hAnsi="inherit" w:cs="Times New Roman"/>
          <w:color w:val="333333"/>
          <w:kern w:val="0"/>
          <w:lang w:eastAsia="es-MX"/>
          <w14:ligatures w14:val="none"/>
        </w:rPr>
      </w:pPr>
    </w:p>
    <w:p w:rsidR="004D0793" w:rsidRDefault="004D0793" w:rsidP="00F26D27">
      <w:pPr>
        <w:shd w:val="clear" w:color="auto" w:fill="FFFFFF"/>
        <w:jc w:val="both"/>
        <w:rPr>
          <w:rFonts w:ascii="inherit" w:eastAsia="Times New Roman" w:hAnsi="inherit" w:cs="Times New Roman"/>
          <w:color w:val="333333"/>
          <w:kern w:val="0"/>
          <w:lang w:eastAsia="es-MX"/>
          <w14:ligatures w14:val="none"/>
        </w:rPr>
      </w:pPr>
      <w:r w:rsidRPr="004D0793">
        <w:rPr>
          <w:rFonts w:ascii="inherit" w:eastAsia="Times New Roman" w:hAnsi="inherit" w:cs="Times New Roman"/>
          <w:color w:val="333333"/>
          <w:kern w:val="0"/>
          <w:lang w:eastAsia="es-MX"/>
          <w14:ligatures w14:val="none"/>
        </w:rPr>
        <w:t>Como resultado del itinerario desarrollado, ha sido creada la </w:t>
      </w:r>
      <w:r w:rsidRPr="004D0793">
        <w:rPr>
          <w:rFonts w:ascii="inherit" w:eastAsia="Times New Roman" w:hAnsi="inherit" w:cs="Times New Roman"/>
          <w:b/>
          <w:bCs/>
          <w:color w:val="333333"/>
          <w:kern w:val="0"/>
          <w:bdr w:val="none" w:sz="0" w:space="0" w:color="auto" w:frame="1"/>
          <w:lang w:eastAsia="es-MX"/>
          <w14:ligatures w14:val="none"/>
        </w:rPr>
        <w:t>Red de Emisoras Católicas de América Latina y el Caribe (REC)</w:t>
      </w:r>
      <w:r w:rsidRPr="004D0793">
        <w:rPr>
          <w:rFonts w:ascii="inherit" w:eastAsia="Times New Roman" w:hAnsi="inherit" w:cs="Times New Roman"/>
          <w:color w:val="333333"/>
          <w:kern w:val="0"/>
          <w:lang w:eastAsia="es-MX"/>
          <w14:ligatures w14:val="none"/>
        </w:rPr>
        <w:t>, fruto del proceso de escucha, diálogo y discernimiento compartido entre los 55 participantes del encuentro, de 14 países de la región.</w:t>
      </w:r>
    </w:p>
    <w:p w:rsidR="00F26D27" w:rsidRPr="004D0793" w:rsidRDefault="00F26D27" w:rsidP="00F26D27">
      <w:pPr>
        <w:shd w:val="clear" w:color="auto" w:fill="FFFFFF"/>
        <w:jc w:val="both"/>
        <w:rPr>
          <w:rFonts w:ascii="inherit" w:eastAsia="Times New Roman" w:hAnsi="inherit" w:cs="Times New Roman"/>
          <w:color w:val="333333"/>
          <w:kern w:val="0"/>
          <w:lang w:eastAsia="es-MX"/>
          <w14:ligatures w14:val="none"/>
        </w:rPr>
      </w:pPr>
    </w:p>
    <w:p w:rsidR="004D0793" w:rsidRPr="004D0793" w:rsidRDefault="004D0793" w:rsidP="00F26D27">
      <w:pPr>
        <w:shd w:val="clear" w:color="auto" w:fill="FFFFFF"/>
        <w:jc w:val="both"/>
        <w:outlineLvl w:val="2"/>
        <w:rPr>
          <w:rFonts w:ascii="Roboto" w:eastAsia="Times New Roman" w:hAnsi="Roboto" w:cs="Times New Roman"/>
          <w:color w:val="333333"/>
          <w:kern w:val="0"/>
          <w:sz w:val="36"/>
          <w:szCs w:val="36"/>
          <w:lang w:eastAsia="es-MX"/>
          <w14:ligatures w14:val="none"/>
        </w:rPr>
      </w:pPr>
      <w:r w:rsidRPr="004D0793">
        <w:rPr>
          <w:rFonts w:ascii="inherit" w:eastAsia="Times New Roman" w:hAnsi="inherit" w:cs="Times New Roman"/>
          <w:b/>
          <w:bCs/>
          <w:color w:val="333333"/>
          <w:kern w:val="0"/>
          <w:sz w:val="36"/>
          <w:szCs w:val="36"/>
          <w:bdr w:val="none" w:sz="0" w:space="0" w:color="auto" w:frame="1"/>
          <w:lang w:eastAsia="es-MX"/>
          <w14:ligatures w14:val="none"/>
        </w:rPr>
        <w:t>Realidad poliédrica</w:t>
      </w:r>
    </w:p>
    <w:p w:rsidR="00F26D27" w:rsidRDefault="00F26D27" w:rsidP="00F26D27">
      <w:pPr>
        <w:shd w:val="clear" w:color="auto" w:fill="FFFFFF"/>
        <w:jc w:val="both"/>
        <w:rPr>
          <w:rFonts w:ascii="inherit" w:eastAsia="Times New Roman" w:hAnsi="inherit" w:cs="Times New Roman"/>
          <w:color w:val="333333"/>
          <w:kern w:val="0"/>
          <w:lang w:eastAsia="es-MX"/>
          <w14:ligatures w14:val="none"/>
        </w:rPr>
      </w:pPr>
    </w:p>
    <w:p w:rsidR="004D0793" w:rsidRDefault="004D0793" w:rsidP="00F26D27">
      <w:pPr>
        <w:shd w:val="clear" w:color="auto" w:fill="FFFFFF"/>
        <w:jc w:val="both"/>
        <w:rPr>
          <w:rFonts w:ascii="inherit" w:eastAsia="Times New Roman" w:hAnsi="inherit" w:cs="Times New Roman"/>
          <w:color w:val="333333"/>
          <w:kern w:val="0"/>
          <w:lang w:eastAsia="es-MX"/>
          <w14:ligatures w14:val="none"/>
        </w:rPr>
      </w:pPr>
      <w:r w:rsidRPr="004D0793">
        <w:rPr>
          <w:rFonts w:ascii="inherit" w:eastAsia="Times New Roman" w:hAnsi="inherit" w:cs="Times New Roman"/>
          <w:color w:val="333333"/>
          <w:kern w:val="0"/>
          <w:lang w:eastAsia="es-MX"/>
          <w14:ligatures w14:val="none"/>
        </w:rPr>
        <w:t>La naciente red buscará promover espacios colaborativos de sinergia y articulación en perspectiva sinodal, en comunión con las conferencias episcopales del continente e inspirada por el Magisterio de la Iglesia, reconociendo que la radio sigue siendo una </w:t>
      </w:r>
      <w:r w:rsidRPr="004D0793">
        <w:rPr>
          <w:rFonts w:ascii="inherit" w:eastAsia="Times New Roman" w:hAnsi="inherit" w:cs="Times New Roman"/>
          <w:b/>
          <w:bCs/>
          <w:color w:val="333333"/>
          <w:kern w:val="0"/>
          <w:bdr w:val="none" w:sz="0" w:space="0" w:color="auto" w:frame="1"/>
          <w:lang w:eastAsia="es-MX"/>
          <w14:ligatures w14:val="none"/>
        </w:rPr>
        <w:t>“voz profética”</w:t>
      </w:r>
      <w:r w:rsidRPr="004D0793">
        <w:rPr>
          <w:rFonts w:ascii="inherit" w:eastAsia="Times New Roman" w:hAnsi="inherit" w:cs="Times New Roman"/>
          <w:color w:val="333333"/>
          <w:kern w:val="0"/>
          <w:lang w:eastAsia="es-MX"/>
          <w14:ligatures w14:val="none"/>
        </w:rPr>
        <w:t> de cara a las realidades poliédricas en las que se insertan, tal como se ha vislumbrado en la presentación de los resultados del instrumento diagnóstico que marcó el inicio del encuentro.</w:t>
      </w:r>
    </w:p>
    <w:p w:rsidR="00F26D27" w:rsidRPr="004D0793" w:rsidRDefault="00F26D27" w:rsidP="00F26D27">
      <w:pPr>
        <w:shd w:val="clear" w:color="auto" w:fill="FFFFFF"/>
        <w:jc w:val="both"/>
        <w:rPr>
          <w:rFonts w:ascii="inherit" w:eastAsia="Times New Roman" w:hAnsi="inherit" w:cs="Times New Roman"/>
          <w:color w:val="333333"/>
          <w:kern w:val="0"/>
          <w:lang w:eastAsia="es-MX"/>
          <w14:ligatures w14:val="none"/>
        </w:rPr>
      </w:pPr>
    </w:p>
    <w:p w:rsidR="004D0793" w:rsidRDefault="004D0793" w:rsidP="00F26D27">
      <w:pPr>
        <w:shd w:val="clear" w:color="auto" w:fill="FFFFFF"/>
        <w:jc w:val="both"/>
        <w:rPr>
          <w:rFonts w:ascii="inherit" w:eastAsia="Times New Roman" w:hAnsi="inherit" w:cs="Times New Roman"/>
          <w:color w:val="333333"/>
          <w:kern w:val="0"/>
          <w:lang w:eastAsia="es-MX"/>
          <w14:ligatures w14:val="none"/>
        </w:rPr>
      </w:pPr>
      <w:r w:rsidRPr="004D0793">
        <w:rPr>
          <w:rFonts w:ascii="inherit" w:eastAsia="Times New Roman" w:hAnsi="inherit" w:cs="Times New Roman"/>
          <w:color w:val="333333"/>
          <w:kern w:val="0"/>
          <w:lang w:eastAsia="es-MX"/>
          <w14:ligatures w14:val="none"/>
        </w:rPr>
        <w:t xml:space="preserve">De ahí que en los diferentes espacios formativos así como en los trabajos en grupo, directores y productores de 32 radios católicas del continente latinoamericano y </w:t>
      </w:r>
      <w:r w:rsidRPr="004D0793">
        <w:rPr>
          <w:rFonts w:ascii="inherit" w:eastAsia="Times New Roman" w:hAnsi="inherit" w:cs="Times New Roman"/>
          <w:color w:val="333333"/>
          <w:kern w:val="0"/>
          <w:lang w:eastAsia="es-MX"/>
          <w14:ligatures w14:val="none"/>
        </w:rPr>
        <w:lastRenderedPageBreak/>
        <w:t>caribeño, han profundizado en el Magisterio del Papa Francisco y del Papa León XIV sobre la comunicación, así como en cuestiones emergentes frente a la relación entre radio, tecnología e Inteligencia Artificial, de cara a la cultura digital, temáticas que fueron abordadas por </w:t>
      </w:r>
      <w:r w:rsidRPr="004D0793">
        <w:rPr>
          <w:rFonts w:ascii="inherit" w:eastAsia="Times New Roman" w:hAnsi="inherit" w:cs="Times New Roman"/>
          <w:b/>
          <w:bCs/>
          <w:color w:val="333333"/>
          <w:kern w:val="0"/>
          <w:bdr w:val="none" w:sz="0" w:space="0" w:color="auto" w:frame="1"/>
          <w:lang w:eastAsia="es-MX"/>
          <w14:ligatures w14:val="none"/>
        </w:rPr>
        <w:t>Mons. Lucio Ruiz</w:t>
      </w:r>
      <w:r w:rsidRPr="004D0793">
        <w:rPr>
          <w:rFonts w:ascii="inherit" w:eastAsia="Times New Roman" w:hAnsi="inherit" w:cs="Times New Roman"/>
          <w:color w:val="333333"/>
          <w:kern w:val="0"/>
          <w:lang w:eastAsia="es-MX"/>
          <w14:ligatures w14:val="none"/>
        </w:rPr>
        <w:t>, secretario del Dicasterio para la Comunicación de la Santa Sede; </w:t>
      </w:r>
      <w:r w:rsidRPr="004D0793">
        <w:rPr>
          <w:rFonts w:ascii="inherit" w:eastAsia="Times New Roman" w:hAnsi="inherit" w:cs="Times New Roman"/>
          <w:b/>
          <w:bCs/>
          <w:color w:val="333333"/>
          <w:kern w:val="0"/>
          <w:bdr w:val="none" w:sz="0" w:space="0" w:color="auto" w:frame="1"/>
          <w:lang w:eastAsia="es-MX"/>
          <w14:ligatures w14:val="none"/>
        </w:rPr>
        <w:t>Luis Chera</w:t>
      </w:r>
      <w:r w:rsidRPr="004D0793">
        <w:rPr>
          <w:rFonts w:ascii="inherit" w:eastAsia="Times New Roman" w:hAnsi="inherit" w:cs="Times New Roman"/>
          <w:color w:val="333333"/>
          <w:kern w:val="0"/>
          <w:lang w:eastAsia="es-MX"/>
          <w14:ligatures w14:val="none"/>
        </w:rPr>
        <w:t xml:space="preserve">, de </w:t>
      </w:r>
      <w:proofErr w:type="spellStart"/>
      <w:r w:rsidRPr="004D0793">
        <w:rPr>
          <w:rFonts w:ascii="inherit" w:eastAsia="Times New Roman" w:hAnsi="inherit" w:cs="Times New Roman"/>
          <w:color w:val="333333"/>
          <w:kern w:val="0"/>
          <w:lang w:eastAsia="es-MX"/>
          <w14:ligatures w14:val="none"/>
        </w:rPr>
        <w:t>Signis</w:t>
      </w:r>
      <w:proofErr w:type="spellEnd"/>
      <w:r w:rsidRPr="004D0793">
        <w:rPr>
          <w:rFonts w:ascii="inherit" w:eastAsia="Times New Roman" w:hAnsi="inherit" w:cs="Times New Roman"/>
          <w:color w:val="333333"/>
          <w:kern w:val="0"/>
          <w:lang w:eastAsia="es-MX"/>
          <w14:ligatures w14:val="none"/>
        </w:rPr>
        <w:t xml:space="preserve"> ALC; y </w:t>
      </w:r>
      <w:r w:rsidRPr="004D0793">
        <w:rPr>
          <w:rFonts w:ascii="inherit" w:eastAsia="Times New Roman" w:hAnsi="inherit" w:cs="Times New Roman"/>
          <w:b/>
          <w:bCs/>
          <w:color w:val="333333"/>
          <w:kern w:val="0"/>
          <w:bdr w:val="none" w:sz="0" w:space="0" w:color="auto" w:frame="1"/>
          <w:lang w:eastAsia="es-MX"/>
          <w14:ligatures w14:val="none"/>
        </w:rPr>
        <w:t>José Manuel de Urquidi</w:t>
      </w:r>
      <w:r w:rsidRPr="004D0793">
        <w:rPr>
          <w:rFonts w:ascii="inherit" w:eastAsia="Times New Roman" w:hAnsi="inherit" w:cs="Times New Roman"/>
          <w:color w:val="333333"/>
          <w:kern w:val="0"/>
          <w:lang w:eastAsia="es-MX"/>
          <w14:ligatures w14:val="none"/>
        </w:rPr>
        <w:t>, fundador y director de Juan Diego Network.</w:t>
      </w:r>
    </w:p>
    <w:p w:rsidR="00F26D27" w:rsidRPr="004D0793" w:rsidRDefault="00F26D27" w:rsidP="00F26D27">
      <w:pPr>
        <w:shd w:val="clear" w:color="auto" w:fill="FFFFFF"/>
        <w:jc w:val="both"/>
        <w:rPr>
          <w:rFonts w:ascii="inherit" w:eastAsia="Times New Roman" w:hAnsi="inherit" w:cs="Times New Roman"/>
          <w:color w:val="333333"/>
          <w:kern w:val="0"/>
          <w:lang w:eastAsia="es-MX"/>
          <w14:ligatures w14:val="none"/>
        </w:rPr>
      </w:pPr>
    </w:p>
    <w:p w:rsidR="00F26D27" w:rsidRDefault="004D0793" w:rsidP="00F26D27">
      <w:pPr>
        <w:shd w:val="clear" w:color="auto" w:fill="FFFFFF"/>
        <w:jc w:val="both"/>
        <w:outlineLvl w:val="2"/>
        <w:rPr>
          <w:rFonts w:ascii="inherit" w:eastAsia="Times New Roman" w:hAnsi="inherit" w:cs="Times New Roman"/>
          <w:b/>
          <w:bCs/>
          <w:color w:val="333333"/>
          <w:kern w:val="0"/>
          <w:sz w:val="36"/>
          <w:szCs w:val="36"/>
          <w:bdr w:val="none" w:sz="0" w:space="0" w:color="auto" w:frame="1"/>
          <w:lang w:eastAsia="es-MX"/>
          <w14:ligatures w14:val="none"/>
        </w:rPr>
      </w:pPr>
      <w:r w:rsidRPr="004D0793">
        <w:rPr>
          <w:rFonts w:ascii="inherit" w:eastAsia="Times New Roman" w:hAnsi="inherit" w:cs="Times New Roman"/>
          <w:b/>
          <w:bCs/>
          <w:color w:val="333333"/>
          <w:kern w:val="0"/>
          <w:sz w:val="36"/>
          <w:szCs w:val="36"/>
          <w:bdr w:val="none" w:sz="0" w:space="0" w:color="auto" w:frame="1"/>
          <w:lang w:eastAsia="es-MX"/>
          <w14:ligatures w14:val="none"/>
        </w:rPr>
        <w:fldChar w:fldCharType="begin"/>
      </w:r>
      <w:r w:rsidRPr="004D0793">
        <w:rPr>
          <w:rFonts w:ascii="inherit" w:eastAsia="Times New Roman" w:hAnsi="inherit" w:cs="Times New Roman"/>
          <w:b/>
          <w:bCs/>
          <w:color w:val="333333"/>
          <w:kern w:val="0"/>
          <w:sz w:val="36"/>
          <w:szCs w:val="36"/>
          <w:bdr w:val="none" w:sz="0" w:space="0" w:color="auto" w:frame="1"/>
          <w:lang w:eastAsia="es-MX"/>
          <w14:ligatures w14:val="none"/>
        </w:rPr>
        <w:instrText xml:space="preserve"> INCLUDEPICTURE "https://adn.celam.org/wp-content/uploads/2025/08/radios-catolicas-celam-1024x597.jpg" \* MERGEFORMATINET </w:instrText>
      </w:r>
      <w:r w:rsidRPr="004D0793">
        <w:rPr>
          <w:rFonts w:ascii="inherit" w:eastAsia="Times New Roman" w:hAnsi="inherit" w:cs="Times New Roman"/>
          <w:b/>
          <w:bCs/>
          <w:color w:val="333333"/>
          <w:kern w:val="0"/>
          <w:sz w:val="36"/>
          <w:szCs w:val="36"/>
          <w:bdr w:val="none" w:sz="0" w:space="0" w:color="auto" w:frame="1"/>
          <w:lang w:eastAsia="es-MX"/>
          <w14:ligatures w14:val="none"/>
        </w:rPr>
        <w:fldChar w:fldCharType="separate"/>
      </w:r>
      <w:r w:rsidRPr="004D0793">
        <w:rPr>
          <w:rFonts w:ascii="inherit" w:eastAsia="Times New Roman" w:hAnsi="inherit" w:cs="Times New Roman"/>
          <w:b/>
          <w:bCs/>
          <w:noProof/>
          <w:color w:val="333333"/>
          <w:kern w:val="0"/>
          <w:sz w:val="36"/>
          <w:szCs w:val="36"/>
          <w:bdr w:val="none" w:sz="0" w:space="0" w:color="auto" w:frame="1"/>
          <w:lang w:eastAsia="es-MX"/>
          <w14:ligatures w14:val="none"/>
        </w:rPr>
        <w:drawing>
          <wp:inline distT="0" distB="0" distL="0" distR="0">
            <wp:extent cx="5612130" cy="3267710"/>
            <wp:effectExtent l="0" t="0" r="1270" b="0"/>
            <wp:docPr id="15995899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267710"/>
                    </a:xfrm>
                    <a:prstGeom prst="rect">
                      <a:avLst/>
                    </a:prstGeom>
                    <a:noFill/>
                    <a:ln>
                      <a:noFill/>
                    </a:ln>
                  </pic:spPr>
                </pic:pic>
              </a:graphicData>
            </a:graphic>
          </wp:inline>
        </w:drawing>
      </w:r>
      <w:r w:rsidRPr="004D0793">
        <w:rPr>
          <w:rFonts w:ascii="inherit" w:eastAsia="Times New Roman" w:hAnsi="inherit" w:cs="Times New Roman"/>
          <w:b/>
          <w:bCs/>
          <w:color w:val="333333"/>
          <w:kern w:val="0"/>
          <w:sz w:val="36"/>
          <w:szCs w:val="36"/>
          <w:bdr w:val="none" w:sz="0" w:space="0" w:color="auto" w:frame="1"/>
          <w:lang w:eastAsia="es-MX"/>
          <w14:ligatures w14:val="none"/>
        </w:rPr>
        <w:fldChar w:fldCharType="end"/>
      </w:r>
    </w:p>
    <w:p w:rsidR="004D0793" w:rsidRDefault="004D0793" w:rsidP="00F26D27">
      <w:pPr>
        <w:shd w:val="clear" w:color="auto" w:fill="FFFFFF"/>
        <w:jc w:val="both"/>
        <w:outlineLvl w:val="2"/>
        <w:rPr>
          <w:rFonts w:ascii="inherit" w:eastAsia="Times New Roman" w:hAnsi="inherit" w:cs="Times New Roman"/>
          <w:b/>
          <w:bCs/>
          <w:color w:val="333333"/>
          <w:kern w:val="0"/>
          <w:sz w:val="36"/>
          <w:szCs w:val="36"/>
          <w:bdr w:val="none" w:sz="0" w:space="0" w:color="auto" w:frame="1"/>
          <w:lang w:eastAsia="es-MX"/>
          <w14:ligatures w14:val="none"/>
        </w:rPr>
      </w:pPr>
      <w:r w:rsidRPr="004D0793">
        <w:rPr>
          <w:rFonts w:ascii="inherit" w:eastAsia="Times New Roman" w:hAnsi="inherit" w:cs="Times New Roman"/>
          <w:b/>
          <w:bCs/>
          <w:color w:val="333333"/>
          <w:kern w:val="0"/>
          <w:sz w:val="36"/>
          <w:szCs w:val="36"/>
          <w:bdr w:val="none" w:sz="0" w:space="0" w:color="auto" w:frame="1"/>
          <w:lang w:eastAsia="es-MX"/>
          <w14:ligatures w14:val="none"/>
        </w:rPr>
        <w:t>Aprender juntos</w:t>
      </w:r>
    </w:p>
    <w:p w:rsidR="00F26D27" w:rsidRPr="004D0793" w:rsidRDefault="00F26D27" w:rsidP="00F26D27">
      <w:pPr>
        <w:shd w:val="clear" w:color="auto" w:fill="FFFFFF"/>
        <w:jc w:val="both"/>
        <w:outlineLvl w:val="2"/>
        <w:rPr>
          <w:rFonts w:ascii="Roboto" w:eastAsia="Times New Roman" w:hAnsi="Roboto" w:cs="Times New Roman"/>
          <w:color w:val="333333"/>
          <w:kern w:val="0"/>
          <w:sz w:val="36"/>
          <w:szCs w:val="36"/>
          <w:lang w:eastAsia="es-MX"/>
          <w14:ligatures w14:val="none"/>
        </w:rPr>
      </w:pPr>
    </w:p>
    <w:p w:rsidR="004D0793" w:rsidRDefault="004D0793" w:rsidP="00F26D27">
      <w:pPr>
        <w:shd w:val="clear" w:color="auto" w:fill="FFFFFF"/>
        <w:jc w:val="both"/>
        <w:rPr>
          <w:rFonts w:ascii="inherit" w:eastAsia="Times New Roman" w:hAnsi="inherit" w:cs="Times New Roman"/>
          <w:color w:val="333333"/>
          <w:kern w:val="0"/>
          <w:lang w:eastAsia="es-MX"/>
          <w14:ligatures w14:val="none"/>
        </w:rPr>
      </w:pPr>
      <w:r w:rsidRPr="004D0793">
        <w:rPr>
          <w:rFonts w:ascii="inherit" w:eastAsia="Times New Roman" w:hAnsi="inherit" w:cs="Times New Roman"/>
          <w:color w:val="333333"/>
          <w:kern w:val="0"/>
          <w:lang w:eastAsia="es-MX"/>
          <w14:ligatures w14:val="none"/>
        </w:rPr>
        <w:t>Asimismo, la socialización de «buenas prácticas» de las radios católicas del continente, permitió que los participantes del pudieran aprender unos de otros, considerando, además, algunas trayectorias sobre «</w:t>
      </w:r>
      <w:proofErr w:type="spellStart"/>
      <w:r w:rsidRPr="004D0793">
        <w:rPr>
          <w:rFonts w:ascii="inherit" w:eastAsia="Times New Roman" w:hAnsi="inherit" w:cs="Times New Roman"/>
          <w:color w:val="333333"/>
          <w:kern w:val="0"/>
          <w:lang w:eastAsia="es-MX"/>
          <w14:ligatures w14:val="none"/>
        </w:rPr>
        <w:t>sinodalidad</w:t>
      </w:r>
      <w:proofErr w:type="spellEnd"/>
      <w:r w:rsidRPr="004D0793">
        <w:rPr>
          <w:rFonts w:ascii="inherit" w:eastAsia="Times New Roman" w:hAnsi="inherit" w:cs="Times New Roman"/>
          <w:color w:val="333333"/>
          <w:kern w:val="0"/>
          <w:lang w:eastAsia="es-MX"/>
          <w14:ligatures w14:val="none"/>
        </w:rPr>
        <w:t xml:space="preserve"> y radio» compartidas por </w:t>
      </w:r>
      <w:proofErr w:type="spellStart"/>
      <w:r w:rsidRPr="004D0793">
        <w:rPr>
          <w:rFonts w:ascii="inherit" w:eastAsia="Times New Roman" w:hAnsi="inherit" w:cs="Times New Roman"/>
          <w:b/>
          <w:bCs/>
          <w:color w:val="333333"/>
          <w:kern w:val="0"/>
          <w:bdr w:val="none" w:sz="0" w:space="0" w:color="auto" w:frame="1"/>
          <w:lang w:eastAsia="es-MX"/>
          <w14:ligatures w14:val="none"/>
        </w:rPr>
        <w:t>Iolany</w:t>
      </w:r>
      <w:proofErr w:type="spellEnd"/>
      <w:r w:rsidRPr="004D0793">
        <w:rPr>
          <w:rFonts w:ascii="inherit" w:eastAsia="Times New Roman" w:hAnsi="inherit" w:cs="Times New Roman"/>
          <w:b/>
          <w:bCs/>
          <w:color w:val="333333"/>
          <w:kern w:val="0"/>
          <w:bdr w:val="none" w:sz="0" w:space="0" w:color="auto" w:frame="1"/>
          <w:lang w:eastAsia="es-MX"/>
          <w14:ligatures w14:val="none"/>
        </w:rPr>
        <w:t xml:space="preserve"> Mariela Pérez</w:t>
      </w:r>
      <w:r w:rsidRPr="004D0793">
        <w:rPr>
          <w:rFonts w:ascii="inherit" w:eastAsia="Times New Roman" w:hAnsi="inherit" w:cs="Times New Roman"/>
          <w:color w:val="333333"/>
          <w:kern w:val="0"/>
          <w:lang w:eastAsia="es-MX"/>
          <w14:ligatures w14:val="none"/>
        </w:rPr>
        <w:t>, de la Asociación Latinoamericana de Educación Radiofónica (ALER); </w:t>
      </w:r>
      <w:r w:rsidRPr="004D0793">
        <w:rPr>
          <w:rFonts w:ascii="inherit" w:eastAsia="Times New Roman" w:hAnsi="inherit" w:cs="Times New Roman"/>
          <w:b/>
          <w:bCs/>
          <w:color w:val="333333"/>
          <w:kern w:val="0"/>
          <w:bdr w:val="none" w:sz="0" w:space="0" w:color="auto" w:frame="1"/>
          <w:lang w:eastAsia="es-MX"/>
          <w14:ligatures w14:val="none"/>
        </w:rPr>
        <w:t>Alma Montoya</w:t>
      </w:r>
      <w:r w:rsidRPr="004D0793">
        <w:rPr>
          <w:rFonts w:ascii="inherit" w:eastAsia="Times New Roman" w:hAnsi="inherit" w:cs="Times New Roman"/>
          <w:color w:val="333333"/>
          <w:kern w:val="0"/>
          <w:lang w:eastAsia="es-MX"/>
          <w14:ligatures w14:val="none"/>
        </w:rPr>
        <w:t>, del Grupo Comunicarte (Colombia); y el </w:t>
      </w:r>
      <w:r w:rsidRPr="004D0793">
        <w:rPr>
          <w:rFonts w:ascii="inherit" w:eastAsia="Times New Roman" w:hAnsi="inherit" w:cs="Times New Roman"/>
          <w:b/>
          <w:bCs/>
          <w:color w:val="333333"/>
          <w:kern w:val="0"/>
          <w:bdr w:val="none" w:sz="0" w:space="0" w:color="auto" w:frame="1"/>
          <w:lang w:eastAsia="es-MX"/>
          <w14:ligatures w14:val="none"/>
        </w:rPr>
        <w:t xml:space="preserve">Padre </w:t>
      </w:r>
      <w:proofErr w:type="spellStart"/>
      <w:r w:rsidRPr="004D0793">
        <w:rPr>
          <w:rFonts w:ascii="inherit" w:eastAsia="Times New Roman" w:hAnsi="inherit" w:cs="Times New Roman"/>
          <w:b/>
          <w:bCs/>
          <w:color w:val="333333"/>
          <w:kern w:val="0"/>
          <w:bdr w:val="none" w:sz="0" w:space="0" w:color="auto" w:frame="1"/>
          <w:lang w:eastAsia="es-MX"/>
          <w14:ligatures w14:val="none"/>
        </w:rPr>
        <w:t>Vanderlei</w:t>
      </w:r>
      <w:proofErr w:type="spellEnd"/>
      <w:r w:rsidRPr="004D0793">
        <w:rPr>
          <w:rFonts w:ascii="inherit" w:eastAsia="Times New Roman" w:hAnsi="inherit" w:cs="Times New Roman"/>
          <w:b/>
          <w:bCs/>
          <w:color w:val="333333"/>
          <w:kern w:val="0"/>
          <w:bdr w:val="none" w:sz="0" w:space="0" w:color="auto" w:frame="1"/>
          <w:lang w:eastAsia="es-MX"/>
          <w14:ligatures w14:val="none"/>
        </w:rPr>
        <w:t xml:space="preserve"> Santos de Souza</w:t>
      </w:r>
      <w:r w:rsidRPr="004D0793">
        <w:rPr>
          <w:rFonts w:ascii="inherit" w:eastAsia="Times New Roman" w:hAnsi="inherit" w:cs="Times New Roman"/>
          <w:color w:val="333333"/>
          <w:kern w:val="0"/>
          <w:lang w:eastAsia="es-MX"/>
          <w14:ligatures w14:val="none"/>
        </w:rPr>
        <w:t>, de Radio Aparecida (Brasil).</w:t>
      </w:r>
    </w:p>
    <w:p w:rsidR="00F26D27" w:rsidRPr="004D0793" w:rsidRDefault="00F26D27" w:rsidP="00F26D27">
      <w:pPr>
        <w:shd w:val="clear" w:color="auto" w:fill="FFFFFF"/>
        <w:jc w:val="both"/>
        <w:rPr>
          <w:rFonts w:ascii="inherit" w:eastAsia="Times New Roman" w:hAnsi="inherit" w:cs="Times New Roman"/>
          <w:color w:val="333333"/>
          <w:kern w:val="0"/>
          <w:lang w:eastAsia="es-MX"/>
          <w14:ligatures w14:val="none"/>
        </w:rPr>
      </w:pPr>
    </w:p>
    <w:p w:rsidR="004D0793" w:rsidRPr="004D0793" w:rsidRDefault="004D0793" w:rsidP="00F26D27">
      <w:pPr>
        <w:shd w:val="clear" w:color="auto" w:fill="FFFFFF"/>
        <w:jc w:val="both"/>
        <w:rPr>
          <w:rFonts w:ascii="inherit" w:eastAsia="Times New Roman" w:hAnsi="inherit" w:cs="Times New Roman"/>
          <w:color w:val="333333"/>
          <w:kern w:val="0"/>
          <w:lang w:eastAsia="es-MX"/>
          <w14:ligatures w14:val="none"/>
        </w:rPr>
      </w:pPr>
      <w:r w:rsidRPr="004D0793">
        <w:rPr>
          <w:rFonts w:ascii="inherit" w:eastAsia="Times New Roman" w:hAnsi="inherit" w:cs="Times New Roman"/>
          <w:color w:val="333333"/>
          <w:kern w:val="0"/>
          <w:lang w:eastAsia="es-MX"/>
          <w14:ligatures w14:val="none"/>
        </w:rPr>
        <w:t>En esta misma dinámica de mutuo aprendizaje se presentaron algunas experiencias significativas en torno al futuro de las radios católicas y sus desafíos y oportunidades de incidencia, por parte de </w:t>
      </w:r>
      <w:r w:rsidRPr="004D0793">
        <w:rPr>
          <w:rFonts w:ascii="inherit" w:eastAsia="Times New Roman" w:hAnsi="inherit" w:cs="Times New Roman"/>
          <w:b/>
          <w:bCs/>
          <w:color w:val="333333"/>
          <w:kern w:val="0"/>
          <w:bdr w:val="none" w:sz="0" w:space="0" w:color="auto" w:frame="1"/>
          <w:lang w:eastAsia="es-MX"/>
          <w14:ligatures w14:val="none"/>
        </w:rPr>
        <w:t>Daniela Andrade</w:t>
      </w:r>
      <w:r w:rsidRPr="004D0793">
        <w:rPr>
          <w:rFonts w:ascii="inherit" w:eastAsia="Times New Roman" w:hAnsi="inherit" w:cs="Times New Roman"/>
          <w:color w:val="333333"/>
          <w:kern w:val="0"/>
          <w:lang w:eastAsia="es-MX"/>
          <w14:ligatures w14:val="none"/>
        </w:rPr>
        <w:t>, de la Red Iglesias y Minería, </w:t>
      </w:r>
      <w:r w:rsidRPr="004D0793">
        <w:rPr>
          <w:rFonts w:ascii="inherit" w:eastAsia="Times New Roman" w:hAnsi="inherit" w:cs="Times New Roman"/>
          <w:b/>
          <w:bCs/>
          <w:color w:val="333333"/>
          <w:kern w:val="0"/>
          <w:bdr w:val="none" w:sz="0" w:space="0" w:color="auto" w:frame="1"/>
          <w:lang w:eastAsia="es-MX"/>
          <w14:ligatures w14:val="none"/>
        </w:rPr>
        <w:t>César González</w:t>
      </w:r>
      <w:r w:rsidRPr="004D0793">
        <w:rPr>
          <w:rFonts w:ascii="inherit" w:eastAsia="Times New Roman" w:hAnsi="inherit" w:cs="Times New Roman"/>
          <w:color w:val="333333"/>
          <w:kern w:val="0"/>
          <w:lang w:eastAsia="es-MX"/>
          <w14:ligatures w14:val="none"/>
        </w:rPr>
        <w:t>, de la Radio Madre de Dios (Perú), y </w:t>
      </w:r>
      <w:r w:rsidRPr="004D0793">
        <w:rPr>
          <w:rFonts w:ascii="inherit" w:eastAsia="Times New Roman" w:hAnsi="inherit" w:cs="Times New Roman"/>
          <w:b/>
          <w:bCs/>
          <w:color w:val="333333"/>
          <w:kern w:val="0"/>
          <w:bdr w:val="none" w:sz="0" w:space="0" w:color="auto" w:frame="1"/>
          <w:lang w:eastAsia="es-MX"/>
          <w14:ligatures w14:val="none"/>
        </w:rPr>
        <w:t>Ángel Morillo </w:t>
      </w:r>
      <w:r w:rsidRPr="004D0793">
        <w:rPr>
          <w:rFonts w:ascii="inherit" w:eastAsia="Times New Roman" w:hAnsi="inherit" w:cs="Times New Roman"/>
          <w:color w:val="333333"/>
          <w:kern w:val="0"/>
          <w:lang w:eastAsia="es-MX"/>
          <w14:ligatures w14:val="none"/>
        </w:rPr>
        <w:t>y </w:t>
      </w:r>
      <w:r w:rsidRPr="004D0793">
        <w:rPr>
          <w:rFonts w:ascii="inherit" w:eastAsia="Times New Roman" w:hAnsi="inherit" w:cs="Times New Roman"/>
          <w:b/>
          <w:bCs/>
          <w:color w:val="333333"/>
          <w:kern w:val="0"/>
          <w:bdr w:val="none" w:sz="0" w:space="0" w:color="auto" w:frame="1"/>
          <w:lang w:eastAsia="es-MX"/>
          <w14:ligatures w14:val="none"/>
        </w:rPr>
        <w:t>Paola Calderón</w:t>
      </w:r>
      <w:r w:rsidRPr="004D0793">
        <w:rPr>
          <w:rFonts w:ascii="inherit" w:eastAsia="Times New Roman" w:hAnsi="inherit" w:cs="Times New Roman"/>
          <w:color w:val="333333"/>
          <w:kern w:val="0"/>
          <w:lang w:eastAsia="es-MX"/>
          <w14:ligatures w14:val="none"/>
        </w:rPr>
        <w:t xml:space="preserve">, del Centro para la Comunicación del </w:t>
      </w:r>
      <w:proofErr w:type="spellStart"/>
      <w:r w:rsidRPr="004D0793">
        <w:rPr>
          <w:rFonts w:ascii="inherit" w:eastAsia="Times New Roman" w:hAnsi="inherit" w:cs="Times New Roman"/>
          <w:color w:val="333333"/>
          <w:kern w:val="0"/>
          <w:lang w:eastAsia="es-MX"/>
          <w14:ligatures w14:val="none"/>
        </w:rPr>
        <w:t>Celam</w:t>
      </w:r>
      <w:proofErr w:type="spellEnd"/>
      <w:r w:rsidRPr="004D0793">
        <w:rPr>
          <w:rFonts w:ascii="inherit" w:eastAsia="Times New Roman" w:hAnsi="inherit" w:cs="Times New Roman"/>
          <w:color w:val="333333"/>
          <w:kern w:val="0"/>
          <w:lang w:eastAsia="es-MX"/>
          <w14:ligatures w14:val="none"/>
        </w:rPr>
        <w:t>, quienes presentaron el Podcast «La vida pende de un hilo» y el programa radial «Poliedro Latinoamericano», respectivamente.</w:t>
      </w:r>
    </w:p>
    <w:p w:rsidR="00F26D27" w:rsidRDefault="00F26D27" w:rsidP="00F26D27">
      <w:pPr>
        <w:shd w:val="clear" w:color="auto" w:fill="FFFFFF"/>
        <w:spacing w:before="300" w:after="150"/>
        <w:jc w:val="both"/>
        <w:outlineLvl w:val="2"/>
        <w:rPr>
          <w:rFonts w:ascii="Roboto" w:eastAsia="Times New Roman" w:hAnsi="Roboto" w:cs="Times New Roman"/>
          <w:color w:val="333333"/>
          <w:kern w:val="0"/>
          <w:sz w:val="36"/>
          <w:szCs w:val="36"/>
          <w:lang w:eastAsia="es-MX"/>
          <w14:ligatures w14:val="none"/>
        </w:rPr>
      </w:pPr>
    </w:p>
    <w:p w:rsidR="004D0793" w:rsidRPr="004D0793" w:rsidRDefault="004D0793" w:rsidP="00F26D27">
      <w:pPr>
        <w:shd w:val="clear" w:color="auto" w:fill="FFFFFF"/>
        <w:spacing w:before="300" w:after="150"/>
        <w:jc w:val="both"/>
        <w:outlineLvl w:val="2"/>
        <w:rPr>
          <w:rFonts w:ascii="Roboto" w:eastAsia="Times New Roman" w:hAnsi="Roboto" w:cs="Times New Roman"/>
          <w:color w:val="333333"/>
          <w:kern w:val="0"/>
          <w:sz w:val="36"/>
          <w:szCs w:val="36"/>
          <w:lang w:eastAsia="es-MX"/>
          <w14:ligatures w14:val="none"/>
        </w:rPr>
      </w:pPr>
      <w:r w:rsidRPr="004D0793">
        <w:rPr>
          <w:rFonts w:ascii="Roboto" w:eastAsia="Times New Roman" w:hAnsi="Roboto" w:cs="Times New Roman"/>
          <w:color w:val="333333"/>
          <w:kern w:val="0"/>
          <w:sz w:val="36"/>
          <w:szCs w:val="36"/>
          <w:lang w:eastAsia="es-MX"/>
          <w14:ligatures w14:val="none"/>
        </w:rPr>
        <w:lastRenderedPageBreak/>
        <w:t>Peregrinos de esperanza</w:t>
      </w:r>
    </w:p>
    <w:p w:rsidR="004D0793" w:rsidRPr="004D0793" w:rsidRDefault="004D0793" w:rsidP="00F26D27">
      <w:pPr>
        <w:shd w:val="clear" w:color="auto" w:fill="FFFFFF"/>
        <w:spacing w:after="150"/>
        <w:jc w:val="both"/>
        <w:rPr>
          <w:rFonts w:ascii="inherit" w:eastAsia="Times New Roman" w:hAnsi="inherit" w:cs="Times New Roman"/>
          <w:color w:val="333333"/>
          <w:kern w:val="0"/>
          <w:lang w:eastAsia="es-MX"/>
          <w14:ligatures w14:val="none"/>
        </w:rPr>
      </w:pPr>
      <w:r w:rsidRPr="004D0793">
        <w:rPr>
          <w:rFonts w:ascii="inherit" w:eastAsia="Times New Roman" w:hAnsi="inherit" w:cs="Times New Roman"/>
          <w:color w:val="333333"/>
          <w:kern w:val="0"/>
          <w:lang w:eastAsia="es-MX"/>
          <w14:ligatures w14:val="none"/>
        </w:rPr>
        <w:t>El encuentro también estuvo marcado por el espíritu del Año Santo, recordando que “así como el jubileo nos invita a abrirnos al futuro con creatividad, este encuentro debe ser también un desafío y un impulso, que recoja la historia, transforme el presente y nos lance al futuro”, como aseveró Mons. Lucio.</w:t>
      </w:r>
    </w:p>
    <w:p w:rsidR="004D0793" w:rsidRPr="004D0793" w:rsidRDefault="004D0793" w:rsidP="00F26D27">
      <w:pPr>
        <w:shd w:val="clear" w:color="auto" w:fill="FFFFFF"/>
        <w:spacing w:after="150"/>
        <w:jc w:val="both"/>
        <w:rPr>
          <w:rFonts w:ascii="inherit" w:eastAsia="Times New Roman" w:hAnsi="inherit" w:cs="Times New Roman"/>
          <w:color w:val="333333"/>
          <w:kern w:val="0"/>
          <w:lang w:eastAsia="es-MX"/>
          <w14:ligatures w14:val="none"/>
        </w:rPr>
      </w:pPr>
      <w:r w:rsidRPr="004D0793">
        <w:rPr>
          <w:rFonts w:ascii="inherit" w:eastAsia="Times New Roman" w:hAnsi="inherit" w:cs="Times New Roman"/>
          <w:color w:val="333333"/>
          <w:kern w:val="0"/>
          <w:lang w:eastAsia="es-MX"/>
          <w14:ligatures w14:val="none"/>
        </w:rPr>
        <w:t xml:space="preserve">La visita a algunas basílicas y conventos de Lima, valorando la religiosidad del pueblo peruano al Señor de los Milagros, así como el testimonio de santidad de Santa Rosa de Lima, Santo Toribio de Mogrovejo, San Martín de Porras, San Juan Macías y San Francisco Solano, constituyeron un momento de comunión fraterna, bebiendo de las fuentes de la espiritualidad de esta «tierra </w:t>
      </w:r>
      <w:proofErr w:type="spellStart"/>
      <w:r w:rsidRPr="004D0793">
        <w:rPr>
          <w:rFonts w:ascii="inherit" w:eastAsia="Times New Roman" w:hAnsi="inherit" w:cs="Times New Roman"/>
          <w:color w:val="333333"/>
          <w:kern w:val="0"/>
          <w:lang w:eastAsia="es-MX"/>
          <w14:ligatures w14:val="none"/>
        </w:rPr>
        <w:t>ensantada</w:t>
      </w:r>
      <w:proofErr w:type="spellEnd"/>
      <w:r w:rsidRPr="004D0793">
        <w:rPr>
          <w:rFonts w:ascii="inherit" w:eastAsia="Times New Roman" w:hAnsi="inherit" w:cs="Times New Roman"/>
          <w:color w:val="333333"/>
          <w:kern w:val="0"/>
          <w:lang w:eastAsia="es-MX"/>
          <w14:ligatures w14:val="none"/>
        </w:rPr>
        <w:t>».</w:t>
      </w:r>
    </w:p>
    <w:p w:rsidR="004D0793" w:rsidRDefault="004D0793" w:rsidP="00F26D27">
      <w:pPr>
        <w:shd w:val="clear" w:color="auto" w:fill="FFFFFF"/>
        <w:jc w:val="both"/>
        <w:rPr>
          <w:rFonts w:ascii="inherit" w:eastAsia="Times New Roman" w:hAnsi="inherit" w:cs="Times New Roman"/>
          <w:color w:val="333333"/>
          <w:kern w:val="0"/>
          <w:lang w:eastAsia="es-MX"/>
          <w14:ligatures w14:val="none"/>
        </w:rPr>
      </w:pPr>
      <w:r w:rsidRPr="004D0793">
        <w:rPr>
          <w:rFonts w:ascii="inherit" w:eastAsia="Times New Roman" w:hAnsi="inherit" w:cs="Times New Roman"/>
          <w:color w:val="333333"/>
          <w:kern w:val="0"/>
          <w:lang w:eastAsia="es-MX"/>
          <w14:ligatures w14:val="none"/>
        </w:rPr>
        <w:t xml:space="preserve">El </w:t>
      </w:r>
      <w:proofErr w:type="spellStart"/>
      <w:r w:rsidRPr="004D0793">
        <w:rPr>
          <w:rFonts w:ascii="inherit" w:eastAsia="Times New Roman" w:hAnsi="inherit" w:cs="Times New Roman"/>
          <w:color w:val="333333"/>
          <w:kern w:val="0"/>
          <w:lang w:eastAsia="es-MX"/>
          <w14:ligatures w14:val="none"/>
        </w:rPr>
        <w:t>Celam</w:t>
      </w:r>
      <w:proofErr w:type="spellEnd"/>
      <w:r w:rsidRPr="004D0793">
        <w:rPr>
          <w:rFonts w:ascii="inherit" w:eastAsia="Times New Roman" w:hAnsi="inherit" w:cs="Times New Roman"/>
          <w:color w:val="333333"/>
          <w:kern w:val="0"/>
          <w:lang w:eastAsia="es-MX"/>
          <w14:ligatures w14:val="none"/>
        </w:rPr>
        <w:t xml:space="preserve"> agradece, de modo particular, la acogida y cercanía del episcopado peruano, a través del </w:t>
      </w:r>
      <w:r w:rsidRPr="004D0793">
        <w:rPr>
          <w:rFonts w:ascii="inherit" w:eastAsia="Times New Roman" w:hAnsi="inherit" w:cs="Times New Roman"/>
          <w:b/>
          <w:bCs/>
          <w:color w:val="333333"/>
          <w:kern w:val="0"/>
          <w:bdr w:val="none" w:sz="0" w:space="0" w:color="auto" w:frame="1"/>
          <w:lang w:eastAsia="es-MX"/>
          <w14:ligatures w14:val="none"/>
        </w:rPr>
        <w:t>Cardenal Carlos Castillo</w:t>
      </w:r>
      <w:r w:rsidRPr="004D0793">
        <w:rPr>
          <w:rFonts w:ascii="inherit" w:eastAsia="Times New Roman" w:hAnsi="inherit" w:cs="Times New Roman"/>
          <w:color w:val="333333"/>
          <w:kern w:val="0"/>
          <w:lang w:eastAsia="es-MX"/>
          <w14:ligatures w14:val="none"/>
        </w:rPr>
        <w:t>, arzobispo de Lima —quien presidió una de las celebraciones eucarísticas—; de su Primer Vicepresidente, </w:t>
      </w:r>
      <w:r w:rsidRPr="004D0793">
        <w:rPr>
          <w:rFonts w:ascii="inherit" w:eastAsia="Times New Roman" w:hAnsi="inherit" w:cs="Times New Roman"/>
          <w:b/>
          <w:bCs/>
          <w:color w:val="333333"/>
          <w:kern w:val="0"/>
          <w:bdr w:val="none" w:sz="0" w:space="0" w:color="auto" w:frame="1"/>
          <w:lang w:eastAsia="es-MX"/>
          <w14:ligatures w14:val="none"/>
        </w:rPr>
        <w:t>Monseñor Jorge Izaguirre Rafael, </w:t>
      </w:r>
      <w:r w:rsidRPr="004D0793">
        <w:rPr>
          <w:rFonts w:ascii="inherit" w:eastAsia="Times New Roman" w:hAnsi="inherit" w:cs="Times New Roman"/>
          <w:color w:val="333333"/>
          <w:kern w:val="0"/>
          <w:lang w:eastAsia="es-MX"/>
          <w14:ligatures w14:val="none"/>
        </w:rPr>
        <w:t>Obispo de Chosica); y de </w:t>
      </w:r>
      <w:r w:rsidRPr="004D0793">
        <w:rPr>
          <w:rFonts w:ascii="inherit" w:eastAsia="Times New Roman" w:hAnsi="inherit" w:cs="Times New Roman"/>
          <w:b/>
          <w:bCs/>
          <w:color w:val="333333"/>
          <w:kern w:val="0"/>
          <w:bdr w:val="none" w:sz="0" w:space="0" w:color="auto" w:frame="1"/>
          <w:lang w:eastAsia="es-MX"/>
          <w14:ligatures w14:val="none"/>
        </w:rPr>
        <w:t>Monseñor José Antonio Alarcón</w:t>
      </w:r>
      <w:r w:rsidRPr="004D0793">
        <w:rPr>
          <w:rFonts w:ascii="inherit" w:eastAsia="Times New Roman" w:hAnsi="inherit" w:cs="Times New Roman"/>
          <w:color w:val="333333"/>
          <w:kern w:val="0"/>
          <w:lang w:eastAsia="es-MX"/>
          <w14:ligatures w14:val="none"/>
        </w:rPr>
        <w:t>, obispo de Huaraz y miembro de la Comisión Episcopal de Comunicación.</w:t>
      </w:r>
    </w:p>
    <w:p w:rsidR="004D0793" w:rsidRDefault="004D0793" w:rsidP="00F26D27">
      <w:pPr>
        <w:shd w:val="clear" w:color="auto" w:fill="FFFFFF"/>
        <w:jc w:val="both"/>
        <w:rPr>
          <w:rFonts w:ascii="inherit" w:eastAsia="Times New Roman" w:hAnsi="inherit" w:cs="Times New Roman"/>
          <w:color w:val="333333"/>
          <w:kern w:val="0"/>
          <w:lang w:eastAsia="es-MX"/>
          <w14:ligatures w14:val="none"/>
        </w:rPr>
      </w:pPr>
    </w:p>
    <w:p w:rsidR="004D0793" w:rsidRPr="004D0793" w:rsidRDefault="004D0793" w:rsidP="00F26D27">
      <w:pPr>
        <w:shd w:val="clear" w:color="auto" w:fill="FFFFFF"/>
        <w:jc w:val="both"/>
        <w:rPr>
          <w:rFonts w:ascii="inherit" w:eastAsia="Times New Roman" w:hAnsi="inherit" w:cs="Times New Roman"/>
          <w:color w:val="333333"/>
          <w:kern w:val="0"/>
          <w:lang w:eastAsia="es-MX"/>
          <w14:ligatures w14:val="none"/>
        </w:rPr>
      </w:pPr>
      <w:r>
        <w:rPr>
          <w:rFonts w:ascii="inherit" w:eastAsia="Times New Roman" w:hAnsi="inherit" w:cs="Times New Roman"/>
          <w:color w:val="333333"/>
          <w:kern w:val="0"/>
          <w:lang w:eastAsia="es-MX"/>
          <w14:ligatures w14:val="none"/>
        </w:rPr>
        <w:t xml:space="preserve">Publicado en: </w:t>
      </w:r>
      <w:hyperlink r:id="rId11" w:history="1">
        <w:r w:rsidRPr="001D187A">
          <w:rPr>
            <w:rStyle w:val="Hipervnculo"/>
            <w:rFonts w:ascii="inherit" w:eastAsia="Times New Roman" w:hAnsi="inherit" w:cs="Times New Roman"/>
            <w:kern w:val="0"/>
            <w:lang w:eastAsia="es-MX"/>
            <w14:ligatures w14:val="none"/>
          </w:rPr>
          <w:t>https://adn.celam.org/ha-nacido-la-rec-red-de-emisoras-catolicas-de-america-latina-y-el-caribe/</w:t>
        </w:r>
      </w:hyperlink>
      <w:r>
        <w:rPr>
          <w:rFonts w:ascii="inherit" w:eastAsia="Times New Roman" w:hAnsi="inherit" w:cs="Times New Roman"/>
          <w:color w:val="333333"/>
          <w:kern w:val="0"/>
          <w:lang w:eastAsia="es-MX"/>
          <w14:ligatures w14:val="none"/>
        </w:rPr>
        <w:t xml:space="preserve"> </w:t>
      </w:r>
    </w:p>
    <w:p w:rsidR="0074717C" w:rsidRDefault="0074717C" w:rsidP="00F26D27">
      <w:pPr>
        <w:jc w:val="both"/>
      </w:pPr>
    </w:p>
    <w:sectPr w:rsidR="007471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inherit">
    <w:altName w:val="Cambria"/>
    <w:panose1 w:val="020B0604020202020204"/>
    <w:charset w:val="00"/>
    <w:family w:val="roman"/>
    <w:notTrueType/>
    <w:pitch w:val="default"/>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93"/>
    <w:rsid w:val="004D0793"/>
    <w:rsid w:val="00522242"/>
    <w:rsid w:val="0074717C"/>
    <w:rsid w:val="00F26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5879512"/>
  <w15:chartTrackingRefBased/>
  <w15:docId w15:val="{7BCDDDDC-7C33-6444-B8D8-7AB785A3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D0793"/>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paragraph" w:styleId="Ttulo3">
    <w:name w:val="heading 3"/>
    <w:basedOn w:val="Normal"/>
    <w:link w:val="Ttulo3Car"/>
    <w:uiPriority w:val="9"/>
    <w:qFormat/>
    <w:rsid w:val="004D0793"/>
    <w:pPr>
      <w:spacing w:before="100" w:beforeAutospacing="1" w:after="100" w:afterAutospacing="1"/>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D0793"/>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rsid w:val="004D0793"/>
    <w:rPr>
      <w:rFonts w:ascii="Times New Roman" w:eastAsia="Times New Roman" w:hAnsi="Times New Roman" w:cs="Times New Roman"/>
      <w:b/>
      <w:bCs/>
      <w:kern w:val="0"/>
      <w:sz w:val="27"/>
      <w:szCs w:val="27"/>
      <w:lang w:eastAsia="es-MX"/>
      <w14:ligatures w14:val="none"/>
    </w:rPr>
  </w:style>
  <w:style w:type="character" w:styleId="Hipervnculo">
    <w:name w:val="Hyperlink"/>
    <w:basedOn w:val="Fuentedeprrafopredeter"/>
    <w:uiPriority w:val="99"/>
    <w:unhideWhenUsed/>
    <w:rsid w:val="004D0793"/>
    <w:rPr>
      <w:color w:val="0000FF"/>
      <w:u w:val="single"/>
    </w:rPr>
  </w:style>
  <w:style w:type="paragraph" w:styleId="NormalWeb">
    <w:name w:val="Normal (Web)"/>
    <w:basedOn w:val="Normal"/>
    <w:uiPriority w:val="99"/>
    <w:semiHidden/>
    <w:unhideWhenUsed/>
    <w:rsid w:val="004D0793"/>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4D0793"/>
    <w:rPr>
      <w:b/>
      <w:bCs/>
    </w:rPr>
  </w:style>
  <w:style w:type="character" w:styleId="Mencinsinresolver">
    <w:name w:val="Unresolved Mention"/>
    <w:basedOn w:val="Fuentedeprrafopredeter"/>
    <w:uiPriority w:val="99"/>
    <w:semiHidden/>
    <w:unhideWhenUsed/>
    <w:rsid w:val="004D0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5347">
      <w:bodyDiv w:val="1"/>
      <w:marLeft w:val="0"/>
      <w:marRight w:val="0"/>
      <w:marTop w:val="0"/>
      <w:marBottom w:val="0"/>
      <w:divBdr>
        <w:top w:val="none" w:sz="0" w:space="0" w:color="auto"/>
        <w:left w:val="none" w:sz="0" w:space="0" w:color="auto"/>
        <w:bottom w:val="none" w:sz="0" w:space="0" w:color="auto"/>
        <w:right w:val="none" w:sz="0" w:space="0" w:color="auto"/>
      </w:divBdr>
      <w:divsChild>
        <w:div w:id="1473710531">
          <w:marLeft w:val="0"/>
          <w:marRight w:val="0"/>
          <w:marTop w:val="0"/>
          <w:marBottom w:val="0"/>
          <w:divBdr>
            <w:top w:val="none" w:sz="0" w:space="0" w:color="auto"/>
            <w:left w:val="none" w:sz="0" w:space="0" w:color="auto"/>
            <w:bottom w:val="none" w:sz="0" w:space="0" w:color="auto"/>
            <w:right w:val="none" w:sz="0" w:space="0" w:color="auto"/>
          </w:divBdr>
        </w:div>
        <w:div w:id="164367453">
          <w:marLeft w:val="0"/>
          <w:marRight w:val="0"/>
          <w:marTop w:val="0"/>
          <w:marBottom w:val="450"/>
          <w:divBdr>
            <w:top w:val="none" w:sz="0" w:space="0" w:color="auto"/>
            <w:left w:val="none" w:sz="0" w:space="0" w:color="auto"/>
            <w:bottom w:val="none" w:sz="0" w:space="0" w:color="auto"/>
            <w:right w:val="none" w:sz="0" w:space="0" w:color="auto"/>
          </w:divBdr>
        </w:div>
        <w:div w:id="1277912450">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n.celam.org/category/portad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n.celam.org/category/mund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n.celam.org/category/comunicacion/" TargetMode="External"/><Relationship Id="rId11" Type="http://schemas.openxmlformats.org/officeDocument/2006/relationships/hyperlink" Target="https://adn.celam.org/ha-nacido-la-rec-red-de-emisoras-catolicas-de-america-latina-y-el-caribe/" TargetMode="External"/><Relationship Id="rId5" Type="http://schemas.openxmlformats.org/officeDocument/2006/relationships/hyperlink" Target="https://adn.celam.org/category/celam/" TargetMode="External"/><Relationship Id="rId10" Type="http://schemas.openxmlformats.org/officeDocument/2006/relationships/image" Target="media/image2.jpeg"/><Relationship Id="rId4" Type="http://schemas.openxmlformats.org/officeDocument/2006/relationships/hyperlink" Target="https://adn.celam.org/author/editorcelamweb/" TargetMode="Externa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766</Words>
  <Characters>3801</Characters>
  <Application>Microsoft Office Word</Application>
  <DocSecurity>0</DocSecurity>
  <Lines>92</Lines>
  <Paragraphs>19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2025-08-31T17:04:00Z</dcterms:created>
  <dcterms:modified xsi:type="dcterms:W3CDTF">2025-08-31T17:25:00Z</dcterms:modified>
</cp:coreProperties>
</file>