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8AA1B" w14:textId="2BEC35C3" w:rsidR="00D43FDC" w:rsidRPr="00D43FDC" w:rsidRDefault="00D43FDC" w:rsidP="00D43FDC">
      <w:pPr>
        <w:shd w:val="clear" w:color="auto" w:fill="FFFFFF"/>
        <w:spacing w:after="0" w:line="240" w:lineRule="auto"/>
        <w:jc w:val="center"/>
        <w:rPr>
          <w:rFonts w:ascii="Arial" w:eastAsia="Times New Roman" w:hAnsi="Arial" w:cs="Arial"/>
          <w:b/>
          <w:bCs/>
          <w:color w:val="222222"/>
          <w:kern w:val="0"/>
          <w:sz w:val="32"/>
          <w:szCs w:val="32"/>
          <w:lang w:eastAsia="es-UY"/>
          <w14:ligatures w14:val="none"/>
        </w:rPr>
      </w:pPr>
      <w:r w:rsidRPr="00D43FDC">
        <w:rPr>
          <w:rFonts w:ascii="Arial" w:eastAsia="Times New Roman" w:hAnsi="Arial" w:cs="Arial"/>
          <w:b/>
          <w:bCs/>
          <w:color w:val="222222"/>
          <w:kern w:val="0"/>
          <w:sz w:val="32"/>
          <w:szCs w:val="32"/>
          <w:lang w:eastAsia="es-UY"/>
          <w14:ligatures w14:val="none"/>
        </w:rPr>
        <w:t>La radicalidad del discipulado es para todos y todas</w:t>
      </w:r>
    </w:p>
    <w:p w14:paraId="70E59E74" w14:textId="1FD73B8E" w:rsidR="00D43FDC" w:rsidRDefault="00D43FDC" w:rsidP="00D43FDC">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D43FDC">
        <w:rPr>
          <w:rFonts w:ascii="Arial" w:eastAsia="Times New Roman" w:hAnsi="Arial" w:cs="Arial"/>
          <w:color w:val="222222"/>
          <w:kern w:val="0"/>
          <w:sz w:val="24"/>
          <w:szCs w:val="24"/>
          <w:lang w:eastAsia="es-UY"/>
          <w14:ligatures w14:val="none"/>
        </w:rPr>
        <w:t>Domingo XXIII del TO 7-09-2025</w:t>
      </w:r>
    </w:p>
    <w:p w14:paraId="0C92A3BE" w14:textId="77777777" w:rsidR="00D43FDC" w:rsidRDefault="00D43FDC" w:rsidP="00D43FDC">
      <w:pPr>
        <w:shd w:val="clear" w:color="auto" w:fill="FFFFFF"/>
        <w:spacing w:after="0" w:line="240" w:lineRule="auto"/>
        <w:jc w:val="center"/>
        <w:rPr>
          <w:rFonts w:ascii="Arial" w:eastAsia="Times New Roman" w:hAnsi="Arial" w:cs="Arial"/>
          <w:color w:val="222222"/>
          <w:kern w:val="0"/>
          <w:sz w:val="24"/>
          <w:szCs w:val="24"/>
          <w:lang w:eastAsia="es-UY"/>
          <w14:ligatures w14:val="none"/>
        </w:rPr>
      </w:pPr>
    </w:p>
    <w:p w14:paraId="53583FB5" w14:textId="7860B651" w:rsidR="00D43FDC" w:rsidRDefault="00D43FDC" w:rsidP="00D43FDC">
      <w:pPr>
        <w:shd w:val="clear" w:color="auto" w:fill="FFFFFF"/>
        <w:spacing w:after="0" w:line="240" w:lineRule="auto"/>
        <w:jc w:val="right"/>
        <w:rPr>
          <w:rFonts w:ascii="Arial" w:eastAsia="Times New Roman" w:hAnsi="Arial" w:cs="Arial"/>
          <w:color w:val="222222"/>
          <w:kern w:val="0"/>
          <w:sz w:val="24"/>
          <w:szCs w:val="24"/>
          <w:lang w:eastAsia="es-UY"/>
          <w14:ligatures w14:val="none"/>
        </w:rPr>
      </w:pPr>
      <w:r>
        <w:rPr>
          <w:rFonts w:ascii="Arial" w:eastAsia="Times New Roman" w:hAnsi="Arial" w:cs="Arial"/>
          <w:color w:val="222222"/>
          <w:kern w:val="0"/>
          <w:sz w:val="24"/>
          <w:szCs w:val="24"/>
          <w:lang w:eastAsia="es-UY"/>
          <w14:ligatures w14:val="none"/>
        </w:rPr>
        <w:t>Olga Consuelo Vélez</w:t>
      </w:r>
    </w:p>
    <w:p w14:paraId="04A43E07" w14:textId="77777777" w:rsidR="00D43FDC" w:rsidRDefault="00D43FDC" w:rsidP="00D43FDC">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6097E853" w14:textId="77777777" w:rsidR="00D43FDC" w:rsidRDefault="00D43FDC" w:rsidP="00D43FDC">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43FDC">
        <w:rPr>
          <w:rFonts w:ascii="Arial" w:eastAsia="Times New Roman" w:hAnsi="Arial" w:cs="Arial"/>
          <w:color w:val="222222"/>
          <w:kern w:val="0"/>
          <w:sz w:val="24"/>
          <w:szCs w:val="24"/>
          <w:lang w:eastAsia="es-UY"/>
          <w14:ligatures w14:val="none"/>
        </w:rPr>
        <w:t xml:space="preserve">En aquel tiempo, mucha gente acompañaba a Jesús; él se volvió y les dijo: «Si alguno viene a mí y no pospone a su padre y a su madre, a su mujer y a sus hijos, a sus hermanos y a sus hermanas, e incluso a sí mismo, no puede ser discípulo mío. Quien no carga con su cruz y viene en </w:t>
      </w:r>
      <w:proofErr w:type="spellStart"/>
      <w:r w:rsidRPr="00D43FDC">
        <w:rPr>
          <w:rFonts w:ascii="Arial" w:eastAsia="Times New Roman" w:hAnsi="Arial" w:cs="Arial"/>
          <w:color w:val="222222"/>
          <w:kern w:val="0"/>
          <w:sz w:val="24"/>
          <w:szCs w:val="24"/>
          <w:lang w:eastAsia="es-UY"/>
          <w14:ligatures w14:val="none"/>
        </w:rPr>
        <w:t>pos</w:t>
      </w:r>
      <w:proofErr w:type="spellEnd"/>
      <w:r w:rsidRPr="00D43FDC">
        <w:rPr>
          <w:rFonts w:ascii="Arial" w:eastAsia="Times New Roman" w:hAnsi="Arial" w:cs="Arial"/>
          <w:color w:val="222222"/>
          <w:kern w:val="0"/>
          <w:sz w:val="24"/>
          <w:szCs w:val="24"/>
          <w:lang w:eastAsia="es-UY"/>
          <w14:ligatures w14:val="none"/>
        </w:rPr>
        <w:t xml:space="preserve"> de mí, no puede ser discípulo mío. Así, ¿quién de vosotros, si quiere construir una torre, no se sienta primero a calcular los gastos, a ver si tiene para terminarla? No sea que, si echa los cimientos y no puede acabarla, se pongan a burlarse de él los que miran, diciendo: “Este hombre empezó a construir y no pudo acabar”. ¿O qué rey, si va a dar la batalla a otro rey, no se sienta primero a deliberar si con diez mil hombres podrá salir al paso del que lo ataca con veinte mil? Y si no, cuando el otro está todavía lejos, envía legados para pedir condiciones de paz. Así pues, todo aquel de entre vosotros que no renuncia a todos sus bienes no puede ser discípulo mío (</w:t>
      </w:r>
      <w:proofErr w:type="spellStart"/>
      <w:r w:rsidRPr="00D43FDC">
        <w:rPr>
          <w:rFonts w:ascii="Arial" w:eastAsia="Times New Roman" w:hAnsi="Arial" w:cs="Arial"/>
          <w:color w:val="222222"/>
          <w:kern w:val="0"/>
          <w:sz w:val="24"/>
          <w:szCs w:val="24"/>
          <w:lang w:eastAsia="es-UY"/>
          <w14:ligatures w14:val="none"/>
        </w:rPr>
        <w:t>Lc</w:t>
      </w:r>
      <w:proofErr w:type="spellEnd"/>
      <w:r w:rsidRPr="00D43FDC">
        <w:rPr>
          <w:rFonts w:ascii="Arial" w:eastAsia="Times New Roman" w:hAnsi="Arial" w:cs="Arial"/>
          <w:color w:val="222222"/>
          <w:kern w:val="0"/>
          <w:sz w:val="24"/>
          <w:szCs w:val="24"/>
          <w:lang w:eastAsia="es-UY"/>
          <w14:ligatures w14:val="none"/>
        </w:rPr>
        <w:t xml:space="preserve"> 14, 25-33). El evangelio de hoy se refiere a la llamada al discipulado y las implicaciones que tiene. Pero tengamos en cuenta lo siguiente.</w:t>
      </w:r>
    </w:p>
    <w:p w14:paraId="49D3EE4C" w14:textId="77777777" w:rsidR="00D43FDC" w:rsidRDefault="00D43FDC" w:rsidP="00D43FDC">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0EAE1694" w14:textId="77777777" w:rsidR="00D43FDC" w:rsidRDefault="00D43FDC" w:rsidP="00D43FDC">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43FDC">
        <w:rPr>
          <w:rFonts w:ascii="Arial" w:eastAsia="Times New Roman" w:hAnsi="Arial" w:cs="Arial"/>
          <w:color w:val="222222"/>
          <w:kern w:val="0"/>
          <w:sz w:val="24"/>
          <w:szCs w:val="24"/>
          <w:lang w:eastAsia="es-UY"/>
          <w14:ligatures w14:val="none"/>
        </w:rPr>
        <w:t xml:space="preserve"> Tradicionalmente, hablar de discipulado era referirse a la vida consagrada o ministerial. En la actualidad hemos entendido que todo cristiano, por su bautismo, está llamado al seguimiento de Jesús, al discipulado. Precisamente, en la Conferencia de Aparecida, celebrada en 2007, ese fue el lema: “Todos discípulos/as misioneros/as” y, con el sínodo de la sinodalidad, se ha seguido impulsado la llamada a la vida cristiana como una vocación que se ofrece a todos y cada uno responde desde su estilo particular de vida, pero, con la misma radicalidad. En este sentido, el texto de Lucas, comienza diciendo que mucha gente seguía a Jesús y él se dirigió a ellos para proponerles este discipulado. </w:t>
      </w:r>
    </w:p>
    <w:p w14:paraId="1C14F3B0" w14:textId="77777777" w:rsidR="00D43FDC" w:rsidRDefault="00D43FDC" w:rsidP="00D43FDC">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186FE9DC" w14:textId="77777777" w:rsidR="00D43FDC" w:rsidRDefault="00D43FDC" w:rsidP="00D43FDC">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43FDC">
        <w:rPr>
          <w:rFonts w:ascii="Arial" w:eastAsia="Times New Roman" w:hAnsi="Arial" w:cs="Arial"/>
          <w:color w:val="222222"/>
          <w:kern w:val="0"/>
          <w:sz w:val="24"/>
          <w:szCs w:val="24"/>
          <w:lang w:eastAsia="es-UY"/>
          <w14:ligatures w14:val="none"/>
        </w:rPr>
        <w:t xml:space="preserve">Aquí también conviene hacer una aclaración. No se han de tomar las afirmaciones de Jesús de manera literal, aunque así se han tomado en el contexto de la vida religiosa y, por muchos años, la separación de la familia era total, ni se iba al funeral de los padres y, todavía algunas comunidades, lo viven así. Respetable como cada grupo lo quiera vivir, pero centrándonos en el evangelio, el énfasis no está en las palabras literales sino en la absolutez del reino frente a todo lo demás. Sin duda, la propuesta de Jesús es contracultural, en muchos sentidos y, por eso, resulta difícil de comprender y, por supuesto, de vivir. Con respecto a la familia no es tanto dejarla o no, sino entender que la familia del reino no se basa en los lazos de sangre sino en la comunidad que se forma con el seguimiento de Jesús. Algo parecido habría que decir de la cruz. </w:t>
      </w:r>
    </w:p>
    <w:p w14:paraId="6AA44BF2" w14:textId="77777777" w:rsidR="00D43FDC" w:rsidRDefault="00D43FDC" w:rsidP="00D43FDC">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30E69464" w14:textId="186B623C" w:rsidR="00D43FDC" w:rsidRPr="00D43FDC" w:rsidRDefault="00D43FDC" w:rsidP="00D43FDC">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43FDC">
        <w:rPr>
          <w:rFonts w:ascii="Arial" w:eastAsia="Times New Roman" w:hAnsi="Arial" w:cs="Arial"/>
          <w:color w:val="222222"/>
          <w:kern w:val="0"/>
          <w:sz w:val="24"/>
          <w:szCs w:val="24"/>
          <w:lang w:eastAsia="es-UY"/>
          <w14:ligatures w14:val="none"/>
        </w:rPr>
        <w:t xml:space="preserve">No significa que el seguimiento suponga sacrificios y mortificaciones creyendo que esa es la cruz que Jesús nos pide. Cargar la cruz de Jesús es saber que la fidelidad a los valores del </w:t>
      </w:r>
      <w:proofErr w:type="gramStart"/>
      <w:r w:rsidRPr="00D43FDC">
        <w:rPr>
          <w:rFonts w:ascii="Arial" w:eastAsia="Times New Roman" w:hAnsi="Arial" w:cs="Arial"/>
          <w:color w:val="222222"/>
          <w:kern w:val="0"/>
          <w:sz w:val="24"/>
          <w:szCs w:val="24"/>
          <w:lang w:eastAsia="es-UY"/>
          <w14:ligatures w14:val="none"/>
        </w:rPr>
        <w:t>reino,</w:t>
      </w:r>
      <w:proofErr w:type="gramEnd"/>
      <w:r w:rsidRPr="00D43FDC">
        <w:rPr>
          <w:rFonts w:ascii="Arial" w:eastAsia="Times New Roman" w:hAnsi="Arial" w:cs="Arial"/>
          <w:color w:val="222222"/>
          <w:kern w:val="0"/>
          <w:sz w:val="24"/>
          <w:szCs w:val="24"/>
          <w:lang w:eastAsia="es-UY"/>
          <w14:ligatures w14:val="none"/>
        </w:rPr>
        <w:t xml:space="preserve"> trae conflicto y persecución y, quien sigue a Jesús, está abocado a vivir esa misma cruz. El discipulado implica a toda la persona y Jesús lo plantea con claridad. Por eso pone dos ejemplos: un hombre que quiere construir una torre y ha de calcular si puede terminarla y el rey que va a emprender una batalla y ha de saber si cuanta con el ejército suficiente para ganarla. Así, hemos de tomar conciencia de nuestras propias fuerzas para vivir </w:t>
      </w:r>
      <w:r w:rsidRPr="00D43FDC">
        <w:rPr>
          <w:rFonts w:ascii="Arial" w:eastAsia="Times New Roman" w:hAnsi="Arial" w:cs="Arial"/>
          <w:color w:val="222222"/>
          <w:kern w:val="0"/>
          <w:sz w:val="24"/>
          <w:szCs w:val="24"/>
          <w:lang w:eastAsia="es-UY"/>
          <w14:ligatures w14:val="none"/>
        </w:rPr>
        <w:lastRenderedPageBreak/>
        <w:t>el discipulado. Este implica a toda la persona y supone correr la misma suerte de Jesús. Por esto conviene preguntarnos: ¿estamos dispuestos a ello? El evangelio concluye con la llamada a renunciar a todos los bienes para ser discípulo de Jesús. Ya hemos comentado en otros pasajes bíblicos que las riquezas siempre constituyen un impedimento para el seguimiento porque el centro del reino está en las personas, no en las cosas, en la dignidad humana y no en la cosificación de las relaciones, en el compartir y no en el acaparamiento de todo para sí mismo. Esta fue la vida que intentaron vivir los primeros cristianos y a la que Jesús nos sigue invitando. Que nuestra generosidad nos permita dar una respuesta positiva, sabiendo que el reino siempre será nuestra mejor ganancia.</w:t>
      </w:r>
    </w:p>
    <w:p w14:paraId="0B9CC4B8" w14:textId="77777777" w:rsidR="00926044" w:rsidRDefault="00926044" w:rsidP="00D43FDC">
      <w:pPr>
        <w:jc w:val="both"/>
      </w:pPr>
    </w:p>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FDC"/>
    <w:rsid w:val="003E6C41"/>
    <w:rsid w:val="00926044"/>
    <w:rsid w:val="00D43FDC"/>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EED9A"/>
  <w15:chartTrackingRefBased/>
  <w15:docId w15:val="{323EECC4-33EB-48F9-B61E-6F28844AA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43F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43F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43FD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43FD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43FD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43FD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43FD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43FD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43FD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43FD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43FD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43FD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43FD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43FD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43FD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43FD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43FD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43FDC"/>
    <w:rPr>
      <w:rFonts w:eastAsiaTheme="majorEastAsia" w:cstheme="majorBidi"/>
      <w:color w:val="272727" w:themeColor="text1" w:themeTint="D8"/>
    </w:rPr>
  </w:style>
  <w:style w:type="paragraph" w:styleId="Ttulo">
    <w:name w:val="Title"/>
    <w:basedOn w:val="Normal"/>
    <w:next w:val="Normal"/>
    <w:link w:val="TtuloCar"/>
    <w:uiPriority w:val="10"/>
    <w:qFormat/>
    <w:rsid w:val="00D43F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43FD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43FD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43FD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43FDC"/>
    <w:pPr>
      <w:spacing w:before="160"/>
      <w:jc w:val="center"/>
    </w:pPr>
    <w:rPr>
      <w:i/>
      <w:iCs/>
      <w:color w:val="404040" w:themeColor="text1" w:themeTint="BF"/>
    </w:rPr>
  </w:style>
  <w:style w:type="character" w:customStyle="1" w:styleId="CitaCar">
    <w:name w:val="Cita Car"/>
    <w:basedOn w:val="Fuentedeprrafopredeter"/>
    <w:link w:val="Cita"/>
    <w:uiPriority w:val="29"/>
    <w:rsid w:val="00D43FDC"/>
    <w:rPr>
      <w:i/>
      <w:iCs/>
      <w:color w:val="404040" w:themeColor="text1" w:themeTint="BF"/>
    </w:rPr>
  </w:style>
  <w:style w:type="paragraph" w:styleId="Prrafodelista">
    <w:name w:val="List Paragraph"/>
    <w:basedOn w:val="Normal"/>
    <w:uiPriority w:val="34"/>
    <w:qFormat/>
    <w:rsid w:val="00D43FDC"/>
    <w:pPr>
      <w:ind w:left="720"/>
      <w:contextualSpacing/>
    </w:pPr>
  </w:style>
  <w:style w:type="character" w:styleId="nfasisintenso">
    <w:name w:val="Intense Emphasis"/>
    <w:basedOn w:val="Fuentedeprrafopredeter"/>
    <w:uiPriority w:val="21"/>
    <w:qFormat/>
    <w:rsid w:val="00D43FDC"/>
    <w:rPr>
      <w:i/>
      <w:iCs/>
      <w:color w:val="0F4761" w:themeColor="accent1" w:themeShade="BF"/>
    </w:rPr>
  </w:style>
  <w:style w:type="paragraph" w:styleId="Citadestacada">
    <w:name w:val="Intense Quote"/>
    <w:basedOn w:val="Normal"/>
    <w:next w:val="Normal"/>
    <w:link w:val="CitadestacadaCar"/>
    <w:uiPriority w:val="30"/>
    <w:qFormat/>
    <w:rsid w:val="00D43F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43FDC"/>
    <w:rPr>
      <w:i/>
      <w:iCs/>
      <w:color w:val="0F4761" w:themeColor="accent1" w:themeShade="BF"/>
    </w:rPr>
  </w:style>
  <w:style w:type="character" w:styleId="Referenciaintensa">
    <w:name w:val="Intense Reference"/>
    <w:basedOn w:val="Fuentedeprrafopredeter"/>
    <w:uiPriority w:val="32"/>
    <w:qFormat/>
    <w:rsid w:val="00D43F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643</Words>
  <Characters>3542</Characters>
  <Application>Microsoft Office Word</Application>
  <DocSecurity>0</DocSecurity>
  <Lines>29</Lines>
  <Paragraphs>8</Paragraphs>
  <ScaleCrop>false</ScaleCrop>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2025-09-03T23:42:00Z</dcterms:created>
  <dcterms:modified xsi:type="dcterms:W3CDTF">2025-09-03T23:44:00Z</dcterms:modified>
</cp:coreProperties>
</file>