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7F41" w14:textId="16652B13" w:rsidR="009B792B" w:rsidRPr="009B792B" w:rsidRDefault="009B792B" w:rsidP="009B792B">
      <w:pPr>
        <w:ind w:firstLine="284"/>
        <w:jc w:val="center"/>
        <w:rPr>
          <w:b/>
          <w:bCs/>
        </w:rPr>
      </w:pPr>
      <w:r w:rsidRPr="009B792B">
        <w:rPr>
          <w:b/>
          <w:bCs/>
        </w:rPr>
        <w:t>Dom Helder e as Legionárias de São Jorge e os Pequeninos de São Cosme e São Damião</w:t>
      </w:r>
    </w:p>
    <w:p w14:paraId="18B8016F" w14:textId="77777777" w:rsidR="009B792B" w:rsidRDefault="009B792B" w:rsidP="00893E26">
      <w:pPr>
        <w:ind w:firstLine="284"/>
        <w:jc w:val="both"/>
      </w:pPr>
    </w:p>
    <w:p w14:paraId="686302FD" w14:textId="1E0594F4" w:rsidR="007A396B" w:rsidRDefault="007A396B" w:rsidP="00893E26">
      <w:pPr>
        <w:ind w:firstLine="284"/>
        <w:jc w:val="both"/>
      </w:pPr>
      <w:r>
        <w:t>A Cruzada de São Sebastião</w:t>
      </w:r>
      <w:r w:rsidR="009B792B">
        <w:t>, lidera</w:t>
      </w:r>
      <w:r w:rsidR="008A433E">
        <w:t>d</w:t>
      </w:r>
      <w:r w:rsidR="009B792B">
        <w:t>a por Dom Helder,</w:t>
      </w:r>
      <w:r>
        <w:t xml:space="preserve"> contava com um amplo programa de conscientização e formação cristã dos favelados a fim de que estes assumissem as responsabilidades de zelar pelas novas habitações e para a boa, justa e caridosa convivência entre os vizinhos. O Grupo de Assistentes Sociais, lideradas pela Ir. Enny Guarnieri, junto com os favelados, elaboraram, para os homens, o Código de Honra dos Cavaleiros de São Jorge (ver Causo</w:t>
      </w:r>
      <w:r w:rsidR="00E71F19">
        <w:t xml:space="preserve"> do Dom</w:t>
      </w:r>
      <w:r>
        <w:t xml:space="preserve"> da semana passada) e, para as mulheres, o Código de Honra das Legionárias de São Jorge que continha dez artigos:</w:t>
      </w:r>
    </w:p>
    <w:p w14:paraId="1E8EFADE" w14:textId="77777777" w:rsidR="007A396B" w:rsidRDefault="00893E26" w:rsidP="009B792B">
      <w:pPr>
        <w:ind w:firstLine="284"/>
        <w:jc w:val="both"/>
      </w:pPr>
      <w:r w:rsidRPr="001D5F2A">
        <w:t>1) Questão fechada: casa limpa, arrumada e bonita;</w:t>
      </w:r>
    </w:p>
    <w:p w14:paraId="3104DC90" w14:textId="77777777" w:rsidR="007A396B" w:rsidRDefault="00893E26" w:rsidP="009B792B">
      <w:pPr>
        <w:ind w:firstLine="284"/>
        <w:jc w:val="both"/>
      </w:pPr>
      <w:r w:rsidRPr="001D5F2A">
        <w:t>2) Quando um não quer, dois não brigam;</w:t>
      </w:r>
    </w:p>
    <w:p w14:paraId="3605A1B2" w14:textId="77777777" w:rsidR="007A396B" w:rsidRDefault="00893E26" w:rsidP="009B792B">
      <w:pPr>
        <w:ind w:firstLine="284"/>
        <w:jc w:val="both"/>
      </w:pPr>
      <w:r w:rsidRPr="001D5F2A">
        <w:t>3) Anjo de paz e não demônio de intriga;</w:t>
      </w:r>
    </w:p>
    <w:p w14:paraId="4355BB1D" w14:textId="77777777" w:rsidR="007A396B" w:rsidRDefault="00893E26" w:rsidP="009B792B">
      <w:pPr>
        <w:ind w:firstLine="284"/>
        <w:jc w:val="both"/>
      </w:pPr>
      <w:r w:rsidRPr="001D5F2A">
        <w:t>4) Não vire a cabeça porque o marido não tem juízo;</w:t>
      </w:r>
    </w:p>
    <w:p w14:paraId="1BC0990E" w14:textId="77777777" w:rsidR="007A396B" w:rsidRDefault="00893E26" w:rsidP="009B792B">
      <w:pPr>
        <w:ind w:firstLine="284"/>
        <w:jc w:val="both"/>
      </w:pPr>
      <w:r w:rsidRPr="001D5F2A">
        <w:t>5) Se o marido faltar, seja mãe e seja pai;</w:t>
      </w:r>
    </w:p>
    <w:p w14:paraId="75EC68E2" w14:textId="77777777" w:rsidR="007A396B" w:rsidRDefault="00893E26" w:rsidP="009B792B">
      <w:pPr>
        <w:ind w:firstLine="284"/>
        <w:jc w:val="both"/>
      </w:pPr>
      <w:r w:rsidRPr="001D5F2A">
        <w:t>6) Educar de verdade, sem palavrão, sem grito e sem pancada;</w:t>
      </w:r>
    </w:p>
    <w:p w14:paraId="7C4AFAC1" w14:textId="77777777" w:rsidR="007A396B" w:rsidRDefault="00893E26" w:rsidP="009B792B">
      <w:pPr>
        <w:ind w:firstLine="284"/>
        <w:jc w:val="both"/>
      </w:pPr>
      <w:r w:rsidRPr="001D5F2A">
        <w:t>7) Seja companheira dos educadores de seu filho;</w:t>
      </w:r>
    </w:p>
    <w:p w14:paraId="5630E180" w14:textId="77777777" w:rsidR="007A396B" w:rsidRDefault="00893E26" w:rsidP="009B792B">
      <w:pPr>
        <w:ind w:firstLine="284"/>
        <w:jc w:val="both"/>
      </w:pPr>
      <w:r w:rsidRPr="001D5F2A">
        <w:t>8) Não seja do contra: com jeito se vai à lua;</w:t>
      </w:r>
    </w:p>
    <w:p w14:paraId="67CBFEF1" w14:textId="77777777" w:rsidR="007A396B" w:rsidRDefault="00893E26" w:rsidP="009B792B">
      <w:pPr>
        <w:ind w:firstLine="284"/>
        <w:jc w:val="both"/>
      </w:pPr>
      <w:r w:rsidRPr="001D5F2A">
        <w:t>9) Nada mais triste do que mulher que degenera;</w:t>
      </w:r>
    </w:p>
    <w:p w14:paraId="28BA4418" w14:textId="061055B6" w:rsidR="007A396B" w:rsidRDefault="00893E26" w:rsidP="009B792B">
      <w:pPr>
        <w:ind w:firstLine="284"/>
        <w:jc w:val="both"/>
      </w:pPr>
      <w:r w:rsidRPr="001D5F2A">
        <w:t>10) Mulher sem religião é pior que homem ateu</w:t>
      </w:r>
      <w:r>
        <w:t>.</w:t>
      </w:r>
    </w:p>
    <w:p w14:paraId="1AEB5417" w14:textId="77777777" w:rsidR="007A396B" w:rsidRDefault="007A396B" w:rsidP="007A396B">
      <w:pPr>
        <w:jc w:val="both"/>
      </w:pPr>
    </w:p>
    <w:p w14:paraId="754FA3AB" w14:textId="77777777" w:rsidR="009B792B" w:rsidRDefault="00893E26" w:rsidP="007A396B">
      <w:pPr>
        <w:ind w:firstLine="708"/>
        <w:jc w:val="both"/>
      </w:pPr>
      <w:r w:rsidRPr="001D5F2A">
        <w:t>Havia também uma ordem das crianças, os Pequeninos de São Cosme e São Damião</w:t>
      </w:r>
      <w:r>
        <w:t>,</w:t>
      </w:r>
      <w:r w:rsidRPr="001D5F2A">
        <w:t xml:space="preserve"> e foi Dom Helder que</w:t>
      </w:r>
      <w:r>
        <w:t>m</w:t>
      </w:r>
      <w:r w:rsidRPr="001D5F2A">
        <w:t xml:space="preserve"> elaborou os artigos do “Código de Honra”:</w:t>
      </w:r>
    </w:p>
    <w:p w14:paraId="78E5DD8F" w14:textId="77777777" w:rsidR="009B792B" w:rsidRDefault="00893E26" w:rsidP="007A396B">
      <w:pPr>
        <w:ind w:firstLine="708"/>
        <w:jc w:val="both"/>
      </w:pPr>
      <w:r w:rsidRPr="001D5F2A">
        <w:t>1) Nem covarde, nem comprador de brigas;</w:t>
      </w:r>
    </w:p>
    <w:p w14:paraId="4908389C" w14:textId="77777777" w:rsidR="009B792B" w:rsidRDefault="00893E26" w:rsidP="007A396B">
      <w:pPr>
        <w:ind w:firstLine="708"/>
        <w:jc w:val="both"/>
      </w:pPr>
      <w:r w:rsidRPr="001D5F2A">
        <w:t>2) Desgosto aos pais, jamais;</w:t>
      </w:r>
    </w:p>
    <w:p w14:paraId="2DF7FFF2" w14:textId="77777777" w:rsidR="009B792B" w:rsidRDefault="00893E26" w:rsidP="007A396B">
      <w:pPr>
        <w:ind w:firstLine="708"/>
        <w:jc w:val="both"/>
      </w:pPr>
      <w:r w:rsidRPr="001D5F2A">
        <w:t>3) Antes só do que mal acompanhado;</w:t>
      </w:r>
    </w:p>
    <w:p w14:paraId="5DD88C75" w14:textId="77777777" w:rsidR="009B792B" w:rsidRDefault="00893E26" w:rsidP="007A396B">
      <w:pPr>
        <w:ind w:firstLine="708"/>
        <w:jc w:val="both"/>
      </w:pPr>
      <w:r w:rsidRPr="001D5F2A">
        <w:t>4) O que suja mão é pegar no alheio;</w:t>
      </w:r>
    </w:p>
    <w:p w14:paraId="700D3227" w14:textId="77777777" w:rsidR="009B792B" w:rsidRDefault="00893E26" w:rsidP="007A396B">
      <w:pPr>
        <w:ind w:firstLine="708"/>
        <w:jc w:val="both"/>
      </w:pPr>
      <w:r w:rsidRPr="001D5F2A">
        <w:t>5) Menino de bem não diz palavrão;</w:t>
      </w:r>
    </w:p>
    <w:p w14:paraId="16B75C1C" w14:textId="77777777" w:rsidR="009B792B" w:rsidRDefault="00893E26" w:rsidP="007A396B">
      <w:pPr>
        <w:ind w:firstLine="708"/>
        <w:jc w:val="both"/>
      </w:pPr>
      <w:r w:rsidRPr="001D5F2A">
        <w:t>6) Homem não bate em mulher; é triste mulher que se mete a homem;</w:t>
      </w:r>
    </w:p>
    <w:p w14:paraId="495A6016" w14:textId="77777777" w:rsidR="009B792B" w:rsidRDefault="00893E26" w:rsidP="007A396B">
      <w:pPr>
        <w:ind w:firstLine="708"/>
        <w:jc w:val="both"/>
      </w:pPr>
      <w:r w:rsidRPr="001D5F2A">
        <w:t>7) Não minta nem que o mundo acabe;</w:t>
      </w:r>
    </w:p>
    <w:p w14:paraId="66811671" w14:textId="77777777" w:rsidR="009B792B" w:rsidRDefault="00893E26" w:rsidP="007A396B">
      <w:pPr>
        <w:ind w:firstLine="708"/>
        <w:jc w:val="both"/>
      </w:pPr>
      <w:r w:rsidRPr="001D5F2A">
        <w:t>8) Delicadeza cabe em qualquer lugar;</w:t>
      </w:r>
    </w:p>
    <w:p w14:paraId="649F7280" w14:textId="77777777" w:rsidR="009B792B" w:rsidRDefault="00893E26" w:rsidP="007A396B">
      <w:pPr>
        <w:ind w:firstLine="708"/>
        <w:jc w:val="both"/>
      </w:pPr>
      <w:r w:rsidRPr="001D5F2A">
        <w:t>9) Quem não aproveita a escola se arrepende para o resto da vida;</w:t>
      </w:r>
    </w:p>
    <w:p w14:paraId="27CCECB5" w14:textId="76D28A4B" w:rsidR="00893E26" w:rsidRDefault="00893E26" w:rsidP="007A396B">
      <w:pPr>
        <w:ind w:firstLine="708"/>
        <w:jc w:val="both"/>
      </w:pPr>
      <w:r w:rsidRPr="001D5F2A">
        <w:t>10) Quem não reza é bicho</w:t>
      </w:r>
      <w:r>
        <w:t>.</w:t>
      </w:r>
    </w:p>
    <w:p w14:paraId="1A356060" w14:textId="77777777" w:rsidR="009B792B" w:rsidRDefault="009B792B" w:rsidP="007A396B">
      <w:pPr>
        <w:ind w:firstLine="708"/>
        <w:jc w:val="both"/>
      </w:pPr>
    </w:p>
    <w:p w14:paraId="1BBD5625" w14:textId="16B433D6" w:rsidR="009B792B" w:rsidRPr="001D5F2A" w:rsidRDefault="009B792B" w:rsidP="007A396B">
      <w:pPr>
        <w:ind w:firstLine="708"/>
        <w:jc w:val="both"/>
      </w:pPr>
      <w:r w:rsidRPr="001D5F2A">
        <w:t>A ação de Dom Helder nas favelas o colocou em uma estrada que nunca mais abandonou: a via do empenho para conseguir a justiça social no seu país, na América Latina e no Terceiro Mundo</w:t>
      </w:r>
      <w:r>
        <w:t>.</w:t>
      </w:r>
    </w:p>
    <w:p w14:paraId="7BA19EBD" w14:textId="77777777" w:rsidR="00893E26" w:rsidRDefault="00893E26" w:rsidP="00893E26"/>
    <w:p w14:paraId="13933935" w14:textId="77777777" w:rsidR="009B792B" w:rsidRPr="00FF0253" w:rsidRDefault="009B792B" w:rsidP="009B792B">
      <w:pPr>
        <w:ind w:left="426" w:hanging="426"/>
        <w:jc w:val="both"/>
        <w:rPr>
          <w:b/>
          <w:bCs/>
        </w:rPr>
      </w:pPr>
      <w:r w:rsidRPr="00EE3FEC">
        <w:rPr>
          <w:b/>
          <w:bCs/>
        </w:rPr>
        <w:t>Algumas fontes</w:t>
      </w:r>
    </w:p>
    <w:p w14:paraId="12065BD5" w14:textId="77777777" w:rsidR="009B792B" w:rsidRPr="00D058F5" w:rsidRDefault="009B792B" w:rsidP="009B792B">
      <w:pPr>
        <w:ind w:left="720" w:hanging="720"/>
        <w:jc w:val="both"/>
        <w:rPr>
          <w:lang w:val="it-IT"/>
        </w:rPr>
      </w:pPr>
      <w:r w:rsidRPr="00D058F5">
        <w:rPr>
          <w:lang w:val="it-IT"/>
        </w:rPr>
        <w:t xml:space="preserve">Gladys Weigner e Bernhard Moosbrugger. </w:t>
      </w:r>
      <w:r w:rsidRPr="00D058F5">
        <w:rPr>
          <w:i/>
          <w:lang w:val="it-IT"/>
        </w:rPr>
        <w:t>Helder Câmara: la voce del mondo senza voce</w:t>
      </w:r>
      <w:r w:rsidRPr="00D058F5">
        <w:rPr>
          <w:lang w:val="it-IT"/>
        </w:rPr>
        <w:t xml:space="preserve">, Milano: Centro Missionario PIME, p. </w:t>
      </w:r>
      <w:r>
        <w:rPr>
          <w:lang w:val="it-IT"/>
        </w:rPr>
        <w:t>21-22</w:t>
      </w:r>
      <w:r w:rsidRPr="00D058F5">
        <w:rPr>
          <w:lang w:val="it-IT"/>
        </w:rPr>
        <w:t>, 1973.</w:t>
      </w:r>
    </w:p>
    <w:p w14:paraId="18FDA8FD" w14:textId="77777777" w:rsidR="009B792B" w:rsidRPr="00EE3FEC" w:rsidRDefault="009B792B" w:rsidP="009B792B">
      <w:pPr>
        <w:ind w:left="426" w:hanging="426"/>
        <w:jc w:val="both"/>
      </w:pPr>
      <w:r w:rsidRPr="00EE3FEC">
        <w:t xml:space="preserve">Ivanir Antonio Rampon, </w:t>
      </w:r>
      <w:r w:rsidRPr="00EE3FEC">
        <w:rPr>
          <w:i/>
          <w:iCs/>
        </w:rPr>
        <w:t>O caminho espiritual de Dom Helder Camara</w:t>
      </w:r>
      <w:r w:rsidRPr="00EE3FEC">
        <w:t>. São Paulo: Paulinas, p. 7</w:t>
      </w:r>
      <w:r>
        <w:t>2</w:t>
      </w:r>
      <w:r w:rsidRPr="00EE3FEC">
        <w:t>, 2013.</w:t>
      </w:r>
    </w:p>
    <w:p w14:paraId="5648A4A3" w14:textId="77777777" w:rsidR="009B792B" w:rsidRPr="00EE3FEC" w:rsidRDefault="009B792B" w:rsidP="009B792B">
      <w:pPr>
        <w:ind w:left="426" w:hanging="426"/>
        <w:jc w:val="both"/>
      </w:pPr>
      <w:r w:rsidRPr="00EE3FEC">
        <w:t xml:space="preserve">Ivanir Antonio Rampon, </w:t>
      </w:r>
      <w:r w:rsidRPr="00EE3FEC">
        <w:rPr>
          <w:i/>
          <w:iCs/>
        </w:rPr>
        <w:t>Paulo VI e Dom Helder Camara – exemplo de uma amizade espiritual</w:t>
      </w:r>
      <w:r w:rsidRPr="00EE3FEC">
        <w:t>. São Paulo: Paulinas, p. 43-44, 2014.</w:t>
      </w:r>
    </w:p>
    <w:p w14:paraId="3BE0D9EE" w14:textId="77777777" w:rsidR="009B792B" w:rsidRPr="00EE3FEC" w:rsidRDefault="009B792B" w:rsidP="009B792B">
      <w:pPr>
        <w:ind w:left="426" w:hanging="426"/>
        <w:jc w:val="both"/>
      </w:pPr>
      <w:r w:rsidRPr="00EE3FEC">
        <w:t xml:space="preserve">Ivanir Antonio Rampon. </w:t>
      </w:r>
      <w:r w:rsidRPr="00EE3FEC">
        <w:rPr>
          <w:i/>
          <w:iCs/>
        </w:rPr>
        <w:t>Francisco e Helder – Sintonia Espiritual</w:t>
      </w:r>
      <w:r w:rsidRPr="00EE3FEC">
        <w:t>. São Paulo: Paulinas, p. 119, 2016.</w:t>
      </w:r>
    </w:p>
    <w:p w14:paraId="3C155BB3" w14:textId="77777777" w:rsidR="009B792B" w:rsidRDefault="009B792B" w:rsidP="009B792B">
      <w:pPr>
        <w:ind w:left="426" w:hanging="426"/>
        <w:jc w:val="both"/>
      </w:pPr>
      <w:r w:rsidRPr="00EE3FEC">
        <w:t xml:space="preserve">Nelson Piletti e Walter Praxedes, </w:t>
      </w:r>
      <w:r w:rsidRPr="00EE3FEC">
        <w:rPr>
          <w:i/>
          <w:iCs/>
        </w:rPr>
        <w:t>Dom Hélder Câmara: entre o poder e a profecia</w:t>
      </w:r>
      <w:r w:rsidRPr="00EE3FEC">
        <w:t>. São Paulo: Editora Contexto, p. 23</w:t>
      </w:r>
      <w:r>
        <w:t>5</w:t>
      </w:r>
      <w:r w:rsidRPr="00EE3FEC">
        <w:t>-2</w:t>
      </w:r>
      <w:r>
        <w:t>36</w:t>
      </w:r>
      <w:r w:rsidRPr="00EE3FEC">
        <w:t>, 2008</w:t>
      </w:r>
      <w:r>
        <w:t>.</w:t>
      </w:r>
    </w:p>
    <w:p w14:paraId="24114CAC" w14:textId="77777777" w:rsidR="008A433E" w:rsidRDefault="008A433E" w:rsidP="009B792B">
      <w:pPr>
        <w:ind w:left="426" w:hanging="426"/>
        <w:jc w:val="both"/>
      </w:pPr>
    </w:p>
    <w:p w14:paraId="7DF3F4EF" w14:textId="77777777" w:rsidR="008A433E" w:rsidRDefault="008A433E" w:rsidP="009B792B">
      <w:pPr>
        <w:ind w:left="426" w:hanging="426"/>
        <w:jc w:val="both"/>
      </w:pPr>
    </w:p>
    <w:p w14:paraId="45E60638" w14:textId="77777777" w:rsidR="008A433E" w:rsidRDefault="008A433E" w:rsidP="009B792B">
      <w:pPr>
        <w:ind w:left="426" w:hanging="426"/>
        <w:jc w:val="both"/>
      </w:pPr>
    </w:p>
    <w:p w14:paraId="71E6A054" w14:textId="4AAFA775" w:rsidR="00766328" w:rsidRDefault="008A433E">
      <w:r w:rsidRPr="008A433E">
        <w:t>https://domheldercamara.org.br/2025/07/24/causos-do-dom-dom-helder-e-as-legionarias-de-sao-jorge-e-os-pequeninos-de-sao-cosme-e-sao-damiao/</w:t>
      </w:r>
    </w:p>
    <w:sectPr w:rsidR="00766328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6A13" w14:textId="77777777" w:rsidR="004100E1" w:rsidRDefault="004100E1" w:rsidP="00893E26">
      <w:r>
        <w:separator/>
      </w:r>
    </w:p>
  </w:endnote>
  <w:endnote w:type="continuationSeparator" w:id="0">
    <w:p w14:paraId="41AF593A" w14:textId="77777777" w:rsidR="004100E1" w:rsidRDefault="004100E1" w:rsidP="0089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F560" w14:textId="77777777" w:rsidR="004100E1" w:rsidRDefault="004100E1" w:rsidP="00893E26">
      <w:r>
        <w:separator/>
      </w:r>
    </w:p>
  </w:footnote>
  <w:footnote w:type="continuationSeparator" w:id="0">
    <w:p w14:paraId="285CF25D" w14:textId="77777777" w:rsidR="004100E1" w:rsidRDefault="004100E1" w:rsidP="00893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26"/>
    <w:rsid w:val="0005564A"/>
    <w:rsid w:val="000963D1"/>
    <w:rsid w:val="000A4B89"/>
    <w:rsid w:val="000F645A"/>
    <w:rsid w:val="000F7010"/>
    <w:rsid w:val="0023734B"/>
    <w:rsid w:val="004100E1"/>
    <w:rsid w:val="005F234F"/>
    <w:rsid w:val="00643853"/>
    <w:rsid w:val="00685372"/>
    <w:rsid w:val="006B59F0"/>
    <w:rsid w:val="00766328"/>
    <w:rsid w:val="007A396B"/>
    <w:rsid w:val="007F3A6A"/>
    <w:rsid w:val="00893E26"/>
    <w:rsid w:val="008A433E"/>
    <w:rsid w:val="009B3133"/>
    <w:rsid w:val="009B792B"/>
    <w:rsid w:val="009D1528"/>
    <w:rsid w:val="00A73DF3"/>
    <w:rsid w:val="00AE7A7B"/>
    <w:rsid w:val="00B9788C"/>
    <w:rsid w:val="00C1051C"/>
    <w:rsid w:val="00C4652E"/>
    <w:rsid w:val="00CB7736"/>
    <w:rsid w:val="00D429E3"/>
    <w:rsid w:val="00E71F19"/>
    <w:rsid w:val="00F4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9ABC"/>
  <w15:chartTrackingRefBased/>
  <w15:docId w15:val="{C1F75107-5E8D-46D7-AF49-AF2C9C7F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E26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3E26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3E26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3E26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3E26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3E26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3E26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3E26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3E26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3E2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3E26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3E2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3E26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893E26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93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893E26"/>
    <w:pPr>
      <w:ind w:left="720"/>
      <w:contextualSpacing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93E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3E26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893E26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semiHidden/>
    <w:rsid w:val="00893E26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893E26"/>
    <w:rPr>
      <w:rFonts w:ascii="Times New Roman" w:hAnsi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Itepa Faculdades</dc:creator>
  <cp:keywords/>
  <dc:description/>
  <cp:lastModifiedBy>Rosario Hermano</cp:lastModifiedBy>
  <cp:revision>2</cp:revision>
  <dcterms:created xsi:type="dcterms:W3CDTF">2025-09-05T12:14:00Z</dcterms:created>
  <dcterms:modified xsi:type="dcterms:W3CDTF">2025-09-05T12:14:00Z</dcterms:modified>
</cp:coreProperties>
</file>