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B86B2" w14:textId="77777777" w:rsidR="00666933" w:rsidRPr="00666933" w:rsidRDefault="00666933" w:rsidP="00666933">
      <w:pPr>
        <w:shd w:val="clear" w:color="auto" w:fill="FFFFFF"/>
        <w:spacing w:after="375" w:line="435" w:lineRule="atLeast"/>
        <w:jc w:val="both"/>
        <w:outlineLvl w:val="0"/>
        <w:rPr>
          <w:rFonts w:ascii="Open Sans" w:eastAsia="Times New Roman" w:hAnsi="Open Sans" w:cs="Open Sans"/>
          <w:b/>
          <w:bCs/>
          <w:color w:val="333333"/>
          <w:kern w:val="36"/>
          <w:sz w:val="38"/>
          <w:szCs w:val="38"/>
          <w:lang w:eastAsia="es-UY"/>
          <w14:ligatures w14:val="none"/>
        </w:rPr>
      </w:pPr>
      <w:r w:rsidRPr="00666933">
        <w:rPr>
          <w:rFonts w:ascii="Open Sans" w:eastAsia="Times New Roman" w:hAnsi="Open Sans" w:cs="Open Sans"/>
          <w:b/>
          <w:bCs/>
          <w:color w:val="333333"/>
          <w:kern w:val="36"/>
          <w:sz w:val="38"/>
          <w:szCs w:val="38"/>
          <w:lang w:eastAsia="es-UY"/>
          <w14:ligatures w14:val="none"/>
        </w:rPr>
        <w:t>El Papa León: Padre y pastor, profeta y hermano</w:t>
      </w:r>
    </w:p>
    <w:p w14:paraId="6EAAFDCE" w14:textId="77777777" w:rsidR="00666933" w:rsidRPr="00666933" w:rsidRDefault="00666933" w:rsidP="00666933">
      <w:pPr>
        <w:shd w:val="clear" w:color="auto" w:fill="FFFFFF"/>
        <w:spacing w:after="0" w:line="240" w:lineRule="auto"/>
        <w:jc w:val="both"/>
        <w:rPr>
          <w:rFonts w:ascii="Open Sans" w:eastAsia="Times New Roman" w:hAnsi="Open Sans" w:cs="Open Sans"/>
          <w:color w:val="000000"/>
          <w:kern w:val="0"/>
          <w:sz w:val="21"/>
          <w:szCs w:val="21"/>
          <w:lang w:eastAsia="es-UY"/>
          <w14:ligatures w14:val="none"/>
        </w:rPr>
      </w:pPr>
      <w:r w:rsidRPr="00666933">
        <w:rPr>
          <w:rFonts w:ascii="Open Sans" w:eastAsia="Times New Roman" w:hAnsi="Open Sans" w:cs="Open Sans"/>
          <w:noProof/>
          <w:color w:val="000000"/>
          <w:kern w:val="0"/>
          <w:sz w:val="21"/>
          <w:szCs w:val="21"/>
          <w:lang w:eastAsia="es-UY"/>
          <w14:ligatures w14:val="none"/>
        </w:rPr>
        <w:drawing>
          <wp:inline distT="0" distB="0" distL="0" distR="0" wp14:anchorId="42380C6D" wp14:editId="0474D590">
            <wp:extent cx="5194300" cy="2917203"/>
            <wp:effectExtent l="0" t="0" r="6350" b="0"/>
            <wp:docPr id="1" name="Imagen 1" descr="Sor Lucía Ca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r Lucía Cara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02521" cy="2921820"/>
                    </a:xfrm>
                    <a:prstGeom prst="rect">
                      <a:avLst/>
                    </a:prstGeom>
                    <a:noFill/>
                    <a:ln>
                      <a:noFill/>
                    </a:ln>
                  </pic:spPr>
                </pic:pic>
              </a:graphicData>
            </a:graphic>
          </wp:inline>
        </w:drawing>
      </w:r>
    </w:p>
    <w:p w14:paraId="30D7A8F2" w14:textId="77777777" w:rsidR="00666933" w:rsidRPr="00666933" w:rsidRDefault="00666933" w:rsidP="00666933">
      <w:pPr>
        <w:shd w:val="clear" w:color="auto" w:fill="FFFFFF"/>
        <w:spacing w:after="0" w:line="240" w:lineRule="auto"/>
        <w:jc w:val="both"/>
        <w:rPr>
          <w:rFonts w:ascii="Open Sans" w:eastAsia="Times New Roman" w:hAnsi="Open Sans" w:cs="Open Sans"/>
          <w:color w:val="000000"/>
          <w:kern w:val="0"/>
          <w:sz w:val="21"/>
          <w:szCs w:val="21"/>
          <w:lang w:eastAsia="es-UY"/>
          <w14:ligatures w14:val="none"/>
        </w:rPr>
      </w:pPr>
      <w:r w:rsidRPr="00666933">
        <w:rPr>
          <w:rFonts w:ascii="Open Sans" w:eastAsia="Times New Roman" w:hAnsi="Open Sans" w:cs="Open Sans"/>
          <w:color w:val="000000"/>
          <w:kern w:val="0"/>
          <w:sz w:val="21"/>
          <w:szCs w:val="21"/>
          <w:lang w:eastAsia="es-UY"/>
          <w14:ligatures w14:val="none"/>
        </w:rPr>
        <w:t>Sor Lucía Caram </w:t>
      </w:r>
      <w:r w:rsidRPr="00666933">
        <w:rPr>
          <w:rFonts w:ascii="Open Sans" w:eastAsia="Times New Roman" w:hAnsi="Open Sans" w:cs="Open Sans"/>
          <w:color w:val="8C8C8C"/>
          <w:kern w:val="0"/>
          <w:sz w:val="21"/>
          <w:szCs w:val="21"/>
          <w:lang w:eastAsia="es-UY"/>
          <w14:ligatures w14:val="none"/>
        </w:rPr>
        <w:t>EFE</w:t>
      </w:r>
    </w:p>
    <w:p w14:paraId="5C790EF9" w14:textId="77777777" w:rsidR="00666933" w:rsidRPr="00666933" w:rsidRDefault="00666933" w:rsidP="00666933">
      <w:pPr>
        <w:numPr>
          <w:ilvl w:val="0"/>
          <w:numId w:val="1"/>
        </w:numPr>
        <w:shd w:val="clear" w:color="auto" w:fill="FFFFFF"/>
        <w:spacing w:after="0" w:line="240" w:lineRule="auto"/>
        <w:jc w:val="both"/>
        <w:rPr>
          <w:rFonts w:ascii="Open Sans" w:eastAsia="Times New Roman" w:hAnsi="Open Sans" w:cs="Open Sans"/>
          <w:color w:val="000000"/>
          <w:kern w:val="0"/>
          <w:sz w:val="21"/>
          <w:szCs w:val="21"/>
          <w:lang w:eastAsia="es-UY"/>
          <w14:ligatures w14:val="none"/>
        </w:rPr>
      </w:pPr>
    </w:p>
    <w:p w14:paraId="21FC3120" w14:textId="77777777" w:rsidR="00666933" w:rsidRPr="00666933" w:rsidRDefault="00666933" w:rsidP="00666933">
      <w:pPr>
        <w:shd w:val="clear" w:color="auto" w:fill="FFFFFF"/>
        <w:spacing w:after="240" w:line="345" w:lineRule="atLeast"/>
        <w:jc w:val="both"/>
        <w:outlineLvl w:val="1"/>
        <w:rPr>
          <w:rFonts w:ascii="Montserrat" w:eastAsia="Times New Roman" w:hAnsi="Montserrat" w:cs="Open Sans"/>
          <w:b/>
          <w:bCs/>
          <w:color w:val="474747"/>
          <w:kern w:val="0"/>
          <w:sz w:val="26"/>
          <w:szCs w:val="26"/>
          <w:lang w:eastAsia="es-UY"/>
          <w14:ligatures w14:val="none"/>
        </w:rPr>
      </w:pPr>
      <w:r w:rsidRPr="00666933">
        <w:rPr>
          <w:rFonts w:ascii="Montserrat" w:eastAsia="Times New Roman" w:hAnsi="Montserrat" w:cs="Open Sans"/>
          <w:b/>
          <w:bCs/>
          <w:color w:val="474747"/>
          <w:kern w:val="0"/>
          <w:sz w:val="26"/>
          <w:szCs w:val="26"/>
          <w:lang w:eastAsia="es-UY"/>
          <w14:ligatures w14:val="none"/>
        </w:rPr>
        <w:t>"Agradezco de corazón la gracia de haberme encontrado con el Papa León. En él descubrí un pastor cercano, un hombre de escucha atenta, de palabra serena y de mirada que abraza"</w:t>
      </w:r>
    </w:p>
    <w:p w14:paraId="62F55923" w14:textId="77777777" w:rsidR="00666933" w:rsidRPr="00666933" w:rsidRDefault="00666933" w:rsidP="00666933">
      <w:pPr>
        <w:shd w:val="clear" w:color="auto" w:fill="FFFFFF"/>
        <w:spacing w:after="240" w:line="345" w:lineRule="atLeast"/>
        <w:jc w:val="both"/>
        <w:outlineLvl w:val="1"/>
        <w:rPr>
          <w:rFonts w:ascii="Montserrat" w:eastAsia="Times New Roman" w:hAnsi="Montserrat" w:cs="Open Sans"/>
          <w:b/>
          <w:bCs/>
          <w:color w:val="474747"/>
          <w:kern w:val="0"/>
          <w:sz w:val="26"/>
          <w:szCs w:val="26"/>
          <w:lang w:eastAsia="es-UY"/>
          <w14:ligatures w14:val="none"/>
        </w:rPr>
      </w:pPr>
      <w:r w:rsidRPr="00666933">
        <w:rPr>
          <w:rFonts w:ascii="Montserrat" w:eastAsia="Times New Roman" w:hAnsi="Montserrat" w:cs="Open Sans"/>
          <w:b/>
          <w:bCs/>
          <w:color w:val="474747"/>
          <w:kern w:val="0"/>
          <w:sz w:val="26"/>
          <w:szCs w:val="26"/>
          <w:lang w:eastAsia="es-UY"/>
          <w14:ligatures w14:val="none"/>
        </w:rPr>
        <w:t>"Su prudencia no es pasividad, sino sabiduría que nace de la oración y del discernimiento. Y su compromiso no se queda en los gestos: es la firme decisión de poner el Evangelio en el centro, de trabajar por la justicia, de alzar la voz por la paz y de recordarnos que cuidar la tierra es cuidar la casa común que Dios nos confió"</w:t>
      </w:r>
    </w:p>
    <w:p w14:paraId="79697C9C" w14:textId="77777777" w:rsidR="00666933" w:rsidRPr="00666933" w:rsidRDefault="00666933" w:rsidP="00666933">
      <w:pPr>
        <w:shd w:val="clear" w:color="auto" w:fill="FFFFFF"/>
        <w:spacing w:after="150" w:line="240" w:lineRule="auto"/>
        <w:jc w:val="both"/>
        <w:rPr>
          <w:rFonts w:ascii="inherit" w:eastAsia="Times New Roman" w:hAnsi="inherit" w:cs="Open Sans"/>
          <w:b/>
          <w:bCs/>
          <w:i/>
          <w:iCs/>
          <w:color w:val="333333"/>
          <w:kern w:val="0"/>
          <w:sz w:val="20"/>
          <w:szCs w:val="20"/>
          <w:lang w:eastAsia="es-UY"/>
          <w14:ligatures w14:val="none"/>
        </w:rPr>
      </w:pPr>
      <w:r w:rsidRPr="00666933">
        <w:rPr>
          <w:rFonts w:ascii="inherit" w:eastAsia="Times New Roman" w:hAnsi="inherit" w:cs="Open Sans"/>
          <w:b/>
          <w:bCs/>
          <w:i/>
          <w:iCs/>
          <w:color w:val="333333"/>
          <w:kern w:val="0"/>
          <w:sz w:val="20"/>
          <w:szCs w:val="20"/>
          <w:lang w:eastAsia="es-UY"/>
          <w14:ligatures w14:val="none"/>
        </w:rPr>
        <w:t>03.09.2025 </w:t>
      </w:r>
      <w:hyperlink r:id="rId6" w:history="1">
        <w:r w:rsidRPr="00666933">
          <w:rPr>
            <w:rFonts w:ascii="inherit" w:eastAsia="Times New Roman" w:hAnsi="inherit" w:cs="Open Sans"/>
            <w:b/>
            <w:bCs/>
            <w:i/>
            <w:iCs/>
            <w:color w:val="D49400"/>
            <w:kern w:val="0"/>
            <w:sz w:val="20"/>
            <w:szCs w:val="20"/>
            <w:lang w:eastAsia="es-UY"/>
            <w14:ligatures w14:val="none"/>
          </w:rPr>
          <w:t>Sor Lucía Caram</w:t>
        </w:r>
      </w:hyperlink>
    </w:p>
    <w:p w14:paraId="5EDE7843" w14:textId="77777777" w:rsidR="00666933" w:rsidRPr="00666933" w:rsidRDefault="00666933" w:rsidP="00666933">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666933">
        <w:rPr>
          <w:rFonts w:ascii="Open Sans" w:eastAsia="Times New Roman" w:hAnsi="Open Sans" w:cs="Open Sans"/>
          <w:color w:val="333333"/>
          <w:kern w:val="0"/>
          <w:sz w:val="21"/>
          <w:szCs w:val="21"/>
          <w:lang w:eastAsia="es-UY"/>
          <w14:ligatures w14:val="none"/>
        </w:rPr>
        <w:t>Agradezco de corazón la gracia de haberme encontrado con el Papa León. En él descubrí un pastor cercano, un hombre de escucha atenta, de palabra serena y de mirada que abraza. </w:t>
      </w:r>
      <w:r w:rsidRPr="00666933">
        <w:rPr>
          <w:rFonts w:ascii="Open Sans" w:eastAsia="Times New Roman" w:hAnsi="Open Sans" w:cs="Open Sans"/>
          <w:b/>
          <w:bCs/>
          <w:color w:val="474747"/>
          <w:kern w:val="0"/>
          <w:sz w:val="21"/>
          <w:szCs w:val="21"/>
          <w:lang w:eastAsia="es-UY"/>
          <w14:ligatures w14:val="none"/>
        </w:rPr>
        <w:t>Su prudencia no es pasividad, sino sabiduría que nace de la oración y del discernimiento</w:t>
      </w:r>
      <w:r w:rsidRPr="00666933">
        <w:rPr>
          <w:rFonts w:ascii="Open Sans" w:eastAsia="Times New Roman" w:hAnsi="Open Sans" w:cs="Open Sans"/>
          <w:color w:val="333333"/>
          <w:kern w:val="0"/>
          <w:sz w:val="21"/>
          <w:szCs w:val="21"/>
          <w:lang w:eastAsia="es-UY"/>
          <w14:ligatures w14:val="none"/>
        </w:rPr>
        <w:t>. Y su compromiso no se queda en los gestos: es la firme decisión de poner el Evangelio en el centro, de trabajar por la justicia, de alzar la voz por la paz y de recordarnos que cuidar la tierra es cuidar la casa común que Dios nos confió.</w:t>
      </w:r>
    </w:p>
    <w:p w14:paraId="1DCB2801" w14:textId="47981FF2" w:rsidR="00666933" w:rsidRPr="00666933" w:rsidRDefault="00666933" w:rsidP="00FC0119">
      <w:pPr>
        <w:shd w:val="clear" w:color="auto" w:fill="FFFFFF"/>
        <w:spacing w:after="465" w:line="300" w:lineRule="atLeast"/>
        <w:jc w:val="both"/>
        <w:rPr>
          <w:rFonts w:ascii="Montserrat" w:eastAsia="Times New Roman" w:hAnsi="Montserrat" w:cs="Open Sans"/>
          <w:color w:val="333333"/>
          <w:kern w:val="0"/>
          <w:sz w:val="21"/>
          <w:szCs w:val="21"/>
          <w:lang w:eastAsia="es-UY"/>
          <w14:ligatures w14:val="none"/>
        </w:rPr>
      </w:pPr>
      <w:r w:rsidRPr="00666933">
        <w:rPr>
          <w:rFonts w:ascii="Open Sans" w:eastAsia="Times New Roman" w:hAnsi="Open Sans" w:cs="Open Sans"/>
          <w:b/>
          <w:bCs/>
          <w:color w:val="474747"/>
          <w:kern w:val="0"/>
          <w:sz w:val="21"/>
          <w:szCs w:val="21"/>
          <w:lang w:eastAsia="es-UY"/>
          <w14:ligatures w14:val="none"/>
        </w:rPr>
        <w:t>El Papa León es hijo de una larga tradición de misioneros</w:t>
      </w:r>
      <w:r w:rsidRPr="00666933">
        <w:rPr>
          <w:rFonts w:ascii="Open Sans" w:eastAsia="Times New Roman" w:hAnsi="Open Sans" w:cs="Open Sans"/>
          <w:color w:val="333333"/>
          <w:kern w:val="0"/>
          <w:sz w:val="21"/>
          <w:szCs w:val="21"/>
          <w:lang w:eastAsia="es-UY"/>
          <w14:ligatures w14:val="none"/>
        </w:rPr>
        <w:t xml:space="preserve">. Lleva en su alma el ardor de quienes anuncian el Evangelio sin miedo, convencido de que el mensaje de Jesús sigue siendo buena noticia para los pobres, aliento para los que sufren y esperanza para </w:t>
      </w:r>
    </w:p>
    <w:p w14:paraId="15CA64B0" w14:textId="77777777" w:rsidR="00666933" w:rsidRPr="00666933" w:rsidRDefault="00666933" w:rsidP="00666933">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666933">
        <w:rPr>
          <w:rFonts w:ascii="Open Sans" w:eastAsia="Times New Roman" w:hAnsi="Open Sans" w:cs="Open Sans"/>
          <w:color w:val="333333"/>
          <w:kern w:val="0"/>
          <w:sz w:val="21"/>
          <w:szCs w:val="21"/>
          <w:lang w:eastAsia="es-UY"/>
          <w14:ligatures w14:val="none"/>
        </w:rPr>
        <w:lastRenderedPageBreak/>
        <w:t>En sus discursos y mensajes, en sus encuentros con los jóvenes, los peregrinos, etc. </w:t>
      </w:r>
      <w:r w:rsidRPr="00666933">
        <w:rPr>
          <w:rFonts w:ascii="Open Sans" w:eastAsia="Times New Roman" w:hAnsi="Open Sans" w:cs="Open Sans"/>
          <w:b/>
          <w:bCs/>
          <w:color w:val="474747"/>
          <w:kern w:val="0"/>
          <w:sz w:val="21"/>
          <w:szCs w:val="21"/>
          <w:lang w:eastAsia="es-UY"/>
          <w14:ligatures w14:val="none"/>
        </w:rPr>
        <w:t>nos ha dejado palabras que hieren la indiferencia y que acarician la esperanza</w:t>
      </w:r>
      <w:r w:rsidRPr="00666933">
        <w:rPr>
          <w:rFonts w:ascii="Open Sans" w:eastAsia="Times New Roman" w:hAnsi="Open Sans" w:cs="Open Sans"/>
          <w:color w:val="333333"/>
          <w:kern w:val="0"/>
          <w:sz w:val="21"/>
          <w:szCs w:val="21"/>
          <w:lang w:eastAsia="es-UY"/>
          <w14:ligatures w14:val="none"/>
        </w:rPr>
        <w:t> y movilizan a la acción. Con fuerza profética y sin ambigüedades ha dicho:</w:t>
      </w:r>
    </w:p>
    <w:p w14:paraId="108581DE" w14:textId="77777777" w:rsidR="00666933" w:rsidRPr="00666933" w:rsidRDefault="00666933" w:rsidP="00666933">
      <w:pPr>
        <w:numPr>
          <w:ilvl w:val="0"/>
          <w:numId w:val="2"/>
        </w:numPr>
        <w:shd w:val="clear" w:color="auto" w:fill="FFFFFF"/>
        <w:spacing w:after="150" w:line="300" w:lineRule="atLeast"/>
        <w:jc w:val="both"/>
        <w:rPr>
          <w:rFonts w:ascii="Open Sans" w:eastAsia="Times New Roman" w:hAnsi="Open Sans" w:cs="Open Sans"/>
          <w:color w:val="474747"/>
          <w:kern w:val="0"/>
          <w:sz w:val="21"/>
          <w:szCs w:val="21"/>
          <w:lang w:eastAsia="es-UY"/>
          <w14:ligatures w14:val="none"/>
        </w:rPr>
      </w:pPr>
      <w:r w:rsidRPr="00666933">
        <w:rPr>
          <w:rFonts w:ascii="Open Sans" w:eastAsia="Times New Roman" w:hAnsi="Open Sans" w:cs="Open Sans"/>
          <w:color w:val="474747"/>
          <w:kern w:val="0"/>
          <w:sz w:val="21"/>
          <w:szCs w:val="21"/>
          <w:lang w:eastAsia="es-UY"/>
          <w14:ligatures w14:val="none"/>
        </w:rPr>
        <w:t>“Detengamos la pandemia de las armas que infecta al mundo.” </w:t>
      </w:r>
    </w:p>
    <w:p w14:paraId="6CD3D186" w14:textId="77777777" w:rsidR="00666933" w:rsidRPr="00666933" w:rsidRDefault="00666933" w:rsidP="00666933">
      <w:pPr>
        <w:numPr>
          <w:ilvl w:val="0"/>
          <w:numId w:val="2"/>
        </w:numPr>
        <w:shd w:val="clear" w:color="auto" w:fill="FFFFFF"/>
        <w:spacing w:after="150" w:line="300" w:lineRule="atLeast"/>
        <w:jc w:val="both"/>
        <w:rPr>
          <w:rFonts w:ascii="Open Sans" w:eastAsia="Times New Roman" w:hAnsi="Open Sans" w:cs="Open Sans"/>
          <w:color w:val="474747"/>
          <w:kern w:val="0"/>
          <w:sz w:val="21"/>
          <w:szCs w:val="21"/>
          <w:lang w:eastAsia="es-UY"/>
          <w14:ligatures w14:val="none"/>
        </w:rPr>
      </w:pPr>
      <w:r w:rsidRPr="00666933">
        <w:rPr>
          <w:rFonts w:ascii="Open Sans" w:eastAsia="Times New Roman" w:hAnsi="Open Sans" w:cs="Open Sans"/>
          <w:color w:val="474747"/>
          <w:kern w:val="0"/>
          <w:sz w:val="21"/>
          <w:szCs w:val="21"/>
          <w:lang w:eastAsia="es-UY"/>
          <w14:ligatures w14:val="none"/>
        </w:rPr>
        <w:t>“Gaza necesita pan y dignidad, no bombas.”</w:t>
      </w:r>
    </w:p>
    <w:p w14:paraId="151A0482" w14:textId="77777777" w:rsidR="00666933" w:rsidRPr="00666933" w:rsidRDefault="00666933" w:rsidP="00666933">
      <w:pPr>
        <w:numPr>
          <w:ilvl w:val="0"/>
          <w:numId w:val="2"/>
        </w:numPr>
        <w:shd w:val="clear" w:color="auto" w:fill="FFFFFF"/>
        <w:spacing w:after="150" w:line="300" w:lineRule="atLeast"/>
        <w:jc w:val="both"/>
        <w:rPr>
          <w:rFonts w:ascii="Open Sans" w:eastAsia="Times New Roman" w:hAnsi="Open Sans" w:cs="Open Sans"/>
          <w:color w:val="474747"/>
          <w:kern w:val="0"/>
          <w:sz w:val="21"/>
          <w:szCs w:val="21"/>
          <w:lang w:eastAsia="es-UY"/>
          <w14:ligatures w14:val="none"/>
        </w:rPr>
      </w:pPr>
      <w:r w:rsidRPr="00666933">
        <w:rPr>
          <w:rFonts w:ascii="Open Sans" w:eastAsia="Times New Roman" w:hAnsi="Open Sans" w:cs="Open Sans"/>
          <w:color w:val="474747"/>
          <w:kern w:val="0"/>
          <w:sz w:val="21"/>
          <w:szCs w:val="21"/>
          <w:lang w:eastAsia="es-UY"/>
          <w14:ligatures w14:val="none"/>
        </w:rPr>
        <w:t>“Ucrania se desangra por miles de heridas, no dejemos que la guerra siga siendo una costumbre." </w:t>
      </w:r>
    </w:p>
    <w:p w14:paraId="222BA866" w14:textId="77777777" w:rsidR="00666933" w:rsidRPr="00666933" w:rsidRDefault="00666933" w:rsidP="00666933">
      <w:pPr>
        <w:numPr>
          <w:ilvl w:val="0"/>
          <w:numId w:val="2"/>
        </w:numPr>
        <w:shd w:val="clear" w:color="auto" w:fill="FFFFFF"/>
        <w:spacing w:after="150" w:line="300" w:lineRule="atLeast"/>
        <w:jc w:val="both"/>
        <w:rPr>
          <w:rFonts w:ascii="Open Sans" w:eastAsia="Times New Roman" w:hAnsi="Open Sans" w:cs="Open Sans"/>
          <w:color w:val="474747"/>
          <w:kern w:val="0"/>
          <w:sz w:val="21"/>
          <w:szCs w:val="21"/>
          <w:lang w:eastAsia="es-UY"/>
          <w14:ligatures w14:val="none"/>
        </w:rPr>
      </w:pPr>
      <w:r w:rsidRPr="00666933">
        <w:rPr>
          <w:rFonts w:ascii="Open Sans" w:eastAsia="Times New Roman" w:hAnsi="Open Sans" w:cs="Open Sans"/>
          <w:color w:val="474747"/>
          <w:kern w:val="0"/>
          <w:sz w:val="21"/>
          <w:szCs w:val="21"/>
          <w:lang w:eastAsia="es-UY"/>
          <w14:ligatures w14:val="none"/>
        </w:rPr>
        <w:t>“Los pueblos tienen derecho a vivir en paz. La paz no es ingenuidad: es la única forma de justicia.”</w:t>
      </w:r>
    </w:p>
    <w:p w14:paraId="7FE81B3B" w14:textId="77777777" w:rsidR="00666933" w:rsidRPr="00666933" w:rsidRDefault="00666933" w:rsidP="00666933">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666933">
        <w:rPr>
          <w:rFonts w:ascii="Open Sans" w:eastAsia="Times New Roman" w:hAnsi="Open Sans" w:cs="Open Sans"/>
          <w:b/>
          <w:bCs/>
          <w:color w:val="474747"/>
          <w:kern w:val="0"/>
          <w:sz w:val="21"/>
          <w:szCs w:val="21"/>
          <w:lang w:eastAsia="es-UY"/>
          <w14:ligatures w14:val="none"/>
        </w:rPr>
        <w:t>Sus frases y palabras no son consignas, son los gemidos del Espíritu que clama y reclama autenticidad</w:t>
      </w:r>
      <w:r w:rsidRPr="00666933">
        <w:rPr>
          <w:rFonts w:ascii="Open Sans" w:eastAsia="Times New Roman" w:hAnsi="Open Sans" w:cs="Open Sans"/>
          <w:color w:val="333333"/>
          <w:kern w:val="0"/>
          <w:sz w:val="21"/>
          <w:szCs w:val="21"/>
          <w:lang w:eastAsia="es-UY"/>
          <w14:ligatures w14:val="none"/>
        </w:rPr>
        <w:t>. Escucharlo me confirma en la certeza de que el Espíritu Santo sigue guiando a la Iglesia, como lo hizo con el Papa Francisco, profeta de la ternura, y como lo hace hoy con él, profeta de la esperanza. Ellos nos muestran que el Evangelio no se negocia, se vive, y que la única revolución que vale la pena es la del amor.</w:t>
      </w:r>
    </w:p>
    <w:p w14:paraId="06699FE5" w14:textId="77777777" w:rsidR="00666933" w:rsidRPr="00666933" w:rsidRDefault="00666933" w:rsidP="00666933">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666933">
        <w:rPr>
          <w:rFonts w:ascii="Open Sans" w:eastAsia="Times New Roman" w:hAnsi="Open Sans" w:cs="Open Sans"/>
          <w:b/>
          <w:bCs/>
          <w:color w:val="474747"/>
          <w:kern w:val="0"/>
          <w:sz w:val="21"/>
          <w:szCs w:val="21"/>
          <w:lang w:eastAsia="es-UY"/>
          <w14:ligatures w14:val="none"/>
        </w:rPr>
        <w:t>El Papa León es un signo de esperanza</w:t>
      </w:r>
      <w:r w:rsidRPr="00666933">
        <w:rPr>
          <w:rFonts w:ascii="Open Sans" w:eastAsia="Times New Roman" w:hAnsi="Open Sans" w:cs="Open Sans"/>
          <w:color w:val="333333"/>
          <w:kern w:val="0"/>
          <w:sz w:val="21"/>
          <w:szCs w:val="21"/>
          <w:lang w:eastAsia="es-UY"/>
          <w14:ligatures w14:val="none"/>
        </w:rPr>
        <w:t>. Su voz resuena en medio de la confusión de este mundo como un faro que nos recuerda que la humanidad no está condenada al odio ni a la destrucción. Con Francisco y con él, la Iglesia sigue siendo madre y maestra, amiga y compañera de camino. Y nos anima a todos a seguir creyendo, a seguir luchando y a seguir soñando con ese mundo nuevo que nace cada vez que alguien elige la paz en lugar de la guerra, la vida en lugar de la muerte, el amor en lugar del egoísmo.</w:t>
      </w:r>
    </w:p>
    <w:p w14:paraId="1D27D89A" w14:textId="77777777" w:rsidR="00666933" w:rsidRPr="00666933" w:rsidRDefault="00666933" w:rsidP="00666933">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666933">
        <w:rPr>
          <w:rFonts w:ascii="Open Sans" w:eastAsia="Times New Roman" w:hAnsi="Open Sans" w:cs="Open Sans"/>
          <w:color w:val="333333"/>
          <w:kern w:val="0"/>
          <w:sz w:val="21"/>
          <w:szCs w:val="21"/>
          <w:lang w:eastAsia="es-UY"/>
          <w14:ligatures w14:val="none"/>
        </w:rPr>
        <w:t>“La paz empieza en el corazón y tiene un efecto multiplicador”. Esta frase, que resume su magisterio, es también el compromiso que hoy renovamos: </w:t>
      </w:r>
      <w:r w:rsidRPr="00666933">
        <w:rPr>
          <w:rFonts w:ascii="Open Sans" w:eastAsia="Times New Roman" w:hAnsi="Open Sans" w:cs="Open Sans"/>
          <w:b/>
          <w:bCs/>
          <w:color w:val="474747"/>
          <w:kern w:val="0"/>
          <w:sz w:val="21"/>
          <w:szCs w:val="21"/>
          <w:lang w:eastAsia="es-UY"/>
          <w14:ligatures w14:val="none"/>
        </w:rPr>
        <w:t>ser sembradores de paz, cuidadores de la tierra y testigos de la ternura de Dios</w:t>
      </w:r>
      <w:r w:rsidRPr="00666933">
        <w:rPr>
          <w:rFonts w:ascii="Open Sans" w:eastAsia="Times New Roman" w:hAnsi="Open Sans" w:cs="Open Sans"/>
          <w:color w:val="333333"/>
          <w:kern w:val="0"/>
          <w:sz w:val="21"/>
          <w:szCs w:val="21"/>
          <w:lang w:eastAsia="es-UY"/>
          <w14:ligatures w14:val="none"/>
        </w:rPr>
        <w:t>.</w:t>
      </w:r>
    </w:p>
    <w:p w14:paraId="1CAD5F91" w14:textId="77777777" w:rsidR="00666933" w:rsidRPr="00666933" w:rsidRDefault="00666933" w:rsidP="00666933">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666933">
        <w:rPr>
          <w:rFonts w:ascii="Open Sans" w:eastAsia="Times New Roman" w:hAnsi="Open Sans" w:cs="Open Sans"/>
          <w:b/>
          <w:bCs/>
          <w:color w:val="474747"/>
          <w:kern w:val="0"/>
          <w:sz w:val="21"/>
          <w:szCs w:val="21"/>
          <w:lang w:eastAsia="es-UY"/>
          <w14:ligatures w14:val="none"/>
        </w:rPr>
        <w:t>Gracias Papa León por confirmarnos en la fe y por tomarte tu tiempo</w:t>
      </w:r>
      <w:r w:rsidRPr="00666933">
        <w:rPr>
          <w:rFonts w:ascii="Open Sans" w:eastAsia="Times New Roman" w:hAnsi="Open Sans" w:cs="Open Sans"/>
          <w:color w:val="333333"/>
          <w:kern w:val="0"/>
          <w:sz w:val="21"/>
          <w:szCs w:val="21"/>
          <w:lang w:eastAsia="es-UY"/>
          <w14:ligatures w14:val="none"/>
        </w:rPr>
        <w:t>, que es el tiempo de Dios y el tiempo para abrazar a toda la humanidad.</w:t>
      </w:r>
    </w:p>
    <w:p w14:paraId="3233E82C" w14:textId="5B8FBD22" w:rsidR="00926044" w:rsidRDefault="00FC0119">
      <w:hyperlink r:id="rId7" w:history="1">
        <w:r w:rsidRPr="008065F0">
          <w:rPr>
            <w:rStyle w:val="Hipervnculo"/>
          </w:rPr>
          <w:t>https://www.religiondigital.org/sintonia_cordial/Papa-Leon-Padre-profeta-hermano_7_2812888687.html</w:t>
        </w:r>
      </w:hyperlink>
    </w:p>
    <w:p w14:paraId="4F804914" w14:textId="77777777" w:rsidR="00FC0119" w:rsidRDefault="00FC0119"/>
    <w:sectPr w:rsidR="00FC01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145C39"/>
    <w:multiLevelType w:val="multilevel"/>
    <w:tmpl w:val="7212A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490CE5"/>
    <w:multiLevelType w:val="multilevel"/>
    <w:tmpl w:val="6C8A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3003180">
    <w:abstractNumId w:val="1"/>
  </w:num>
  <w:num w:numId="2" w16cid:durableId="645209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933"/>
    <w:rsid w:val="00666933"/>
    <w:rsid w:val="00926044"/>
    <w:rsid w:val="00DE17AC"/>
    <w:rsid w:val="00E65106"/>
    <w:rsid w:val="00FC011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E1ECE"/>
  <w15:chartTrackingRefBased/>
  <w15:docId w15:val="{70730C90-4FE3-48E9-A8C3-6BC2873D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669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669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6693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6693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693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693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693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693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693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693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6693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6693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6693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693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693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693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693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6933"/>
    <w:rPr>
      <w:rFonts w:eastAsiaTheme="majorEastAsia" w:cstheme="majorBidi"/>
      <w:color w:val="272727" w:themeColor="text1" w:themeTint="D8"/>
    </w:rPr>
  </w:style>
  <w:style w:type="paragraph" w:styleId="Ttulo">
    <w:name w:val="Title"/>
    <w:basedOn w:val="Normal"/>
    <w:next w:val="Normal"/>
    <w:link w:val="TtuloCar"/>
    <w:uiPriority w:val="10"/>
    <w:qFormat/>
    <w:rsid w:val="006669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6693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6693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693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6933"/>
    <w:pPr>
      <w:spacing w:before="160"/>
      <w:jc w:val="center"/>
    </w:pPr>
    <w:rPr>
      <w:i/>
      <w:iCs/>
      <w:color w:val="404040" w:themeColor="text1" w:themeTint="BF"/>
    </w:rPr>
  </w:style>
  <w:style w:type="character" w:customStyle="1" w:styleId="CitaCar">
    <w:name w:val="Cita Car"/>
    <w:basedOn w:val="Fuentedeprrafopredeter"/>
    <w:link w:val="Cita"/>
    <w:uiPriority w:val="29"/>
    <w:rsid w:val="00666933"/>
    <w:rPr>
      <w:i/>
      <w:iCs/>
      <w:color w:val="404040" w:themeColor="text1" w:themeTint="BF"/>
    </w:rPr>
  </w:style>
  <w:style w:type="paragraph" w:styleId="Prrafodelista">
    <w:name w:val="List Paragraph"/>
    <w:basedOn w:val="Normal"/>
    <w:uiPriority w:val="34"/>
    <w:qFormat/>
    <w:rsid w:val="00666933"/>
    <w:pPr>
      <w:ind w:left="720"/>
      <w:contextualSpacing/>
    </w:pPr>
  </w:style>
  <w:style w:type="character" w:styleId="nfasisintenso">
    <w:name w:val="Intense Emphasis"/>
    <w:basedOn w:val="Fuentedeprrafopredeter"/>
    <w:uiPriority w:val="21"/>
    <w:qFormat/>
    <w:rsid w:val="00666933"/>
    <w:rPr>
      <w:i/>
      <w:iCs/>
      <w:color w:val="0F4761" w:themeColor="accent1" w:themeShade="BF"/>
    </w:rPr>
  </w:style>
  <w:style w:type="paragraph" w:styleId="Citadestacada">
    <w:name w:val="Intense Quote"/>
    <w:basedOn w:val="Normal"/>
    <w:next w:val="Normal"/>
    <w:link w:val="CitadestacadaCar"/>
    <w:uiPriority w:val="30"/>
    <w:qFormat/>
    <w:rsid w:val="006669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6933"/>
    <w:rPr>
      <w:i/>
      <w:iCs/>
      <w:color w:val="0F4761" w:themeColor="accent1" w:themeShade="BF"/>
    </w:rPr>
  </w:style>
  <w:style w:type="character" w:styleId="Referenciaintensa">
    <w:name w:val="Intense Reference"/>
    <w:basedOn w:val="Fuentedeprrafopredeter"/>
    <w:uiPriority w:val="32"/>
    <w:qFormat/>
    <w:rsid w:val="00666933"/>
    <w:rPr>
      <w:b/>
      <w:bCs/>
      <w:smallCaps/>
      <w:color w:val="0F4761" w:themeColor="accent1" w:themeShade="BF"/>
      <w:spacing w:val="5"/>
    </w:rPr>
  </w:style>
  <w:style w:type="character" w:styleId="Hipervnculo">
    <w:name w:val="Hyperlink"/>
    <w:basedOn w:val="Fuentedeprrafopredeter"/>
    <w:uiPriority w:val="99"/>
    <w:unhideWhenUsed/>
    <w:rsid w:val="00FC0119"/>
    <w:rPr>
      <w:color w:val="467886" w:themeColor="hyperlink"/>
      <w:u w:val="single"/>
    </w:rPr>
  </w:style>
  <w:style w:type="character" w:styleId="Mencinsinresolver">
    <w:name w:val="Unresolved Mention"/>
    <w:basedOn w:val="Fuentedeprrafopredeter"/>
    <w:uiPriority w:val="99"/>
    <w:semiHidden/>
    <w:unhideWhenUsed/>
    <w:rsid w:val="00FC0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ligiondigital.org/sintonia_cordial/Papa-Leon-Padre-profeta-hermano_7_281288868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sor_lucia_cara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535</Words>
  <Characters>2945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2025-09-04T00:23:00Z</dcterms:created>
  <dcterms:modified xsi:type="dcterms:W3CDTF">2025-09-04T01:17:00Z</dcterms:modified>
</cp:coreProperties>
</file>