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C6DE1" w14:textId="3042FC61" w:rsidR="005B0128" w:rsidRPr="00EA3302" w:rsidRDefault="005B0128" w:rsidP="00EA3302">
      <w:pPr>
        <w:spacing w:after="120"/>
        <w:ind w:firstLine="284"/>
        <w:jc w:val="center"/>
        <w:rPr>
          <w:b/>
          <w:bCs/>
          <w:sz w:val="28"/>
          <w:szCs w:val="28"/>
        </w:rPr>
      </w:pPr>
      <w:r w:rsidRPr="00EA3302">
        <w:rPr>
          <w:b/>
          <w:bCs/>
          <w:sz w:val="28"/>
          <w:szCs w:val="28"/>
        </w:rPr>
        <w:t>Dom Helder e Cruzada de São Sebastião recebem críticas</w:t>
      </w:r>
    </w:p>
    <w:p w14:paraId="059B5DA0" w14:textId="690E863D" w:rsidR="005B0128" w:rsidRPr="00EA3302" w:rsidRDefault="005B0128" w:rsidP="00EA3302">
      <w:pPr>
        <w:spacing w:after="120"/>
        <w:ind w:firstLine="284"/>
        <w:jc w:val="both"/>
        <w:rPr>
          <w:sz w:val="28"/>
          <w:szCs w:val="28"/>
        </w:rPr>
      </w:pPr>
      <w:r w:rsidRPr="00EA3302">
        <w:rPr>
          <w:sz w:val="28"/>
          <w:szCs w:val="28"/>
        </w:rPr>
        <w:t xml:space="preserve">Desde o primeiro momento, Carlos Lacerda foi um crítico da Cruzada de São Sebastião. Ainda no exílio, escreveu uma carta a Dom Helder, publicada no </w:t>
      </w:r>
      <w:r w:rsidRPr="00EA3302">
        <w:rPr>
          <w:i/>
          <w:sz w:val="28"/>
          <w:szCs w:val="28"/>
        </w:rPr>
        <w:t>Tribuna da Imprensa</w:t>
      </w:r>
      <w:r w:rsidRPr="00EA3302">
        <w:rPr>
          <w:sz w:val="28"/>
          <w:szCs w:val="28"/>
        </w:rPr>
        <w:t>, de 26 de março de 1956. Lacerda dizia que não haveria resolução dos problemas das favelas até que não fosse realizada a reforma agrária no país, chamando, assim, a atenção para a causa principal do crescimento desordenado das cidades, ou seja, o êxodo rural provocado pela concentração da propriedade fundiária. No raciocínio de Lacerda, Dom Helder, com a Cruzada de São Sebastião, apoiava o Presidente Juscelino</w:t>
      </w:r>
      <w:r w:rsidR="000D1141">
        <w:rPr>
          <w:sz w:val="28"/>
          <w:szCs w:val="28"/>
        </w:rPr>
        <w:t xml:space="preserve"> </w:t>
      </w:r>
      <w:r w:rsidR="000D1141" w:rsidRPr="000D1141">
        <w:rPr>
          <w:sz w:val="28"/>
          <w:szCs w:val="28"/>
        </w:rPr>
        <w:t>Kubitschek</w:t>
      </w:r>
      <w:r w:rsidRPr="00EA3302">
        <w:rPr>
          <w:sz w:val="28"/>
          <w:szCs w:val="28"/>
        </w:rPr>
        <w:t xml:space="preserve"> que não tinha interesse em fazer a reforma agrária e, dessa forma, o Brasil vivia na ilusão, pensando que resolveria seus problemas com projetos como a Cruzada.</w:t>
      </w:r>
    </w:p>
    <w:p w14:paraId="3977BDF9" w14:textId="6FA6BDDE" w:rsidR="005B0128" w:rsidRPr="00EA3302" w:rsidRDefault="005B0128" w:rsidP="00EA3302">
      <w:pPr>
        <w:spacing w:after="120"/>
        <w:ind w:firstLine="284"/>
        <w:jc w:val="both"/>
        <w:rPr>
          <w:sz w:val="28"/>
          <w:szCs w:val="28"/>
        </w:rPr>
      </w:pPr>
      <w:r w:rsidRPr="00EA3302">
        <w:rPr>
          <w:sz w:val="28"/>
          <w:szCs w:val="28"/>
        </w:rPr>
        <w:t>Dom Helder respondeu, em carta aberta, dizendo que, para impedir o êxodo rural que levava ao crescimento das favelas, era preciso enfrentar o problema dos latifúndios promovendo acesso à terra, assistência técnico-financeira, estocagem dos produtos e transportes. A visão de Dom Helder estava, portanto, de acordo com a postura da CNBB, ou seja, era preciso a reforma agrária!</w:t>
      </w:r>
    </w:p>
    <w:p w14:paraId="5AA7F282" w14:textId="4A1D7A45" w:rsidR="005B0128" w:rsidRPr="00EA3302" w:rsidRDefault="005B0128" w:rsidP="00EA3302">
      <w:pPr>
        <w:spacing w:after="120"/>
        <w:ind w:firstLine="284"/>
        <w:jc w:val="both"/>
        <w:rPr>
          <w:sz w:val="28"/>
          <w:szCs w:val="28"/>
        </w:rPr>
      </w:pPr>
      <w:r w:rsidRPr="00EA3302">
        <w:rPr>
          <w:sz w:val="28"/>
          <w:szCs w:val="28"/>
        </w:rPr>
        <w:t xml:space="preserve">Mas Lacerda não se convenceu da sinceridade de Dom Helder e, então, começou a acusá-lo de usar a questão social com o objetivo maquiavélico de se promover politicamente e subir na hierarquia da Igreja; desse modo, para o Arcebispo Auxiliar seria proveitoso cultivar a miséria. Ao assumir o Governo do Estado em 1961, Lacerda fez de tudo para boicotar os projetos da Cruzada de São Sebastião. A burguesia do Leblon se uniu ao </w:t>
      </w:r>
      <w:r w:rsidR="000D1141">
        <w:rPr>
          <w:sz w:val="28"/>
          <w:szCs w:val="28"/>
        </w:rPr>
        <w:t>G</w:t>
      </w:r>
      <w:r w:rsidRPr="00EA3302">
        <w:rPr>
          <w:sz w:val="28"/>
          <w:szCs w:val="28"/>
        </w:rPr>
        <w:t>overnador para transferir as favelas para bem longe de suas casas.</w:t>
      </w:r>
    </w:p>
    <w:p w14:paraId="08332C2C" w14:textId="77777777" w:rsidR="000D1141" w:rsidRDefault="005B0128" w:rsidP="00EA3302">
      <w:pPr>
        <w:spacing w:after="120"/>
        <w:ind w:firstLine="284"/>
        <w:jc w:val="both"/>
        <w:rPr>
          <w:sz w:val="28"/>
          <w:szCs w:val="28"/>
        </w:rPr>
      </w:pPr>
      <w:r w:rsidRPr="00EA3302">
        <w:rPr>
          <w:sz w:val="28"/>
          <w:szCs w:val="28"/>
        </w:rPr>
        <w:t xml:space="preserve">Segundo Dom Helder, o então Governador da Guanabara, Carlos Lacerda, escolheu um método diferente daquele da Cruzada: mandou construir casas aos favelados em lugares distantes, em terrenos de pouco valor e não urbanizados, longe dos ricos. Desse modo, aquela gente não “incomodaria” a burguesia, e seus terrenos ficavam mais valorizados, pois a vizinhança de </w:t>
      </w:r>
      <w:proofErr w:type="spellStart"/>
      <w:r w:rsidRPr="00EA3302">
        <w:rPr>
          <w:sz w:val="28"/>
          <w:szCs w:val="28"/>
        </w:rPr>
        <w:t>ex-favelados</w:t>
      </w:r>
      <w:proofErr w:type="spellEnd"/>
      <w:r w:rsidRPr="00EA3302">
        <w:rPr>
          <w:sz w:val="28"/>
          <w:szCs w:val="28"/>
        </w:rPr>
        <w:t xml:space="preserve"> fazia cair o preço dos apartamentos elitizados.</w:t>
      </w:r>
    </w:p>
    <w:p w14:paraId="04949F6B" w14:textId="084FE090" w:rsidR="005B0128" w:rsidRPr="00EA3302" w:rsidRDefault="000D1141" w:rsidP="00EA3302">
      <w:pPr>
        <w:spacing w:after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Segundo Dom Helder, </w:t>
      </w:r>
      <w:r w:rsidR="005B0128" w:rsidRPr="00EA3302">
        <w:rPr>
          <w:sz w:val="28"/>
          <w:szCs w:val="28"/>
        </w:rPr>
        <w:t>Carlos Lacerda havia feito uma análise justa sobre a origem do processo de favelização – a falta de reforma agrária, o surgimento da agricultura mecanizada, a expulsão dos posseiros do campo, a falta de legalização das terras, a busca de vida melhor nas cidades –, mas não poderia ter se esquecido de oferecer vida digna aos que já estavam nas favelas.</w:t>
      </w:r>
    </w:p>
    <w:p w14:paraId="318334CE" w14:textId="318E0F9B" w:rsidR="005B0128" w:rsidRPr="00EA3302" w:rsidRDefault="005B0128" w:rsidP="00EA3302">
      <w:pPr>
        <w:spacing w:after="120"/>
        <w:ind w:firstLine="284"/>
        <w:jc w:val="both"/>
        <w:rPr>
          <w:sz w:val="28"/>
          <w:szCs w:val="28"/>
        </w:rPr>
      </w:pPr>
      <w:r w:rsidRPr="00EA3302">
        <w:rPr>
          <w:sz w:val="28"/>
          <w:szCs w:val="28"/>
        </w:rPr>
        <w:t>Dom Helder recebeu ameaças por telefone e cartas anônimas nas quais era chamado de “Bispo das favelas” e expressões grosseiras. Uma noite, já estava dormindo quando telefonaram dizendo que os prédios da Cruzada, no Leblon, estavam pegando fogo. Ele foi até lá de taxi, e nada havia acontecido.</w:t>
      </w:r>
    </w:p>
    <w:p w14:paraId="1DCE2893" w14:textId="77777777" w:rsidR="000D1141" w:rsidRDefault="005B0128" w:rsidP="00EA3302">
      <w:pPr>
        <w:spacing w:after="120"/>
        <w:ind w:firstLine="284"/>
        <w:jc w:val="both"/>
        <w:rPr>
          <w:sz w:val="28"/>
          <w:szCs w:val="28"/>
        </w:rPr>
      </w:pPr>
      <w:r w:rsidRPr="00EA3302">
        <w:rPr>
          <w:sz w:val="28"/>
          <w:szCs w:val="28"/>
        </w:rPr>
        <w:t xml:space="preserve">Mas para Dom Helder, o mais duro não eram as críticas do </w:t>
      </w:r>
      <w:proofErr w:type="spellStart"/>
      <w:r w:rsidRPr="00EA3302">
        <w:rPr>
          <w:sz w:val="28"/>
          <w:szCs w:val="28"/>
        </w:rPr>
        <w:t>ex-amigo</w:t>
      </w:r>
      <w:proofErr w:type="spellEnd"/>
      <w:r w:rsidR="00AF0FFE" w:rsidRPr="00EA3302">
        <w:rPr>
          <w:sz w:val="28"/>
          <w:szCs w:val="28"/>
        </w:rPr>
        <w:t xml:space="preserve"> Lacerda</w:t>
      </w:r>
      <w:r w:rsidRPr="00EA3302">
        <w:rPr>
          <w:sz w:val="28"/>
          <w:szCs w:val="28"/>
        </w:rPr>
        <w:t xml:space="preserve"> e dos ricos, mas as críticas de alguns colegas sacerdotes que, de certo modo, sentiam inveja porque ele era apreciado na imprensa e visitado por autoridades eclesiásticas de todo o mundo. O clero conformista da região considerava Dom Helder um intruso, </w:t>
      </w:r>
      <w:r w:rsidRPr="00EA3302">
        <w:rPr>
          <w:sz w:val="28"/>
          <w:szCs w:val="28"/>
        </w:rPr>
        <w:lastRenderedPageBreak/>
        <w:t>aventureiro, fracassado, perigoso, politiqueiro e oportunista que driblou a todos até chegar a ser Arcebispo.</w:t>
      </w:r>
    </w:p>
    <w:p w14:paraId="398B3CA3" w14:textId="514A5E6D" w:rsidR="005B0128" w:rsidRPr="00EA3302" w:rsidRDefault="00AF0FFE" w:rsidP="000D1141">
      <w:pPr>
        <w:spacing w:after="120"/>
        <w:ind w:firstLine="284"/>
        <w:jc w:val="both"/>
        <w:rPr>
          <w:sz w:val="28"/>
          <w:szCs w:val="28"/>
        </w:rPr>
      </w:pPr>
      <w:r w:rsidRPr="00EA3302">
        <w:rPr>
          <w:sz w:val="28"/>
          <w:szCs w:val="28"/>
        </w:rPr>
        <w:t>No entanto, o</w:t>
      </w:r>
      <w:r w:rsidR="005B0128" w:rsidRPr="00EA3302">
        <w:rPr>
          <w:sz w:val="28"/>
          <w:szCs w:val="28"/>
        </w:rPr>
        <w:t xml:space="preserve"> pensamento e a ação de Dom Helder</w:t>
      </w:r>
      <w:r w:rsidR="000D1141">
        <w:rPr>
          <w:sz w:val="28"/>
          <w:szCs w:val="28"/>
        </w:rPr>
        <w:t xml:space="preserve"> recebiam apoio e adesão do clero comprometido com a Causa dos Pobres. P</w:t>
      </w:r>
      <w:r w:rsidR="005B0128" w:rsidRPr="00EA3302">
        <w:rPr>
          <w:sz w:val="28"/>
          <w:szCs w:val="28"/>
        </w:rPr>
        <w:t>osteriormente,</w:t>
      </w:r>
      <w:r w:rsidR="000D1141">
        <w:rPr>
          <w:sz w:val="28"/>
          <w:szCs w:val="28"/>
        </w:rPr>
        <w:t xml:space="preserve"> inclusive, servirão de</w:t>
      </w:r>
      <w:r w:rsidR="005B0128" w:rsidRPr="00EA3302">
        <w:rPr>
          <w:sz w:val="28"/>
          <w:szCs w:val="28"/>
        </w:rPr>
        <w:t xml:space="preserve"> inspiração para o nascimento da Comissão Pastoral da Terra e do Movimento dos Trabalhadores Rurais Sem Terra.</w:t>
      </w:r>
      <w:r w:rsidRPr="00EA3302">
        <w:rPr>
          <w:sz w:val="28"/>
          <w:szCs w:val="28"/>
        </w:rPr>
        <w:t xml:space="preserve"> Dom Helder</w:t>
      </w:r>
      <w:r w:rsidR="000D1141">
        <w:rPr>
          <w:sz w:val="28"/>
          <w:szCs w:val="28"/>
        </w:rPr>
        <w:t>, por sua vez,</w:t>
      </w:r>
      <w:r w:rsidRPr="00EA3302">
        <w:rPr>
          <w:sz w:val="28"/>
          <w:szCs w:val="28"/>
        </w:rPr>
        <w:t xml:space="preserve"> investirá o valor recebido com o Prêmio Popular da Paz e outras importâncias em Reforma Agrária.</w:t>
      </w:r>
    </w:p>
    <w:p w14:paraId="3EBBECB5" w14:textId="4B10E612" w:rsidR="00AF0FFE" w:rsidRPr="00EA3302" w:rsidRDefault="00AF0FFE" w:rsidP="000D1141">
      <w:pPr>
        <w:spacing w:after="120"/>
        <w:ind w:firstLine="284"/>
        <w:jc w:val="right"/>
        <w:rPr>
          <w:sz w:val="28"/>
          <w:szCs w:val="28"/>
        </w:rPr>
      </w:pPr>
      <w:r w:rsidRPr="00EA3302">
        <w:rPr>
          <w:sz w:val="28"/>
          <w:szCs w:val="28"/>
        </w:rPr>
        <w:t>Pe. Ivanir Antonio Rampon</w:t>
      </w:r>
    </w:p>
    <w:p w14:paraId="421D529A" w14:textId="77777777" w:rsidR="00AF0FFE" w:rsidRPr="00EA3302" w:rsidRDefault="00AF0FFE" w:rsidP="00EA3302">
      <w:pPr>
        <w:spacing w:after="120"/>
        <w:ind w:firstLine="284"/>
        <w:jc w:val="both"/>
        <w:rPr>
          <w:sz w:val="28"/>
          <w:szCs w:val="28"/>
        </w:rPr>
      </w:pPr>
    </w:p>
    <w:p w14:paraId="20A39EA0" w14:textId="77777777" w:rsidR="00AF0FFE" w:rsidRPr="00EA3302" w:rsidRDefault="00AF0FFE" w:rsidP="00EA3302">
      <w:pPr>
        <w:spacing w:after="120"/>
        <w:ind w:left="426" w:hanging="426"/>
        <w:jc w:val="both"/>
        <w:rPr>
          <w:b/>
          <w:bCs/>
          <w:sz w:val="28"/>
          <w:szCs w:val="28"/>
        </w:rPr>
      </w:pPr>
      <w:r w:rsidRPr="00EA3302">
        <w:rPr>
          <w:b/>
          <w:bCs/>
          <w:sz w:val="28"/>
          <w:szCs w:val="28"/>
        </w:rPr>
        <w:t>Algumas fontes</w:t>
      </w:r>
    </w:p>
    <w:p w14:paraId="71C78E04" w14:textId="77777777" w:rsidR="00EA3302" w:rsidRPr="00EA3302" w:rsidRDefault="00EA3302" w:rsidP="00EA3302">
      <w:pPr>
        <w:ind w:left="425" w:hanging="425"/>
        <w:jc w:val="both"/>
        <w:rPr>
          <w:sz w:val="28"/>
          <w:szCs w:val="28"/>
        </w:rPr>
      </w:pPr>
      <w:r w:rsidRPr="00EA3302">
        <w:rPr>
          <w:sz w:val="28"/>
          <w:szCs w:val="28"/>
        </w:rPr>
        <w:t xml:space="preserve">De </w:t>
      </w:r>
      <w:proofErr w:type="spellStart"/>
      <w:r w:rsidRPr="00EA3302">
        <w:rPr>
          <w:sz w:val="28"/>
          <w:szCs w:val="28"/>
        </w:rPr>
        <w:t>Rosb</w:t>
      </w:r>
      <w:proofErr w:type="spellEnd"/>
      <w:r w:rsidRPr="00EA3302">
        <w:rPr>
          <w:sz w:val="28"/>
          <w:szCs w:val="28"/>
        </w:rPr>
        <w:t xml:space="preserve">, </w:t>
      </w:r>
      <w:proofErr w:type="spellStart"/>
      <w:r w:rsidRPr="00EA3302">
        <w:rPr>
          <w:sz w:val="28"/>
          <w:szCs w:val="28"/>
        </w:rPr>
        <w:t>Betap</w:t>
      </w:r>
      <w:proofErr w:type="spellEnd"/>
      <w:r w:rsidRPr="00EA3302">
        <w:rPr>
          <w:sz w:val="28"/>
          <w:szCs w:val="28"/>
        </w:rPr>
        <w:t xml:space="preserve">. </w:t>
      </w:r>
      <w:r w:rsidRPr="00EA3302">
        <w:rPr>
          <w:i/>
          <w:iCs/>
          <w:sz w:val="28"/>
          <w:szCs w:val="28"/>
        </w:rPr>
        <w:t xml:space="preserve">Hélder Câmara, signo de </w:t>
      </w:r>
      <w:proofErr w:type="spellStart"/>
      <w:r w:rsidRPr="00EA3302">
        <w:rPr>
          <w:i/>
          <w:iCs/>
          <w:sz w:val="28"/>
          <w:szCs w:val="28"/>
        </w:rPr>
        <w:t>contradicção</w:t>
      </w:r>
      <w:proofErr w:type="spellEnd"/>
      <w:r w:rsidRPr="00EA3302">
        <w:rPr>
          <w:sz w:val="28"/>
          <w:szCs w:val="28"/>
        </w:rPr>
        <w:t xml:space="preserve">. Salamanca: </w:t>
      </w:r>
      <w:proofErr w:type="spellStart"/>
      <w:r w:rsidRPr="00EA3302">
        <w:rPr>
          <w:sz w:val="28"/>
          <w:szCs w:val="28"/>
        </w:rPr>
        <w:t>Ediciones</w:t>
      </w:r>
      <w:proofErr w:type="spellEnd"/>
      <w:r w:rsidRPr="00EA3302">
        <w:rPr>
          <w:sz w:val="28"/>
          <w:szCs w:val="28"/>
        </w:rPr>
        <w:t xml:space="preserve"> </w:t>
      </w:r>
      <w:proofErr w:type="spellStart"/>
      <w:r w:rsidRPr="00EA3302">
        <w:rPr>
          <w:sz w:val="28"/>
          <w:szCs w:val="28"/>
        </w:rPr>
        <w:t>Sigueme</w:t>
      </w:r>
      <w:proofErr w:type="spellEnd"/>
      <w:r>
        <w:rPr>
          <w:sz w:val="28"/>
          <w:szCs w:val="28"/>
        </w:rPr>
        <w:t>,</w:t>
      </w:r>
      <w:r w:rsidRPr="00EA3302">
        <w:rPr>
          <w:sz w:val="28"/>
          <w:szCs w:val="28"/>
        </w:rPr>
        <w:t xml:space="preserve"> 1974.</w:t>
      </w:r>
    </w:p>
    <w:p w14:paraId="0FA01AE7" w14:textId="77777777" w:rsidR="00EA3302" w:rsidRPr="00EA3302" w:rsidRDefault="00EA3302" w:rsidP="00EA3302">
      <w:pPr>
        <w:ind w:left="425" w:hanging="425"/>
        <w:jc w:val="both"/>
        <w:rPr>
          <w:sz w:val="28"/>
          <w:szCs w:val="28"/>
        </w:rPr>
      </w:pPr>
      <w:bookmarkStart w:id="0" w:name="_Hlk202023039"/>
      <w:r w:rsidRPr="00EA3302">
        <w:rPr>
          <w:sz w:val="28"/>
          <w:szCs w:val="28"/>
        </w:rPr>
        <w:t xml:space="preserve">Dom Helder Camara. Dados sobre a Cruzada de São Sebastião. </w:t>
      </w:r>
      <w:r w:rsidRPr="00EA3302">
        <w:rPr>
          <w:i/>
          <w:sz w:val="28"/>
          <w:szCs w:val="28"/>
        </w:rPr>
        <w:t>Revista Eclesiástica Brasileira.</w:t>
      </w:r>
      <w:r w:rsidRPr="00EA3302">
        <w:rPr>
          <w:iCs/>
          <w:sz w:val="28"/>
          <w:szCs w:val="28"/>
        </w:rPr>
        <w:t xml:space="preserve"> Petrópolis: Vozes, nº 19, p.</w:t>
      </w:r>
      <w:r w:rsidRPr="00EA3302">
        <w:rPr>
          <w:sz w:val="28"/>
          <w:szCs w:val="28"/>
        </w:rPr>
        <w:t xml:space="preserve"> 638, 1959.</w:t>
      </w:r>
    </w:p>
    <w:p w14:paraId="0C34D5AE" w14:textId="77777777" w:rsidR="00EA3302" w:rsidRPr="00EA3302" w:rsidRDefault="00EA3302" w:rsidP="00EA3302">
      <w:pPr>
        <w:ind w:left="425" w:hanging="425"/>
        <w:jc w:val="both"/>
        <w:rPr>
          <w:sz w:val="28"/>
          <w:szCs w:val="28"/>
        </w:rPr>
      </w:pPr>
      <w:bookmarkStart w:id="1" w:name="_Hlk186291875"/>
      <w:bookmarkEnd w:id="0"/>
      <w:r w:rsidRPr="00EA3302">
        <w:rPr>
          <w:sz w:val="28"/>
          <w:szCs w:val="28"/>
        </w:rPr>
        <w:t xml:space="preserve">Dom Helder Camara. </w:t>
      </w:r>
      <w:r w:rsidRPr="00EA3302">
        <w:rPr>
          <w:i/>
          <w:sz w:val="28"/>
          <w:szCs w:val="28"/>
        </w:rPr>
        <w:t xml:space="preserve">Le </w:t>
      </w:r>
      <w:proofErr w:type="spellStart"/>
      <w:r w:rsidRPr="00EA3302">
        <w:rPr>
          <w:i/>
          <w:sz w:val="28"/>
          <w:szCs w:val="28"/>
        </w:rPr>
        <w:t>conversioni</w:t>
      </w:r>
      <w:proofErr w:type="spellEnd"/>
      <w:r w:rsidRPr="00EA3302">
        <w:rPr>
          <w:i/>
          <w:sz w:val="28"/>
          <w:szCs w:val="28"/>
        </w:rPr>
        <w:t xml:space="preserve"> </w:t>
      </w:r>
      <w:proofErr w:type="spellStart"/>
      <w:r w:rsidRPr="00EA3302">
        <w:rPr>
          <w:i/>
          <w:sz w:val="28"/>
          <w:szCs w:val="28"/>
        </w:rPr>
        <w:t>di</w:t>
      </w:r>
      <w:proofErr w:type="spellEnd"/>
      <w:r w:rsidRPr="00EA3302">
        <w:rPr>
          <w:i/>
          <w:sz w:val="28"/>
          <w:szCs w:val="28"/>
        </w:rPr>
        <w:t xml:space="preserve"> </w:t>
      </w:r>
      <w:proofErr w:type="spellStart"/>
      <w:r w:rsidRPr="00EA3302">
        <w:rPr>
          <w:i/>
          <w:sz w:val="28"/>
          <w:szCs w:val="28"/>
        </w:rPr>
        <w:t>un</w:t>
      </w:r>
      <w:proofErr w:type="spellEnd"/>
      <w:r w:rsidRPr="00EA3302">
        <w:rPr>
          <w:i/>
          <w:sz w:val="28"/>
          <w:szCs w:val="28"/>
        </w:rPr>
        <w:t xml:space="preserve"> </w:t>
      </w:r>
      <w:proofErr w:type="spellStart"/>
      <w:r w:rsidRPr="00EA3302">
        <w:rPr>
          <w:i/>
          <w:sz w:val="28"/>
          <w:szCs w:val="28"/>
        </w:rPr>
        <w:t>vescovo</w:t>
      </w:r>
      <w:proofErr w:type="spellEnd"/>
      <w:r w:rsidRPr="00EA3302">
        <w:rPr>
          <w:sz w:val="28"/>
          <w:szCs w:val="28"/>
        </w:rPr>
        <w:t xml:space="preserve">. Torino: </w:t>
      </w:r>
      <w:proofErr w:type="spellStart"/>
      <w:r w:rsidRPr="00EA3302">
        <w:rPr>
          <w:sz w:val="28"/>
          <w:szCs w:val="28"/>
        </w:rPr>
        <w:t>Società</w:t>
      </w:r>
      <w:proofErr w:type="spellEnd"/>
      <w:r w:rsidRPr="00EA3302">
        <w:rPr>
          <w:sz w:val="28"/>
          <w:szCs w:val="28"/>
        </w:rPr>
        <w:t xml:space="preserve"> </w:t>
      </w:r>
      <w:proofErr w:type="spellStart"/>
      <w:r w:rsidRPr="00EA3302">
        <w:rPr>
          <w:sz w:val="28"/>
          <w:szCs w:val="28"/>
        </w:rPr>
        <w:t>Editrice</w:t>
      </w:r>
      <w:proofErr w:type="spellEnd"/>
      <w:r w:rsidRPr="00EA3302">
        <w:rPr>
          <w:sz w:val="28"/>
          <w:szCs w:val="28"/>
        </w:rPr>
        <w:t xml:space="preserve"> Internazionale. </w:t>
      </w:r>
      <w:proofErr w:type="spellStart"/>
      <w:r w:rsidRPr="00EA3302">
        <w:rPr>
          <w:sz w:val="28"/>
          <w:szCs w:val="28"/>
        </w:rPr>
        <w:t>Prefazione</w:t>
      </w:r>
      <w:proofErr w:type="spellEnd"/>
      <w:r w:rsidRPr="00EA3302">
        <w:rPr>
          <w:sz w:val="28"/>
          <w:szCs w:val="28"/>
        </w:rPr>
        <w:t xml:space="preserve"> </w:t>
      </w:r>
      <w:proofErr w:type="spellStart"/>
      <w:r w:rsidRPr="00EA3302">
        <w:rPr>
          <w:sz w:val="28"/>
          <w:szCs w:val="28"/>
        </w:rPr>
        <w:t>di</w:t>
      </w:r>
      <w:proofErr w:type="spellEnd"/>
      <w:r w:rsidRPr="00EA3302">
        <w:rPr>
          <w:sz w:val="28"/>
          <w:szCs w:val="28"/>
        </w:rPr>
        <w:t xml:space="preserve"> José de </w:t>
      </w:r>
      <w:proofErr w:type="spellStart"/>
      <w:r w:rsidRPr="00EA3302">
        <w:rPr>
          <w:sz w:val="28"/>
          <w:szCs w:val="28"/>
        </w:rPr>
        <w:t>Broucker</w:t>
      </w:r>
      <w:proofErr w:type="spellEnd"/>
      <w:r w:rsidRPr="00EA3302">
        <w:rPr>
          <w:sz w:val="28"/>
          <w:szCs w:val="28"/>
        </w:rPr>
        <w:t xml:space="preserve">, p. 165-166. [Original </w:t>
      </w:r>
      <w:r w:rsidRPr="00EA3302">
        <w:rPr>
          <w:i/>
          <w:sz w:val="28"/>
          <w:szCs w:val="28"/>
        </w:rPr>
        <w:t xml:space="preserve">Lés </w:t>
      </w:r>
      <w:proofErr w:type="spellStart"/>
      <w:r w:rsidRPr="00EA3302">
        <w:rPr>
          <w:i/>
          <w:sz w:val="28"/>
          <w:szCs w:val="28"/>
        </w:rPr>
        <w:t>conversions</w:t>
      </w:r>
      <w:proofErr w:type="spellEnd"/>
      <w:r w:rsidRPr="00EA3302">
        <w:rPr>
          <w:i/>
          <w:sz w:val="28"/>
          <w:szCs w:val="28"/>
        </w:rPr>
        <w:t xml:space="preserve"> d’</w:t>
      </w:r>
      <w:proofErr w:type="spellStart"/>
      <w:r w:rsidRPr="00EA3302">
        <w:rPr>
          <w:i/>
          <w:sz w:val="28"/>
          <w:szCs w:val="28"/>
        </w:rPr>
        <w:t>évêque</w:t>
      </w:r>
      <w:proofErr w:type="spellEnd"/>
      <w:r w:rsidRPr="00EA3302">
        <w:rPr>
          <w:sz w:val="28"/>
          <w:szCs w:val="28"/>
        </w:rPr>
        <w:t>: Editions Seuil, 1977].</w:t>
      </w:r>
    </w:p>
    <w:bookmarkEnd w:id="1"/>
    <w:p w14:paraId="61F62BCE" w14:textId="77777777" w:rsidR="00EA3302" w:rsidRPr="00EA3302" w:rsidRDefault="00EA3302" w:rsidP="00EA3302">
      <w:pPr>
        <w:ind w:left="425" w:hanging="425"/>
        <w:jc w:val="both"/>
        <w:rPr>
          <w:sz w:val="28"/>
          <w:szCs w:val="28"/>
        </w:rPr>
      </w:pPr>
      <w:r w:rsidRPr="00EA3302">
        <w:rPr>
          <w:sz w:val="28"/>
          <w:szCs w:val="28"/>
        </w:rPr>
        <w:t xml:space="preserve">Ivanir Antonio Rampon, </w:t>
      </w:r>
      <w:r w:rsidRPr="00EA3302">
        <w:rPr>
          <w:i/>
          <w:iCs/>
          <w:sz w:val="28"/>
          <w:szCs w:val="28"/>
        </w:rPr>
        <w:t>O caminho espiritual de Dom Helder Camara</w:t>
      </w:r>
      <w:r w:rsidRPr="00EA3302">
        <w:rPr>
          <w:sz w:val="28"/>
          <w:szCs w:val="28"/>
        </w:rPr>
        <w:t>. São Paulo: Paulinas, p. 73-74, 2013.</w:t>
      </w:r>
    </w:p>
    <w:p w14:paraId="3BFB757F" w14:textId="77777777" w:rsidR="00EA3302" w:rsidRPr="00EA3302" w:rsidRDefault="00EA3302" w:rsidP="00EA3302">
      <w:pPr>
        <w:ind w:left="425" w:hanging="425"/>
        <w:jc w:val="both"/>
        <w:rPr>
          <w:sz w:val="28"/>
          <w:szCs w:val="28"/>
        </w:rPr>
      </w:pPr>
      <w:r w:rsidRPr="00EA3302">
        <w:rPr>
          <w:sz w:val="28"/>
          <w:szCs w:val="28"/>
        </w:rPr>
        <w:t xml:space="preserve">Ivanir Antonio Rampon, </w:t>
      </w:r>
      <w:r w:rsidRPr="00EA3302">
        <w:rPr>
          <w:i/>
          <w:iCs/>
          <w:sz w:val="28"/>
          <w:szCs w:val="28"/>
        </w:rPr>
        <w:t>Paulo VI e Dom Helder Camara – exemplo de uma amizade espiritual</w:t>
      </w:r>
      <w:r w:rsidRPr="00EA3302">
        <w:rPr>
          <w:sz w:val="28"/>
          <w:szCs w:val="28"/>
        </w:rPr>
        <w:t>. São Paulo: Paulinas, p. 44, 2014.</w:t>
      </w:r>
    </w:p>
    <w:p w14:paraId="38D7660C" w14:textId="77777777" w:rsidR="00EA3302" w:rsidRPr="00EA3302" w:rsidRDefault="00EA3302" w:rsidP="00EA3302">
      <w:pPr>
        <w:ind w:left="425" w:hanging="425"/>
        <w:jc w:val="both"/>
        <w:rPr>
          <w:sz w:val="28"/>
          <w:szCs w:val="28"/>
        </w:rPr>
      </w:pPr>
      <w:r w:rsidRPr="00EA3302">
        <w:rPr>
          <w:sz w:val="28"/>
          <w:szCs w:val="28"/>
        </w:rPr>
        <w:t xml:space="preserve">Ivanir Antonio Rampon. </w:t>
      </w:r>
      <w:r w:rsidRPr="00EA3302">
        <w:rPr>
          <w:i/>
          <w:iCs/>
          <w:sz w:val="28"/>
          <w:szCs w:val="28"/>
        </w:rPr>
        <w:t>Francisco e Helder – Sintonia Espiritual</w:t>
      </w:r>
      <w:r w:rsidRPr="00EA3302">
        <w:rPr>
          <w:sz w:val="28"/>
          <w:szCs w:val="28"/>
        </w:rPr>
        <w:t>. São Paulo: Paulinas, p. 124, 2016.</w:t>
      </w:r>
    </w:p>
    <w:p w14:paraId="4738FFE3" w14:textId="6B22AC1E" w:rsidR="00766328" w:rsidRDefault="00EA3302" w:rsidP="00841994">
      <w:pPr>
        <w:ind w:left="425" w:hanging="425"/>
        <w:jc w:val="both"/>
        <w:rPr>
          <w:sz w:val="28"/>
          <w:szCs w:val="28"/>
        </w:rPr>
      </w:pPr>
      <w:r w:rsidRPr="00EA3302">
        <w:rPr>
          <w:sz w:val="28"/>
          <w:szCs w:val="28"/>
        </w:rPr>
        <w:t xml:space="preserve">Nelson </w:t>
      </w:r>
      <w:proofErr w:type="spellStart"/>
      <w:r w:rsidRPr="00EA3302">
        <w:rPr>
          <w:sz w:val="28"/>
          <w:szCs w:val="28"/>
        </w:rPr>
        <w:t>Piletti</w:t>
      </w:r>
      <w:proofErr w:type="spellEnd"/>
      <w:r w:rsidRPr="00EA3302">
        <w:rPr>
          <w:sz w:val="28"/>
          <w:szCs w:val="28"/>
        </w:rPr>
        <w:t xml:space="preserve"> e Walter Praxedes, </w:t>
      </w:r>
      <w:r w:rsidRPr="00EA3302">
        <w:rPr>
          <w:i/>
          <w:iCs/>
          <w:sz w:val="28"/>
          <w:szCs w:val="28"/>
        </w:rPr>
        <w:t>Dom Hélder Câmara: entre o poder e a profecia</w:t>
      </w:r>
      <w:r w:rsidRPr="00EA3302">
        <w:rPr>
          <w:sz w:val="28"/>
          <w:szCs w:val="28"/>
        </w:rPr>
        <w:t>. São Paulo: Editora Contexto, p. 245-247, 2008.</w:t>
      </w:r>
    </w:p>
    <w:p w14:paraId="279163A4" w14:textId="77777777" w:rsidR="00ED2473" w:rsidRDefault="00ED2473" w:rsidP="00841994">
      <w:pPr>
        <w:ind w:left="425" w:hanging="425"/>
        <w:jc w:val="both"/>
        <w:rPr>
          <w:sz w:val="28"/>
          <w:szCs w:val="28"/>
        </w:rPr>
      </w:pPr>
    </w:p>
    <w:p w14:paraId="47C589B4" w14:textId="5F12D5AD" w:rsidR="00ED2473" w:rsidRDefault="00ED2473" w:rsidP="00841994">
      <w:pPr>
        <w:ind w:left="425" w:hanging="425"/>
        <w:jc w:val="both"/>
        <w:rPr>
          <w:sz w:val="28"/>
          <w:szCs w:val="28"/>
        </w:rPr>
      </w:pPr>
      <w:hyperlink r:id="rId6" w:history="1">
        <w:r w:rsidRPr="00E65128">
          <w:rPr>
            <w:rStyle w:val="Hipervnculo"/>
            <w:sz w:val="28"/>
            <w:szCs w:val="28"/>
          </w:rPr>
          <w:t>https://domheldercamara.org.br/2025/08/07/causos-do-dom-dom-helder-e-cruzada-de-sao-sebastiao-recebem-criticas/</w:t>
        </w:r>
      </w:hyperlink>
    </w:p>
    <w:p w14:paraId="14310058" w14:textId="77777777" w:rsidR="00ED2473" w:rsidRPr="00841994" w:rsidRDefault="00ED2473" w:rsidP="00841994">
      <w:pPr>
        <w:ind w:left="425" w:hanging="425"/>
        <w:jc w:val="both"/>
        <w:rPr>
          <w:sz w:val="28"/>
          <w:szCs w:val="28"/>
        </w:rPr>
      </w:pPr>
    </w:p>
    <w:sectPr w:rsidR="00ED2473" w:rsidRPr="00841994" w:rsidSect="00CB77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BAA8A" w14:textId="77777777" w:rsidR="00355973" w:rsidRDefault="00355973" w:rsidP="005B0128">
      <w:r>
        <w:separator/>
      </w:r>
    </w:p>
  </w:endnote>
  <w:endnote w:type="continuationSeparator" w:id="0">
    <w:p w14:paraId="3491AC4E" w14:textId="77777777" w:rsidR="00355973" w:rsidRDefault="00355973" w:rsidP="005B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50854" w14:textId="77777777" w:rsidR="00355973" w:rsidRDefault="00355973" w:rsidP="005B0128">
      <w:r>
        <w:separator/>
      </w:r>
    </w:p>
  </w:footnote>
  <w:footnote w:type="continuationSeparator" w:id="0">
    <w:p w14:paraId="168B2E8B" w14:textId="77777777" w:rsidR="00355973" w:rsidRDefault="00355973" w:rsidP="005B0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28"/>
    <w:rsid w:val="000963D1"/>
    <w:rsid w:val="000A4B89"/>
    <w:rsid w:val="000D1141"/>
    <w:rsid w:val="000F7010"/>
    <w:rsid w:val="00355973"/>
    <w:rsid w:val="003624DE"/>
    <w:rsid w:val="00462B08"/>
    <w:rsid w:val="005B0128"/>
    <w:rsid w:val="005C65EB"/>
    <w:rsid w:val="005F234F"/>
    <w:rsid w:val="00766328"/>
    <w:rsid w:val="007F3A6A"/>
    <w:rsid w:val="00841994"/>
    <w:rsid w:val="009B3133"/>
    <w:rsid w:val="009D1528"/>
    <w:rsid w:val="00A73DF3"/>
    <w:rsid w:val="00A74826"/>
    <w:rsid w:val="00AA69E5"/>
    <w:rsid w:val="00AE7A7B"/>
    <w:rsid w:val="00AF0FFE"/>
    <w:rsid w:val="00C1051C"/>
    <w:rsid w:val="00C4652E"/>
    <w:rsid w:val="00CB7736"/>
    <w:rsid w:val="00DB028D"/>
    <w:rsid w:val="00EA3302"/>
    <w:rsid w:val="00ED2473"/>
    <w:rsid w:val="00F12774"/>
    <w:rsid w:val="00F42DAF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45A1"/>
  <w15:chartTrackingRefBased/>
  <w15:docId w15:val="{3B8C6C5D-A905-403C-A571-C408D216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128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3133"/>
    <w:pPr>
      <w:keepNext/>
      <w:keepLines/>
      <w:jc w:val="both"/>
      <w:outlineLvl w:val="0"/>
    </w:pPr>
    <w:rPr>
      <w:rFonts w:eastAsiaTheme="majorEastAsia" w:cstheme="majorBidi"/>
      <w:b/>
      <w:kern w:val="2"/>
      <w:sz w:val="28"/>
      <w:szCs w:val="32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3133"/>
    <w:pPr>
      <w:keepNext/>
      <w:keepLines/>
      <w:spacing w:before="120"/>
      <w:jc w:val="both"/>
      <w:outlineLvl w:val="1"/>
    </w:pPr>
    <w:rPr>
      <w:rFonts w:eastAsiaTheme="majorEastAsia" w:cstheme="majorBidi"/>
      <w:b/>
      <w:kern w:val="2"/>
      <w:sz w:val="28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B3133"/>
    <w:pPr>
      <w:keepNext/>
      <w:keepLines/>
      <w:spacing w:before="120"/>
      <w:jc w:val="both"/>
      <w:outlineLvl w:val="2"/>
    </w:pPr>
    <w:rPr>
      <w:rFonts w:eastAsiaTheme="majorEastAsia" w:cstheme="majorBidi"/>
      <w:b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0128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0128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0128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0128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0128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0128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3133"/>
    <w:rPr>
      <w:rFonts w:ascii="Times New Roman" w:eastAsiaTheme="majorEastAsia" w:hAnsi="Times New Roman" w:cstheme="majorBidi"/>
      <w:b/>
      <w:sz w:val="28"/>
      <w:szCs w:val="32"/>
    </w:rPr>
  </w:style>
  <w:style w:type="paragraph" w:styleId="Cita">
    <w:name w:val="Quote"/>
    <w:basedOn w:val="Normal"/>
    <w:next w:val="Normal"/>
    <w:link w:val="CitaCar"/>
    <w:qFormat/>
    <w:rsid w:val="009B3133"/>
    <w:pPr>
      <w:ind w:left="2268"/>
      <w:jc w:val="both"/>
    </w:pPr>
    <w:rPr>
      <w:rFonts w:eastAsiaTheme="minorHAnsi" w:cstheme="minorBidi"/>
      <w:iCs/>
      <w:kern w:val="2"/>
      <w:sz w:val="28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rsid w:val="009B3133"/>
    <w:rPr>
      <w:rFonts w:ascii="Times New Roman" w:hAnsi="Times New Roman"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9B3133"/>
    <w:pPr>
      <w:contextualSpacing/>
      <w:jc w:val="both"/>
    </w:pPr>
    <w:rPr>
      <w:rFonts w:eastAsiaTheme="majorEastAsia" w:cstheme="majorBidi"/>
      <w:spacing w:val="-10"/>
      <w:kern w:val="28"/>
      <w:sz w:val="28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B3133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3133"/>
    <w:rPr>
      <w:rFonts w:ascii="Times New Roman" w:eastAsiaTheme="majorEastAsia" w:hAnsi="Times New Roman" w:cstheme="majorBidi"/>
      <w:b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9B3133"/>
    <w:rPr>
      <w:rFonts w:ascii="Times New Roman" w:eastAsiaTheme="majorEastAsia" w:hAnsi="Times New Roman" w:cstheme="majorBidi"/>
      <w:b/>
      <w:szCs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652E"/>
    <w:pPr>
      <w:ind w:left="862" w:right="862"/>
    </w:pPr>
    <w:rPr>
      <w:rFonts w:eastAsiaTheme="minorHAnsi" w:cstheme="minorBidi"/>
      <w:iCs/>
      <w:kern w:val="2"/>
      <w:sz w:val="28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652E"/>
    <w:rPr>
      <w:rFonts w:ascii="Times New Roman" w:hAnsi="Times New Roman"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0128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0128"/>
    <w:rPr>
      <w:rFonts w:eastAsiaTheme="majorEastAsia" w:cstheme="majorBidi"/>
      <w:color w:val="0F4761" w:themeColor="accent1" w:themeShade="BF"/>
      <w:sz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012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0128"/>
    <w:rPr>
      <w:rFonts w:eastAsiaTheme="majorEastAsia" w:cstheme="majorBidi"/>
      <w:color w:val="595959" w:themeColor="text1" w:themeTint="A6"/>
      <w:sz w:val="2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012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0128"/>
    <w:rPr>
      <w:rFonts w:eastAsiaTheme="majorEastAsia" w:cstheme="majorBidi"/>
      <w:color w:val="272727" w:themeColor="text1" w:themeTint="D8"/>
      <w:sz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5B0128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B0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rrafodelista">
    <w:name w:val="List Paragraph"/>
    <w:basedOn w:val="Normal"/>
    <w:uiPriority w:val="34"/>
    <w:qFormat/>
    <w:rsid w:val="005B0128"/>
    <w:pPr>
      <w:ind w:left="720"/>
      <w:contextualSpacing/>
      <w:jc w:val="both"/>
    </w:pPr>
    <w:rPr>
      <w:rFonts w:eastAsiaTheme="minorHAnsi" w:cstheme="minorBidi"/>
      <w:kern w:val="2"/>
      <w:sz w:val="28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B01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0128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autoRedefine/>
    <w:semiHidden/>
    <w:rsid w:val="005B0128"/>
    <w:pPr>
      <w:tabs>
        <w:tab w:val="left" w:pos="360"/>
      </w:tabs>
      <w:jc w:val="both"/>
    </w:pPr>
  </w:style>
  <w:style w:type="character" w:customStyle="1" w:styleId="TextonotapieCar">
    <w:name w:val="Texto nota pie Car"/>
    <w:basedOn w:val="Fuentedeprrafopredeter"/>
    <w:link w:val="Textonotapie"/>
    <w:semiHidden/>
    <w:rsid w:val="005B0128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Refdenotaalpie">
    <w:name w:val="footnote reference"/>
    <w:semiHidden/>
    <w:rsid w:val="005B0128"/>
    <w:rPr>
      <w:rFonts w:ascii="Times New Roman" w:hAnsi="Times New Roman"/>
      <w:sz w:val="24"/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D247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2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mheldercamara.org.br/2025/08/07/causos-do-dom-dom-helder-e-cruzada-de-sao-sebastiao-recebem-critica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Ivanir Antonio Rampon</dc:creator>
  <cp:keywords/>
  <dc:description/>
  <cp:lastModifiedBy>Rosario Hermano</cp:lastModifiedBy>
  <cp:revision>2</cp:revision>
  <dcterms:created xsi:type="dcterms:W3CDTF">2025-09-15T20:04:00Z</dcterms:created>
  <dcterms:modified xsi:type="dcterms:W3CDTF">2025-09-15T20:04:00Z</dcterms:modified>
</cp:coreProperties>
</file>