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533"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02"/>
        <w:gridCol w:w="6731"/>
      </w:tblGrid>
      <w:tr w:rsidR="0039684A" w14:paraId="32E98C4E" w14:textId="77777777" w:rsidTr="00BA42D0">
        <w:trPr>
          <w:trHeight w:val="3636"/>
        </w:trPr>
        <w:tc>
          <w:tcPr>
            <w:tcW w:w="3802" w:type="dxa"/>
            <w:shd w:val="clear" w:color="auto" w:fill="002060"/>
          </w:tcPr>
          <w:p w14:paraId="1C6B8833" w14:textId="4ABC3B82" w:rsidR="008B0746" w:rsidRDefault="00DF6906" w:rsidP="00DF6906">
            <w:pPr>
              <w:pStyle w:val="Sinespaciado"/>
              <w:shd w:val="clear" w:color="auto" w:fill="002060"/>
              <w:jc w:val="center"/>
              <w:rPr>
                <w:b/>
                <w:bCs/>
                <w:noProof/>
                <w:sz w:val="28"/>
                <w:szCs w:val="28"/>
              </w:rPr>
            </w:pPr>
            <w:r>
              <w:rPr>
                <w:b/>
                <w:bCs/>
                <w:noProof/>
                <w:sz w:val="28"/>
                <w:szCs w:val="28"/>
              </w:rPr>
              <w:t xml:space="preserve">San Carlos Sezze, </w:t>
            </w:r>
            <w:r w:rsidR="008B0746">
              <w:rPr>
                <w:b/>
                <w:bCs/>
                <w:noProof/>
                <w:sz w:val="28"/>
                <w:szCs w:val="28"/>
              </w:rPr>
              <w:t xml:space="preserve">OFM </w:t>
            </w:r>
            <w:r>
              <w:rPr>
                <w:b/>
                <w:bCs/>
                <w:noProof/>
                <w:sz w:val="28"/>
                <w:szCs w:val="28"/>
              </w:rPr>
              <w:t>Religioso</w:t>
            </w:r>
          </w:p>
          <w:p w14:paraId="0920E1B5" w14:textId="7F167AA2" w:rsidR="009C25F3" w:rsidRPr="004175E9" w:rsidRDefault="00971C94" w:rsidP="00DF6906">
            <w:pPr>
              <w:pStyle w:val="Sinespaciado"/>
              <w:shd w:val="clear" w:color="auto" w:fill="002060"/>
              <w:jc w:val="center"/>
              <w:rPr>
                <w:b/>
                <w:bCs/>
                <w:noProof/>
                <w:sz w:val="28"/>
                <w:szCs w:val="28"/>
              </w:rPr>
            </w:pPr>
            <w:r>
              <w:t xml:space="preserve"> </w:t>
            </w:r>
            <w:r>
              <w:rPr>
                <w:noProof/>
              </w:rPr>
              <w:drawing>
                <wp:inline distT="0" distB="0" distL="0" distR="0" wp14:anchorId="2742F22B" wp14:editId="1551D2F3">
                  <wp:extent cx="1762125" cy="1914525"/>
                  <wp:effectExtent l="0" t="0" r="9525" b="9525"/>
                  <wp:docPr id="13384161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4767" cy="1917395"/>
                          </a:xfrm>
                          <a:prstGeom prst="rect">
                            <a:avLst/>
                          </a:prstGeom>
                          <a:noFill/>
                          <a:ln>
                            <a:noFill/>
                          </a:ln>
                        </pic:spPr>
                      </pic:pic>
                    </a:graphicData>
                  </a:graphic>
                </wp:inline>
              </w:drawing>
            </w:r>
            <w:r w:rsidR="00DF6906">
              <w:rPr>
                <w:b/>
                <w:bCs/>
                <w:noProof/>
                <w:sz w:val="28"/>
                <w:szCs w:val="28"/>
              </w:rPr>
              <w:t xml:space="preserve"> </w:t>
            </w:r>
          </w:p>
        </w:tc>
        <w:tc>
          <w:tcPr>
            <w:tcW w:w="6731"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916BE" w14:textId="7A269E92" w:rsidR="00EC62D7" w:rsidRDefault="00EC62D7" w:rsidP="00EC62D7">
            <w:pPr>
              <w:pStyle w:val="Sinespaciado"/>
              <w:jc w:val="center"/>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39CC">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DC7452" w:rsidRPr="00AC39CC">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85925">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DF6906">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6FEC5508" w:rsidR="00F946BA" w:rsidRPr="002D3A47" w:rsidRDefault="007C7F40" w:rsidP="00F946BA">
            <w:pPr>
              <w:pStyle w:val="Sinespaciado"/>
              <w:jc w:val="center"/>
              <w:rPr>
                <w:rFonts w:ascii="Georgia" w:hAnsi="Georgia"/>
                <w:b/>
                <w:bCs/>
                <w:sz w:val="32"/>
                <w:szCs w:val="32"/>
              </w:rPr>
            </w:pPr>
            <w:r>
              <w:rPr>
                <w:rFonts w:ascii="Georgia" w:hAnsi="Georgia"/>
                <w:b/>
                <w:bCs/>
                <w:sz w:val="32"/>
                <w:szCs w:val="32"/>
              </w:rPr>
              <w:t>2</w:t>
            </w:r>
            <w:r w:rsidR="00DF6906">
              <w:rPr>
                <w:rFonts w:ascii="Georgia" w:hAnsi="Georgia"/>
                <w:b/>
                <w:bCs/>
                <w:sz w:val="32"/>
                <w:szCs w:val="32"/>
              </w:rPr>
              <w:t>5</w:t>
            </w:r>
            <w:r w:rsidR="00002CDF">
              <w:rPr>
                <w:rFonts w:ascii="Georgia" w:hAnsi="Georgia"/>
                <w:b/>
                <w:bCs/>
                <w:sz w:val="32"/>
                <w:szCs w:val="32"/>
              </w:rPr>
              <w:t>/</w:t>
            </w:r>
            <w:r w:rsidR="00284182">
              <w:rPr>
                <w:rFonts w:ascii="Georgia" w:hAnsi="Georgia"/>
                <w:b/>
                <w:bCs/>
                <w:sz w:val="32"/>
                <w:szCs w:val="32"/>
              </w:rPr>
              <w:t>0</w:t>
            </w:r>
            <w:r w:rsidR="00B22E61">
              <w:rPr>
                <w:rFonts w:ascii="Georgia" w:hAnsi="Georgia"/>
                <w:b/>
                <w:bCs/>
                <w:sz w:val="32"/>
                <w:szCs w:val="32"/>
              </w:rPr>
              <w:t>9</w:t>
            </w:r>
            <w:r w:rsidR="00284182">
              <w:rPr>
                <w:rFonts w:ascii="Georgia" w:hAnsi="Georgia"/>
                <w:b/>
                <w:bCs/>
                <w:sz w:val="32"/>
                <w:szCs w:val="32"/>
              </w:rPr>
              <w:t>/2025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9"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4D7F97A6" w14:textId="40308040"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Tel.8549-1995</w:t>
            </w:r>
          </w:p>
        </w:tc>
      </w:tr>
    </w:tbl>
    <w:p w14:paraId="6F99F52B" w14:textId="77777777" w:rsidR="00F4440B" w:rsidRDefault="00F4440B" w:rsidP="00A85925">
      <w:pPr>
        <w:pStyle w:val="Sinespaciado"/>
        <w:rPr>
          <w:i/>
          <w:iCs/>
          <w:sz w:val="26"/>
          <w:szCs w:val="26"/>
        </w:rPr>
      </w:pPr>
    </w:p>
    <w:p w14:paraId="492A082D" w14:textId="77777777" w:rsidR="00971C94" w:rsidRDefault="00971C94" w:rsidP="00971C94">
      <w:pPr>
        <w:pStyle w:val="Sinespaciado"/>
        <w:jc w:val="both"/>
        <w:rPr>
          <w:i/>
          <w:iCs/>
          <w:sz w:val="26"/>
          <w:szCs w:val="26"/>
          <w:lang w:bidi="es-ES"/>
        </w:rPr>
      </w:pPr>
      <w:r>
        <w:rPr>
          <w:b/>
          <w:bCs/>
          <w:i/>
          <w:iCs/>
          <w:sz w:val="26"/>
          <w:szCs w:val="26"/>
          <w:lang w:bidi="es-ES"/>
        </w:rPr>
        <w:t>M</w:t>
      </w:r>
      <w:r w:rsidRPr="00971C94">
        <w:rPr>
          <w:b/>
          <w:bCs/>
          <w:i/>
          <w:iCs/>
          <w:sz w:val="26"/>
          <w:szCs w:val="26"/>
          <w:lang w:bidi="es-ES"/>
        </w:rPr>
        <w:t>artirologio Romano:</w:t>
      </w:r>
      <w:r w:rsidRPr="00971C94">
        <w:rPr>
          <w:i/>
          <w:iCs/>
          <w:sz w:val="26"/>
          <w:szCs w:val="26"/>
          <w:lang w:bidi="es-ES"/>
        </w:rPr>
        <w:t xml:space="preserve"> En Roma, san Carlos de </w:t>
      </w:r>
      <w:proofErr w:type="spellStart"/>
      <w:r w:rsidRPr="00971C94">
        <w:rPr>
          <w:i/>
          <w:iCs/>
          <w:sz w:val="26"/>
          <w:szCs w:val="26"/>
          <w:lang w:bidi="es-ES"/>
        </w:rPr>
        <w:t>Sezze</w:t>
      </w:r>
      <w:proofErr w:type="spellEnd"/>
      <w:r w:rsidRPr="00971C94">
        <w:rPr>
          <w:i/>
          <w:iCs/>
          <w:sz w:val="26"/>
          <w:szCs w:val="26"/>
          <w:lang w:bidi="es-ES"/>
        </w:rPr>
        <w:t>, religioso de la Orden de los Hermanos Menores, el cual desde la infancia se vio obligado a ganar el pan cotidiano, e invitaba a sus compañeros a imitar a Cristo y a los santos. Vestido con el sayal franciscano, se entregaba largamente a la adoración del santísimo Sacramento del Altar (1670).</w:t>
      </w:r>
      <w:r>
        <w:rPr>
          <w:i/>
          <w:iCs/>
          <w:sz w:val="26"/>
          <w:szCs w:val="26"/>
          <w:lang w:bidi="es-ES"/>
        </w:rPr>
        <w:t xml:space="preserve"> </w:t>
      </w:r>
    </w:p>
    <w:p w14:paraId="2CD12571" w14:textId="47029564" w:rsidR="00971C94" w:rsidRDefault="00971C94" w:rsidP="00971C94">
      <w:pPr>
        <w:pStyle w:val="Sinespaciado"/>
        <w:jc w:val="both"/>
        <w:rPr>
          <w:i/>
          <w:iCs/>
          <w:sz w:val="26"/>
          <w:szCs w:val="26"/>
          <w:lang w:bidi="es-ES"/>
        </w:rPr>
      </w:pPr>
      <w:r w:rsidRPr="00971C94">
        <w:rPr>
          <w:b/>
          <w:bCs/>
          <w:i/>
          <w:iCs/>
          <w:sz w:val="26"/>
          <w:szCs w:val="26"/>
          <w:lang w:bidi="es-ES"/>
        </w:rPr>
        <w:t>Fecha de canonización:</w:t>
      </w:r>
      <w:r w:rsidRPr="00971C94">
        <w:rPr>
          <w:i/>
          <w:iCs/>
          <w:sz w:val="26"/>
          <w:szCs w:val="26"/>
          <w:lang w:bidi="es-ES"/>
        </w:rPr>
        <w:t> 12 de abril de 1959 por el Papa Juan XXIII.</w:t>
      </w:r>
    </w:p>
    <w:p w14:paraId="4BC741D1" w14:textId="41C95589" w:rsidR="00971C94" w:rsidRDefault="00000000" w:rsidP="00971C94">
      <w:pPr>
        <w:pStyle w:val="Sinespaciado"/>
        <w:jc w:val="both"/>
        <w:rPr>
          <w:i/>
          <w:iCs/>
          <w:sz w:val="26"/>
          <w:szCs w:val="26"/>
        </w:rPr>
      </w:pPr>
      <w:r>
        <w:rPr>
          <w:i/>
          <w:iCs/>
          <w:sz w:val="26"/>
          <w:szCs w:val="26"/>
          <w:lang w:bidi="es-ES"/>
        </w:rPr>
        <w:pict w14:anchorId="63E33977">
          <v:rect id="_x0000_i1036" style="width:0;height:1.5pt" o:hralign="center" o:hrstd="t" o:hr="t" fillcolor="#a0a0a0" stroked="f"/>
        </w:pict>
      </w:r>
    </w:p>
    <w:p w14:paraId="44992FAD" w14:textId="77777777" w:rsidR="00971C94" w:rsidRDefault="00971C94" w:rsidP="00971C94">
      <w:pPr>
        <w:pStyle w:val="Sinespaciado"/>
        <w:jc w:val="center"/>
        <w:rPr>
          <w:b/>
          <w:bCs/>
          <w:i/>
          <w:iCs/>
          <w:sz w:val="40"/>
          <w:szCs w:val="40"/>
        </w:rPr>
      </w:pPr>
      <w:r w:rsidRPr="00971C94">
        <w:rPr>
          <w:b/>
          <w:bCs/>
          <w:i/>
          <w:iCs/>
          <w:sz w:val="40"/>
          <w:szCs w:val="40"/>
        </w:rPr>
        <w:t>León XIV: Cristo desciende para salvarnos en nuestros infiernos cotidianos</w:t>
      </w:r>
    </w:p>
    <w:p w14:paraId="06FEF809" w14:textId="459B573D" w:rsidR="00971C94" w:rsidRPr="00971C94" w:rsidRDefault="00971C94" w:rsidP="00971C94">
      <w:pPr>
        <w:pStyle w:val="Sinespaciado"/>
        <w:jc w:val="center"/>
        <w:rPr>
          <w:b/>
          <w:bCs/>
          <w:i/>
          <w:iCs/>
          <w:sz w:val="40"/>
          <w:szCs w:val="40"/>
        </w:rPr>
      </w:pPr>
      <w:r>
        <w:rPr>
          <w:noProof/>
        </w:rPr>
        <w:drawing>
          <wp:inline distT="0" distB="0" distL="0" distR="0" wp14:anchorId="736E9BEB" wp14:editId="756081A0">
            <wp:extent cx="3543300" cy="3019425"/>
            <wp:effectExtent l="0" t="0" r="0" b="9525"/>
            <wp:docPr id="10303761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6195" name=""/>
                    <pic:cNvPicPr/>
                  </pic:nvPicPr>
                  <pic:blipFill>
                    <a:blip r:embed="rId10"/>
                    <a:stretch>
                      <a:fillRect/>
                    </a:stretch>
                  </pic:blipFill>
                  <pic:spPr>
                    <a:xfrm>
                      <a:off x="0" y="0"/>
                      <a:ext cx="3543300" cy="3019425"/>
                    </a:xfrm>
                    <a:prstGeom prst="rect">
                      <a:avLst/>
                    </a:prstGeom>
                  </pic:spPr>
                </pic:pic>
              </a:graphicData>
            </a:graphic>
          </wp:inline>
        </w:drawing>
      </w:r>
    </w:p>
    <w:p w14:paraId="43C6E11B" w14:textId="77777777" w:rsidR="00971C94" w:rsidRPr="00971C94" w:rsidRDefault="00971C94" w:rsidP="00971C94">
      <w:pPr>
        <w:pStyle w:val="Sinespaciado"/>
        <w:jc w:val="both"/>
        <w:rPr>
          <w:i/>
          <w:iCs/>
          <w:sz w:val="26"/>
          <w:szCs w:val="26"/>
        </w:rPr>
      </w:pPr>
      <w:r w:rsidRPr="00971C94">
        <w:rPr>
          <w:i/>
          <w:iCs/>
          <w:sz w:val="26"/>
          <w:szCs w:val="26"/>
        </w:rPr>
        <w:t>En su catequesis de este miércoles, el Papa León XIV profundizó en el misterio del Sábado Santo, subrayando que Cristo desciende hasta los infiernos no como un signo de derrota, sino como la manifestación más radical del amor de Dios, capaz de alcanzar incluso las tinieblas más profundas del ser humano para llevar la luz de la Resurrección.</w:t>
      </w:r>
    </w:p>
    <w:p w14:paraId="3FB699CE" w14:textId="696706E5" w:rsidR="00971C94" w:rsidRDefault="00971C94" w:rsidP="00971C94">
      <w:pPr>
        <w:pStyle w:val="Sinespaciado"/>
        <w:jc w:val="both"/>
        <w:rPr>
          <w:b/>
          <w:bCs/>
          <w:sz w:val="26"/>
          <w:szCs w:val="26"/>
        </w:rPr>
      </w:pPr>
      <w:r w:rsidRPr="00971C94">
        <w:rPr>
          <w:b/>
          <w:bCs/>
          <w:sz w:val="26"/>
          <w:szCs w:val="26"/>
        </w:rPr>
        <w:t>Patricia Ynestroza-Ciudad del Vaticano</w:t>
      </w:r>
      <w:r>
        <w:rPr>
          <w:b/>
          <w:bCs/>
          <w:sz w:val="26"/>
          <w:szCs w:val="26"/>
        </w:rPr>
        <w:t xml:space="preserve"> – 24/09/2025</w:t>
      </w:r>
    </w:p>
    <w:p w14:paraId="49319F11" w14:textId="77777777" w:rsidR="00971C94" w:rsidRPr="00971C94" w:rsidRDefault="00971C94" w:rsidP="00971C94">
      <w:pPr>
        <w:pStyle w:val="Sinespaciado"/>
        <w:jc w:val="both"/>
        <w:rPr>
          <w:sz w:val="26"/>
          <w:szCs w:val="26"/>
        </w:rPr>
      </w:pPr>
    </w:p>
    <w:p w14:paraId="5B375B3C" w14:textId="77777777" w:rsidR="00971C94" w:rsidRDefault="00971C94" w:rsidP="00971C94">
      <w:pPr>
        <w:pStyle w:val="Sinespaciado"/>
        <w:jc w:val="both"/>
        <w:rPr>
          <w:sz w:val="26"/>
          <w:szCs w:val="26"/>
        </w:rPr>
      </w:pPr>
      <w:r w:rsidRPr="00971C94">
        <w:rPr>
          <w:sz w:val="26"/>
          <w:szCs w:val="26"/>
        </w:rPr>
        <w:lastRenderedPageBreak/>
        <w:t>En la audiencia general de hoy, ante las previsiones del tiempo que amenazaban lluvia, se dispuso que los fieles enfermos estuvieran al resguardo en el Aula Pablo VI. El Papa León XIV, antes de comenzar su catequesis, los saludó con estas palabras: </w:t>
      </w:r>
    </w:p>
    <w:p w14:paraId="73F17252" w14:textId="77777777" w:rsidR="00971C94" w:rsidRPr="00971C94" w:rsidRDefault="00971C94" w:rsidP="00971C94">
      <w:pPr>
        <w:pStyle w:val="Sinespaciado"/>
        <w:jc w:val="both"/>
        <w:rPr>
          <w:sz w:val="26"/>
          <w:szCs w:val="26"/>
        </w:rPr>
      </w:pPr>
    </w:p>
    <w:p w14:paraId="75B4001C" w14:textId="77777777" w:rsidR="00971C94" w:rsidRPr="00971C94" w:rsidRDefault="00971C94" w:rsidP="00971C94">
      <w:pPr>
        <w:pStyle w:val="Sinespaciado"/>
        <w:ind w:left="708"/>
        <w:jc w:val="both"/>
        <w:rPr>
          <w:i/>
          <w:iCs/>
          <w:sz w:val="26"/>
          <w:szCs w:val="26"/>
        </w:rPr>
      </w:pPr>
      <w:r w:rsidRPr="00971C94">
        <w:rPr>
          <w:i/>
          <w:iCs/>
          <w:sz w:val="26"/>
          <w:szCs w:val="26"/>
        </w:rPr>
        <w:t>“Los bendeciré a cada uno de ustedes que han venido esta mañana. Estoy muy contento de estar con ustedes, ¡gracias por estar aquí! Ahora mismo hace sol fuera, pero dicen que va a llover, por lo que queremos que estén bajo techo. Así que, sin alargar más esto, que Dios los bendiga a todos y que el Señor les dé mucha paz en vuestro corazón. ¡Gracias!”</w:t>
      </w:r>
    </w:p>
    <w:p w14:paraId="0AE3D53C" w14:textId="77777777" w:rsidR="00971C94" w:rsidRPr="00971C94" w:rsidRDefault="00971C94" w:rsidP="00971C94">
      <w:pPr>
        <w:pStyle w:val="Sinespaciado"/>
        <w:jc w:val="both"/>
        <w:rPr>
          <w:sz w:val="26"/>
          <w:szCs w:val="26"/>
        </w:rPr>
      </w:pPr>
    </w:p>
    <w:p w14:paraId="157520EB" w14:textId="617819B0" w:rsidR="00971C94" w:rsidRPr="00971C94" w:rsidRDefault="00971C94" w:rsidP="00971C94">
      <w:pPr>
        <w:pStyle w:val="Sinespaciado"/>
        <w:jc w:val="both"/>
        <w:rPr>
          <w:sz w:val="26"/>
          <w:szCs w:val="26"/>
        </w:rPr>
      </w:pPr>
      <w:r w:rsidRPr="00971C94">
        <w:rPr>
          <w:sz w:val="26"/>
          <w:szCs w:val="26"/>
        </w:rPr>
        <w:t>En su reflexión, en la Plaza de San Pedro, el Papa León XIV invitó a contemplar el Sábado Santo, ese día de aparente silencio en el que, sin embargo, se despliega una obra invisible de salvación: “Cristo desciende al reino de los infiernos para llevar el anuncio de la Resurrección a quienes estaban en la sombra de la muerte”, afirmó.</w:t>
      </w:r>
    </w:p>
    <w:p w14:paraId="280D8703" w14:textId="77777777" w:rsidR="00971C94" w:rsidRDefault="00971C94" w:rsidP="00971C94">
      <w:pPr>
        <w:pStyle w:val="Sinespaciado"/>
        <w:jc w:val="both"/>
        <w:rPr>
          <w:sz w:val="26"/>
          <w:szCs w:val="26"/>
        </w:rPr>
      </w:pPr>
    </w:p>
    <w:p w14:paraId="320A0C03" w14:textId="77777777" w:rsidR="00971C94" w:rsidRPr="00971C94" w:rsidRDefault="00971C94" w:rsidP="00971C94">
      <w:pPr>
        <w:pStyle w:val="Sinespaciado"/>
        <w:jc w:val="both"/>
        <w:rPr>
          <w:b/>
          <w:bCs/>
          <w:sz w:val="28"/>
          <w:szCs w:val="28"/>
        </w:rPr>
      </w:pPr>
      <w:r w:rsidRPr="00971C94">
        <w:rPr>
          <w:b/>
          <w:bCs/>
          <w:sz w:val="28"/>
          <w:szCs w:val="28"/>
        </w:rPr>
        <w:t>Descender a los infiernos:  gesto más radical del amor de Dios</w:t>
      </w:r>
    </w:p>
    <w:p w14:paraId="467BAA81" w14:textId="77777777" w:rsidR="00971C94" w:rsidRDefault="00971C94" w:rsidP="00971C94">
      <w:pPr>
        <w:pStyle w:val="Sinespaciado"/>
        <w:jc w:val="both"/>
        <w:rPr>
          <w:sz w:val="26"/>
          <w:szCs w:val="26"/>
        </w:rPr>
      </w:pPr>
      <w:r w:rsidRPr="00971C94">
        <w:rPr>
          <w:sz w:val="26"/>
          <w:szCs w:val="26"/>
        </w:rPr>
        <w:t>El Pontífice explicó que este gesto, transmitido por la liturgia y la tradición de la Iglesia, revela el amor de Dios en su forma más radical. No se trata solo de creer que Jesús murió por la humanidad, sino de reconocer que en su fidelidad Él quiso buscarnos en los lugares más oscuros de nuestra existencia.</w:t>
      </w:r>
    </w:p>
    <w:p w14:paraId="24816FEE" w14:textId="77777777" w:rsidR="00971C94" w:rsidRPr="00971C94" w:rsidRDefault="00971C94" w:rsidP="00971C94">
      <w:pPr>
        <w:pStyle w:val="Sinespaciado"/>
        <w:jc w:val="both"/>
        <w:rPr>
          <w:sz w:val="26"/>
          <w:szCs w:val="26"/>
        </w:rPr>
      </w:pPr>
    </w:p>
    <w:p w14:paraId="1148E16C" w14:textId="77777777" w:rsidR="00971C94" w:rsidRPr="00971C94" w:rsidRDefault="00971C94" w:rsidP="00971C94">
      <w:pPr>
        <w:pStyle w:val="Sinespaciado"/>
        <w:ind w:left="708"/>
        <w:jc w:val="both"/>
        <w:rPr>
          <w:i/>
          <w:iCs/>
          <w:sz w:val="26"/>
          <w:szCs w:val="26"/>
        </w:rPr>
      </w:pPr>
      <w:r w:rsidRPr="00971C94">
        <w:rPr>
          <w:i/>
          <w:iCs/>
          <w:sz w:val="26"/>
          <w:szCs w:val="26"/>
        </w:rPr>
        <w:t>“De hecho, no basta decir ni creer que Jesús ha muerto por nosotros: es necesario reconocer que la fidelidad de su amor ha querido buscarnos allí donde nosotros mismos nos habíamos perdido, allí donde se puede empujar solo la fuerza de una luz capaz de atravesar el dominio de las tinieblas.”</w:t>
      </w:r>
    </w:p>
    <w:p w14:paraId="3742A966" w14:textId="77777777" w:rsidR="00971C94" w:rsidRPr="00971C94" w:rsidRDefault="00971C94" w:rsidP="00971C94">
      <w:pPr>
        <w:pStyle w:val="Sinespaciado"/>
        <w:jc w:val="both"/>
        <w:rPr>
          <w:sz w:val="26"/>
          <w:szCs w:val="26"/>
        </w:rPr>
      </w:pPr>
    </w:p>
    <w:p w14:paraId="33FC9572" w14:textId="77777777" w:rsidR="00971C94" w:rsidRPr="00971C94" w:rsidRDefault="00971C94" w:rsidP="00971C94">
      <w:pPr>
        <w:pStyle w:val="Sinespaciado"/>
        <w:jc w:val="both"/>
        <w:rPr>
          <w:b/>
          <w:bCs/>
          <w:sz w:val="28"/>
          <w:szCs w:val="28"/>
        </w:rPr>
      </w:pPr>
      <w:r w:rsidRPr="00971C94">
        <w:rPr>
          <w:b/>
          <w:bCs/>
          <w:sz w:val="28"/>
          <w:szCs w:val="28"/>
        </w:rPr>
        <w:t>Sábado Santo: Cristo entra en las tinieblas para liberar, no para juzgar</w:t>
      </w:r>
    </w:p>
    <w:p w14:paraId="7BFE0C81" w14:textId="77777777" w:rsidR="00971C94" w:rsidRPr="00971C94" w:rsidRDefault="00971C94" w:rsidP="00971C94">
      <w:pPr>
        <w:pStyle w:val="Sinespaciado"/>
        <w:jc w:val="both"/>
        <w:rPr>
          <w:sz w:val="26"/>
          <w:szCs w:val="26"/>
        </w:rPr>
      </w:pPr>
      <w:r w:rsidRPr="00971C94">
        <w:rPr>
          <w:sz w:val="26"/>
          <w:szCs w:val="26"/>
        </w:rPr>
        <w:t>En este sentido, recordó que los infiernos no deben entenderse únicamente como un lugar, sino como una condición existencial marcada por el dolor, la soledad, la culpa y la separación de Dios. “Cristo entra en estas realidades no para juzgar, sino para liberar; no para culpabilizar, sino para salvar”, dijo, comparando su acción con la de quien entra en silencio en una habitación de hospital para ofrecer consuelo.</w:t>
      </w:r>
    </w:p>
    <w:p w14:paraId="5C32A5C0" w14:textId="7EE2505B" w:rsidR="00971C94" w:rsidRPr="00971C94" w:rsidRDefault="00971C94" w:rsidP="00971C94">
      <w:pPr>
        <w:pStyle w:val="Sinespaciado"/>
        <w:jc w:val="both"/>
        <w:rPr>
          <w:i/>
          <w:iCs/>
          <w:sz w:val="26"/>
          <w:szCs w:val="26"/>
        </w:rPr>
      </w:pPr>
    </w:p>
    <w:p w14:paraId="0B81AABC" w14:textId="7B813CEA" w:rsidR="00971C94" w:rsidRPr="00971C94" w:rsidRDefault="00EA36FB" w:rsidP="00971C94">
      <w:pPr>
        <w:pStyle w:val="Sinespaciado"/>
        <w:jc w:val="both"/>
        <w:rPr>
          <w:b/>
          <w:bCs/>
          <w:sz w:val="28"/>
          <w:szCs w:val="28"/>
        </w:rPr>
      </w:pPr>
      <w:r w:rsidRPr="00EA36FB">
        <w:rPr>
          <w:b/>
          <w:bCs/>
          <w:sz w:val="28"/>
          <w:szCs w:val="28"/>
        </w:rPr>
        <w:t>L</w:t>
      </w:r>
      <w:r w:rsidR="00971C94" w:rsidRPr="00971C94">
        <w:rPr>
          <w:b/>
          <w:bCs/>
          <w:sz w:val="28"/>
          <w:szCs w:val="28"/>
        </w:rPr>
        <w:t>a muerte nunca es la última palabra</w:t>
      </w:r>
    </w:p>
    <w:p w14:paraId="087FAA51" w14:textId="77777777" w:rsidR="00971C94" w:rsidRDefault="00971C94" w:rsidP="00971C94">
      <w:pPr>
        <w:pStyle w:val="Sinespaciado"/>
        <w:jc w:val="both"/>
        <w:rPr>
          <w:sz w:val="26"/>
          <w:szCs w:val="26"/>
        </w:rPr>
      </w:pPr>
      <w:r w:rsidRPr="00971C94">
        <w:rPr>
          <w:sz w:val="26"/>
          <w:szCs w:val="26"/>
        </w:rPr>
        <w:t>El Papa evocó también la tradición patrística que describe el encuentro de Cristo con Adán en los infiernos, un símbolo de todos los encuentros posibles entre Dios y el hombre. En los iconos orientales, añadió, se representa a Jesús derribando las puertas del reino de la muerte y levantando a Adán y Eva, signo de una salvación que no es individual, sino comunitaria: “El Resucitado no se salva solo, sino que lleva consigo a toda la humanidad”.</w:t>
      </w:r>
    </w:p>
    <w:p w14:paraId="35E9520C" w14:textId="77777777" w:rsidR="00EA36FB" w:rsidRPr="00971C94" w:rsidRDefault="00EA36FB" w:rsidP="00971C94">
      <w:pPr>
        <w:pStyle w:val="Sinespaciado"/>
        <w:jc w:val="both"/>
        <w:rPr>
          <w:sz w:val="26"/>
          <w:szCs w:val="26"/>
        </w:rPr>
      </w:pPr>
    </w:p>
    <w:p w14:paraId="24B5ABDC" w14:textId="77777777" w:rsidR="00971C94" w:rsidRPr="00EA36FB" w:rsidRDefault="00971C94" w:rsidP="00EA36FB">
      <w:pPr>
        <w:pStyle w:val="Sinespaciado"/>
        <w:ind w:left="708"/>
        <w:jc w:val="both"/>
        <w:rPr>
          <w:i/>
          <w:iCs/>
          <w:sz w:val="26"/>
          <w:szCs w:val="26"/>
        </w:rPr>
      </w:pPr>
      <w:r w:rsidRPr="00971C94">
        <w:rPr>
          <w:i/>
          <w:iCs/>
          <w:sz w:val="26"/>
          <w:szCs w:val="26"/>
        </w:rPr>
        <w:t>“El Hijo de Dios se adentró en las tinieblas más espesas para alcanzar también al último de sus hermanos y hermanas, para llevar también allí abajo su luz. En este gesto está toda la fuerza y la ternura del anuncio pascual: la muerte nunca es la última palabra.”</w:t>
      </w:r>
    </w:p>
    <w:p w14:paraId="5BAA1588" w14:textId="77777777" w:rsidR="00EA36FB" w:rsidRPr="00971C94" w:rsidRDefault="00EA36FB" w:rsidP="00971C94">
      <w:pPr>
        <w:pStyle w:val="Sinespaciado"/>
        <w:jc w:val="both"/>
        <w:rPr>
          <w:sz w:val="26"/>
          <w:szCs w:val="26"/>
        </w:rPr>
      </w:pPr>
    </w:p>
    <w:p w14:paraId="688EE6DE" w14:textId="77777777" w:rsidR="00971C94" w:rsidRPr="00971C94" w:rsidRDefault="00971C94" w:rsidP="00971C94">
      <w:pPr>
        <w:pStyle w:val="Sinespaciado"/>
        <w:jc w:val="both"/>
        <w:rPr>
          <w:sz w:val="26"/>
          <w:szCs w:val="26"/>
        </w:rPr>
      </w:pPr>
      <w:r w:rsidRPr="00971C94">
        <w:rPr>
          <w:sz w:val="26"/>
          <w:szCs w:val="26"/>
        </w:rPr>
        <w:lastRenderedPageBreak/>
        <w:t>Finalmente, León XIV destacó que el Sábado Santo es el día en que el cielo toca la tierra en lo más profundo de su historia. No existe pecado, herida o fracaso que quede fuera del alcance de la misericordia de Dios. “Descender no es una derrota para Dios, sino la plenitud de su amor”, concluyó, alentando a los fieles a confiar en que incluso desde el fondo más oscuro de la vida, Cristo puede inaugurar una nueva creación.</w:t>
      </w:r>
    </w:p>
    <w:p w14:paraId="121B81C4" w14:textId="1991FE85" w:rsidR="00EA36FB" w:rsidRDefault="00000000">
      <w:pPr>
        <w:pStyle w:val="Sinespaciado"/>
        <w:jc w:val="both"/>
        <w:rPr>
          <w:sz w:val="26"/>
          <w:szCs w:val="26"/>
        </w:rPr>
      </w:pPr>
      <w:r>
        <w:rPr>
          <w:i/>
          <w:iCs/>
          <w:sz w:val="26"/>
          <w:szCs w:val="26"/>
          <w:lang w:bidi="es-ES"/>
        </w:rPr>
        <w:pict w14:anchorId="4B08542C">
          <v:rect id="_x0000_i1037" style="width:0;height:1.5pt" o:hralign="center" o:hrstd="t" o:hr="t" fillcolor="#a0a0a0" stroked="f"/>
        </w:pict>
      </w:r>
    </w:p>
    <w:p w14:paraId="129EC1B6" w14:textId="62460604" w:rsidR="00EA36FB" w:rsidRPr="00EA36FB" w:rsidRDefault="00EA36FB" w:rsidP="00EA36FB">
      <w:pPr>
        <w:pStyle w:val="Sinespaciado"/>
        <w:jc w:val="center"/>
        <w:rPr>
          <w:b/>
          <w:bCs/>
          <w:color w:val="C00000"/>
          <w:sz w:val="36"/>
          <w:szCs w:val="36"/>
        </w:rPr>
      </w:pPr>
      <w:r w:rsidRPr="00EA36FB">
        <w:rPr>
          <w:b/>
          <w:bCs/>
          <w:color w:val="C00000"/>
          <w:sz w:val="36"/>
          <w:szCs w:val="36"/>
        </w:rPr>
        <w:t xml:space="preserve">Mueren dos personas en un nuevo bombardeo de las fuerzas rusas sobre la ciudad ucraniana de </w:t>
      </w:r>
      <w:proofErr w:type="spellStart"/>
      <w:r w:rsidRPr="00EA36FB">
        <w:rPr>
          <w:b/>
          <w:bCs/>
          <w:color w:val="C00000"/>
          <w:sz w:val="36"/>
          <w:szCs w:val="36"/>
        </w:rPr>
        <w:t>Kostantínovka</w:t>
      </w:r>
      <w:proofErr w:type="spellEnd"/>
    </w:p>
    <w:p w14:paraId="45839440" w14:textId="0FA4BB4C" w:rsidR="00EA36FB" w:rsidRDefault="00EA36FB" w:rsidP="00EA36FB">
      <w:pPr>
        <w:pStyle w:val="Sinespaciado"/>
        <w:jc w:val="center"/>
        <w:rPr>
          <w:b/>
          <w:bCs/>
          <w:sz w:val="26"/>
          <w:szCs w:val="26"/>
        </w:rPr>
      </w:pPr>
      <w:r>
        <w:rPr>
          <w:noProof/>
        </w:rPr>
        <w:drawing>
          <wp:inline distT="0" distB="0" distL="0" distR="0" wp14:anchorId="3DB1FB39" wp14:editId="6FFF7E6A">
            <wp:extent cx="5724525" cy="3324225"/>
            <wp:effectExtent l="0" t="0" r="9525" b="9525"/>
            <wp:docPr id="7347186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18601" name=""/>
                    <pic:cNvPicPr/>
                  </pic:nvPicPr>
                  <pic:blipFill>
                    <a:blip r:embed="rId11"/>
                    <a:stretch>
                      <a:fillRect/>
                    </a:stretch>
                  </pic:blipFill>
                  <pic:spPr>
                    <a:xfrm>
                      <a:off x="0" y="0"/>
                      <a:ext cx="5724525" cy="3324225"/>
                    </a:xfrm>
                    <a:prstGeom prst="rect">
                      <a:avLst/>
                    </a:prstGeom>
                  </pic:spPr>
                </pic:pic>
              </a:graphicData>
            </a:graphic>
          </wp:inline>
        </w:drawing>
      </w:r>
    </w:p>
    <w:p w14:paraId="6D764F2B" w14:textId="63F81DBB" w:rsidR="00EA36FB" w:rsidRPr="00EA36FB" w:rsidRDefault="00EA36FB" w:rsidP="00EA36FB">
      <w:pPr>
        <w:pStyle w:val="Sinespaciado"/>
        <w:rPr>
          <w:sz w:val="28"/>
          <w:szCs w:val="28"/>
        </w:rPr>
      </w:pPr>
      <w:hyperlink r:id="rId12" w:tgtFrame="_blank" w:history="1">
        <w:r w:rsidRPr="00EA36FB">
          <w:rPr>
            <w:rStyle w:val="Hipervnculo"/>
            <w:color w:val="auto"/>
            <w:sz w:val="28"/>
            <w:szCs w:val="28"/>
            <w:u w:val="none"/>
            <w:lang w:bidi="es-ES"/>
          </w:rPr>
          <w:t xml:space="preserve">Al menos dos personas han muerto y otras ocho han resultado heridas como consecuencia de un bombardeo de las fuerzas rusas sobre la ciudad de </w:t>
        </w:r>
        <w:proofErr w:type="spellStart"/>
        <w:r w:rsidRPr="00EA36FB">
          <w:rPr>
            <w:rStyle w:val="Hipervnculo"/>
            <w:color w:val="auto"/>
            <w:sz w:val="28"/>
            <w:szCs w:val="28"/>
            <w:u w:val="none"/>
            <w:lang w:bidi="es-ES"/>
          </w:rPr>
          <w:t>Kostantínovka</w:t>
        </w:r>
        <w:proofErr w:type="spellEnd"/>
        <w:r w:rsidRPr="00EA36FB">
          <w:rPr>
            <w:rStyle w:val="Hipervnculo"/>
            <w:color w:val="auto"/>
            <w:sz w:val="28"/>
            <w:szCs w:val="28"/>
            <w:u w:val="none"/>
            <w:lang w:bidi="es-ES"/>
          </w:rPr>
          <w:t>, en la gran parte ocupada provincia de Donetsk.</w:t>
        </w:r>
      </w:hyperlink>
      <w:r>
        <w:rPr>
          <w:sz w:val="28"/>
          <w:szCs w:val="28"/>
        </w:rPr>
        <w:t xml:space="preserve"> </w:t>
      </w:r>
      <w:r w:rsidRPr="00EA36FB">
        <w:rPr>
          <w:b/>
          <w:bCs/>
          <w:i/>
          <w:iCs/>
          <w:sz w:val="28"/>
          <w:szCs w:val="28"/>
        </w:rPr>
        <w:t>Agencia Europa Press – 24/09/2025</w:t>
      </w:r>
    </w:p>
    <w:p w14:paraId="3A177828" w14:textId="3F53A575" w:rsidR="00EA36FB" w:rsidRDefault="00000000" w:rsidP="00EA36FB">
      <w:pPr>
        <w:pStyle w:val="Sinespaciado"/>
        <w:rPr>
          <w:sz w:val="28"/>
          <w:szCs w:val="28"/>
        </w:rPr>
      </w:pPr>
      <w:r>
        <w:rPr>
          <w:i/>
          <w:iCs/>
          <w:sz w:val="26"/>
          <w:szCs w:val="26"/>
          <w:lang w:bidi="es-ES"/>
        </w:rPr>
        <w:pict w14:anchorId="2B74EA77">
          <v:rect id="_x0000_i1038" style="width:0;height:1.5pt" o:hralign="center" o:hrstd="t" o:hr="t" fillcolor="#a0a0a0" stroked="f"/>
        </w:pict>
      </w:r>
    </w:p>
    <w:p w14:paraId="0B9733B1" w14:textId="2C52E3E0" w:rsidR="00971C94" w:rsidRPr="00EA36FB" w:rsidRDefault="00EA36FB" w:rsidP="00EA36FB">
      <w:pPr>
        <w:pStyle w:val="Sinespaciado"/>
        <w:pBdr>
          <w:top w:val="single" w:sz="4" w:space="1" w:color="auto"/>
          <w:left w:val="single" w:sz="4" w:space="4" w:color="auto"/>
          <w:bottom w:val="single" w:sz="4" w:space="1" w:color="auto"/>
          <w:right w:val="single" w:sz="4" w:space="4" w:color="auto"/>
        </w:pBdr>
        <w:shd w:val="clear" w:color="auto" w:fill="C00000"/>
        <w:rPr>
          <w:b/>
          <w:bCs/>
          <w:sz w:val="36"/>
          <w:szCs w:val="36"/>
        </w:rPr>
      </w:pPr>
      <w:r w:rsidRPr="00EA36FB">
        <w:rPr>
          <w:b/>
          <w:bCs/>
          <w:sz w:val="36"/>
          <w:szCs w:val="36"/>
        </w:rPr>
        <w:t>DIARIO EXTRA digital – Opinión editorial – 24/09/2025</w:t>
      </w:r>
    </w:p>
    <w:p w14:paraId="3BFA19FD" w14:textId="77777777" w:rsidR="00EA36FB" w:rsidRDefault="00EA36FB" w:rsidP="00EA36FB">
      <w:pPr>
        <w:pStyle w:val="Sinespaciado"/>
        <w:rPr>
          <w:sz w:val="28"/>
          <w:szCs w:val="28"/>
        </w:rPr>
      </w:pPr>
    </w:p>
    <w:p w14:paraId="7D4727E6" w14:textId="2D3B96CF" w:rsidR="00EA36FB" w:rsidRPr="00EA36FB" w:rsidRDefault="00EA36FB" w:rsidP="00EA36FB">
      <w:pPr>
        <w:pStyle w:val="Sinespaciado"/>
        <w:jc w:val="center"/>
        <w:rPr>
          <w:sz w:val="40"/>
          <w:szCs w:val="40"/>
        </w:rPr>
      </w:pPr>
      <w:r w:rsidRPr="00EA36FB">
        <w:rPr>
          <w:sz w:val="40"/>
          <w:szCs w:val="40"/>
        </w:rPr>
        <w:t>Inaceptable, el acoso y abuso sexual en escuelas y colegios (Editorial)</w:t>
      </w:r>
    </w:p>
    <w:p w14:paraId="008959B8" w14:textId="77777777" w:rsidR="00EA36FB" w:rsidRPr="00EA36FB" w:rsidRDefault="00EA36FB" w:rsidP="00EA36FB">
      <w:pPr>
        <w:pStyle w:val="Sinespaciado"/>
        <w:jc w:val="both"/>
        <w:rPr>
          <w:sz w:val="26"/>
          <w:szCs w:val="26"/>
        </w:rPr>
      </w:pPr>
    </w:p>
    <w:p w14:paraId="69F4746D" w14:textId="77777777" w:rsidR="00EA36FB" w:rsidRDefault="00EA36FB" w:rsidP="00EA36FB">
      <w:pPr>
        <w:pStyle w:val="Sinespaciado"/>
        <w:jc w:val="both"/>
        <w:rPr>
          <w:sz w:val="26"/>
          <w:szCs w:val="26"/>
        </w:rPr>
      </w:pPr>
      <w:r w:rsidRPr="00EA36FB">
        <w:rPr>
          <w:sz w:val="26"/>
          <w:szCs w:val="26"/>
        </w:rPr>
        <w:t>En apenas cuatro años, los casos de acoso y abuso sexual en centros educativos públicos han aumentado hasta en un 107%, según datos del Departamento de Asuntos Disciplinarios del MEP. Esto significa que en 2024 se registraron 106 despidos o suspensiones por estas conductas, comparado con los 55 casos de 2020. Detrás de cada número hay estudiantes víctimas de violencia sexual perpetrada por quienes tenían la responsabilidad de protegerlos y educarlos.</w:t>
      </w:r>
    </w:p>
    <w:p w14:paraId="19D3C864" w14:textId="77777777" w:rsidR="00EA36FB" w:rsidRPr="00EA36FB" w:rsidRDefault="00EA36FB" w:rsidP="00EA36FB">
      <w:pPr>
        <w:pStyle w:val="Sinespaciado"/>
        <w:jc w:val="both"/>
        <w:rPr>
          <w:sz w:val="26"/>
          <w:szCs w:val="26"/>
        </w:rPr>
      </w:pPr>
    </w:p>
    <w:p w14:paraId="56D9DBB7" w14:textId="77777777" w:rsidR="000C5C4D" w:rsidRDefault="000C5C4D" w:rsidP="000C5C4D">
      <w:pPr>
        <w:pStyle w:val="Sinespaciado"/>
        <w:jc w:val="center"/>
        <w:rPr>
          <w:sz w:val="26"/>
          <w:szCs w:val="26"/>
        </w:rPr>
      </w:pPr>
      <w:r>
        <w:rPr>
          <w:noProof/>
        </w:rPr>
        <w:lastRenderedPageBreak/>
        <w:drawing>
          <wp:inline distT="0" distB="0" distL="0" distR="0" wp14:anchorId="124EF7D1" wp14:editId="33BF47F7">
            <wp:extent cx="5143500" cy="2505075"/>
            <wp:effectExtent l="0" t="0" r="0" b="9525"/>
            <wp:docPr id="15934872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87205" name=""/>
                    <pic:cNvPicPr/>
                  </pic:nvPicPr>
                  <pic:blipFill>
                    <a:blip r:embed="rId13"/>
                    <a:stretch>
                      <a:fillRect/>
                    </a:stretch>
                  </pic:blipFill>
                  <pic:spPr>
                    <a:xfrm>
                      <a:off x="0" y="0"/>
                      <a:ext cx="5143500" cy="2505075"/>
                    </a:xfrm>
                    <a:prstGeom prst="rect">
                      <a:avLst/>
                    </a:prstGeom>
                  </pic:spPr>
                </pic:pic>
              </a:graphicData>
            </a:graphic>
          </wp:inline>
        </w:drawing>
      </w:r>
    </w:p>
    <w:p w14:paraId="62476086" w14:textId="77777777" w:rsidR="000C5C4D" w:rsidRDefault="000C5C4D" w:rsidP="00EA36FB">
      <w:pPr>
        <w:pStyle w:val="Sinespaciado"/>
        <w:jc w:val="both"/>
        <w:rPr>
          <w:sz w:val="26"/>
          <w:szCs w:val="26"/>
        </w:rPr>
      </w:pPr>
    </w:p>
    <w:p w14:paraId="62237AFF" w14:textId="7ECEE580" w:rsidR="00EA36FB" w:rsidRDefault="00EA36FB" w:rsidP="00EA36FB">
      <w:pPr>
        <w:pStyle w:val="Sinespaciado"/>
        <w:jc w:val="both"/>
        <w:rPr>
          <w:sz w:val="26"/>
          <w:szCs w:val="26"/>
        </w:rPr>
      </w:pPr>
      <w:r w:rsidRPr="00EA36FB">
        <w:rPr>
          <w:sz w:val="26"/>
          <w:szCs w:val="26"/>
        </w:rPr>
        <w:t>Esta realidad representa una traición al pacto social más fundamental: confiar nuestros hijos e hijas a instituciones educativas que deben ser espacios seguros de formación y crecimiento. Cada caso de abuso sexual en un centro educativo no solo destruye la vida de una víctima directa, sino que erosiona la confianza de toda una comunidad en el sistema educativo público.</w:t>
      </w:r>
    </w:p>
    <w:p w14:paraId="6A8EA6B8" w14:textId="77777777" w:rsidR="00EA36FB" w:rsidRPr="00EA36FB" w:rsidRDefault="00EA36FB" w:rsidP="00EA36FB">
      <w:pPr>
        <w:pStyle w:val="Sinespaciado"/>
        <w:jc w:val="both"/>
        <w:rPr>
          <w:sz w:val="26"/>
          <w:szCs w:val="26"/>
        </w:rPr>
      </w:pPr>
    </w:p>
    <w:p w14:paraId="06327D14" w14:textId="77777777" w:rsidR="00EA36FB" w:rsidRDefault="00EA36FB" w:rsidP="00EA36FB">
      <w:pPr>
        <w:pStyle w:val="Sinespaciado"/>
        <w:jc w:val="both"/>
        <w:rPr>
          <w:sz w:val="26"/>
          <w:szCs w:val="26"/>
        </w:rPr>
      </w:pPr>
      <w:r w:rsidRPr="00EA36FB">
        <w:rPr>
          <w:sz w:val="26"/>
          <w:szCs w:val="26"/>
        </w:rPr>
        <w:t>Las consecuencias psicológicas del abuso sexual en menores de edad son devastadoras y de largo plazo. Los estudiantes víctimas pueden desarrollar trastornos de estrés postraumático, depresión, ansiedad y dificultades severas para establecer relaciones interpersonales saludables.</w:t>
      </w:r>
    </w:p>
    <w:p w14:paraId="534359FF" w14:textId="77777777" w:rsidR="00EA36FB" w:rsidRPr="00EA36FB" w:rsidRDefault="00EA36FB" w:rsidP="00EA36FB">
      <w:pPr>
        <w:pStyle w:val="Sinespaciado"/>
        <w:jc w:val="both"/>
        <w:rPr>
          <w:sz w:val="26"/>
          <w:szCs w:val="26"/>
        </w:rPr>
      </w:pPr>
    </w:p>
    <w:p w14:paraId="59F52615" w14:textId="77777777" w:rsidR="00EA36FB" w:rsidRDefault="00EA36FB" w:rsidP="00EA36FB">
      <w:pPr>
        <w:pStyle w:val="Sinespaciado"/>
        <w:jc w:val="both"/>
        <w:rPr>
          <w:sz w:val="26"/>
          <w:szCs w:val="26"/>
        </w:rPr>
      </w:pPr>
      <w:r w:rsidRPr="00EA36FB">
        <w:rPr>
          <w:sz w:val="26"/>
          <w:szCs w:val="26"/>
        </w:rPr>
        <w:t>Su rendimiento académico se ve comprometido, y muchas veces abandonan por completo sus estudios.</w:t>
      </w:r>
    </w:p>
    <w:p w14:paraId="11654233" w14:textId="77777777" w:rsidR="00EA36FB" w:rsidRPr="00EA36FB" w:rsidRDefault="00EA36FB" w:rsidP="00EA36FB">
      <w:pPr>
        <w:pStyle w:val="Sinespaciado"/>
        <w:jc w:val="both"/>
        <w:rPr>
          <w:sz w:val="26"/>
          <w:szCs w:val="26"/>
        </w:rPr>
      </w:pPr>
    </w:p>
    <w:p w14:paraId="2CC2C7DA" w14:textId="77777777" w:rsidR="00EA36FB" w:rsidRDefault="00EA36FB" w:rsidP="00EA36FB">
      <w:pPr>
        <w:pStyle w:val="Sinespaciado"/>
        <w:jc w:val="both"/>
        <w:rPr>
          <w:sz w:val="26"/>
          <w:szCs w:val="26"/>
        </w:rPr>
      </w:pPr>
      <w:r w:rsidRPr="00EA36FB">
        <w:rPr>
          <w:sz w:val="26"/>
          <w:szCs w:val="26"/>
        </w:rPr>
        <w:t>El impacto no se limita a la víctima directa: afecta a compañeros, familias y comunidades enteras que pierden la confianza en quienes debían ser modelos a seguir.</w:t>
      </w:r>
    </w:p>
    <w:p w14:paraId="22A9D4C6" w14:textId="77777777" w:rsidR="00EA36FB" w:rsidRPr="00EA36FB" w:rsidRDefault="00EA36FB" w:rsidP="00EA36FB">
      <w:pPr>
        <w:pStyle w:val="Sinespaciado"/>
        <w:jc w:val="both"/>
        <w:rPr>
          <w:sz w:val="26"/>
          <w:szCs w:val="26"/>
        </w:rPr>
      </w:pPr>
    </w:p>
    <w:p w14:paraId="4779AFF7" w14:textId="77777777" w:rsidR="00EA36FB" w:rsidRDefault="00EA36FB" w:rsidP="00EA36FB">
      <w:pPr>
        <w:pStyle w:val="Sinespaciado"/>
        <w:jc w:val="both"/>
        <w:rPr>
          <w:sz w:val="26"/>
          <w:szCs w:val="26"/>
        </w:rPr>
      </w:pPr>
      <w:r w:rsidRPr="00EA36FB">
        <w:rPr>
          <w:sz w:val="26"/>
          <w:szCs w:val="26"/>
        </w:rPr>
        <w:t>Como bien señala la psicóloga Ingrid Naranjo en el reportaje de Diario Extra, muchas víctimas, especialmente menores de edad, sienten terror de denunciar debido a la manipulación y al temor de no ser creídas. Esta cultura del silencio perpetúa los abusos y permite que los agresores continúen dañando a más estudiantes.</w:t>
      </w:r>
    </w:p>
    <w:p w14:paraId="0AB54497" w14:textId="77777777" w:rsidR="00EA36FB" w:rsidRPr="00EA36FB" w:rsidRDefault="00EA36FB" w:rsidP="00EA36FB">
      <w:pPr>
        <w:pStyle w:val="Sinespaciado"/>
        <w:jc w:val="both"/>
        <w:rPr>
          <w:sz w:val="26"/>
          <w:szCs w:val="26"/>
        </w:rPr>
      </w:pPr>
    </w:p>
    <w:p w14:paraId="2260724C" w14:textId="77777777" w:rsidR="00EA36FB" w:rsidRDefault="00EA36FB" w:rsidP="00EA36FB">
      <w:pPr>
        <w:pStyle w:val="Sinespaciado"/>
        <w:jc w:val="both"/>
        <w:rPr>
          <w:sz w:val="26"/>
          <w:szCs w:val="26"/>
        </w:rPr>
      </w:pPr>
      <w:r w:rsidRPr="00EA36FB">
        <w:rPr>
          <w:sz w:val="26"/>
          <w:szCs w:val="26"/>
        </w:rPr>
        <w:t>Este incremento en los delitos sexuales se suma a la larga lista de problemas que aquejan a la educación pública costarricense: infraestructura deficiente, falta de recursos, huelgas constantes, deserción estudiantil y resultados académicos por debajo de los estándares internacionales. La violencia sexual en las aulas representa quizás el más grave de estos problemas, pues atenta contra la integridad física y emocional de los estudiantes.</w:t>
      </w:r>
    </w:p>
    <w:p w14:paraId="2FD31530" w14:textId="77777777" w:rsidR="00EA36FB" w:rsidRPr="00EA36FB" w:rsidRDefault="00EA36FB" w:rsidP="00EA36FB">
      <w:pPr>
        <w:pStyle w:val="Sinespaciado"/>
        <w:jc w:val="both"/>
        <w:rPr>
          <w:sz w:val="26"/>
          <w:szCs w:val="26"/>
        </w:rPr>
      </w:pPr>
    </w:p>
    <w:p w14:paraId="690D7FBC" w14:textId="77777777" w:rsidR="00EA36FB" w:rsidRDefault="00EA36FB" w:rsidP="00EA36FB">
      <w:pPr>
        <w:pStyle w:val="Sinespaciado"/>
        <w:jc w:val="both"/>
        <w:rPr>
          <w:sz w:val="26"/>
          <w:szCs w:val="26"/>
        </w:rPr>
      </w:pPr>
      <w:r w:rsidRPr="00EA36FB">
        <w:rPr>
          <w:sz w:val="26"/>
          <w:szCs w:val="26"/>
        </w:rPr>
        <w:t>Es inadmisible que en pleno siglo XXI, y en un país que se precia de su tradición educativa, nuestros niños y adolescentes no puedan asistir a clases sin el riesgo de ser víctimas de depredadores que abusan de su posición de autoridad.</w:t>
      </w:r>
    </w:p>
    <w:p w14:paraId="7510A192" w14:textId="77777777" w:rsidR="00EA36FB" w:rsidRPr="00EA36FB" w:rsidRDefault="00EA36FB" w:rsidP="00EA36FB">
      <w:pPr>
        <w:pStyle w:val="Sinespaciado"/>
        <w:jc w:val="both"/>
        <w:rPr>
          <w:sz w:val="26"/>
          <w:szCs w:val="26"/>
        </w:rPr>
      </w:pPr>
    </w:p>
    <w:p w14:paraId="45EA3CFE" w14:textId="77777777" w:rsidR="00EA36FB" w:rsidRDefault="00EA36FB" w:rsidP="00EA36FB">
      <w:pPr>
        <w:pStyle w:val="Sinespaciado"/>
        <w:jc w:val="both"/>
        <w:rPr>
          <w:sz w:val="26"/>
          <w:szCs w:val="26"/>
        </w:rPr>
      </w:pPr>
      <w:r w:rsidRPr="00EA36FB">
        <w:rPr>
          <w:sz w:val="26"/>
          <w:szCs w:val="26"/>
        </w:rPr>
        <w:lastRenderedPageBreak/>
        <w:t>Costa Rica no puede permitir que sus aulas se conviertan en espacios de victimización. La protección de nuestros estudiantes debe ser una prioridad nacional que trascienda diferencias políticas y presupuestarias.</w:t>
      </w:r>
    </w:p>
    <w:p w14:paraId="48C72814" w14:textId="77777777" w:rsidR="000C5C4D" w:rsidRPr="00EA36FB" w:rsidRDefault="000C5C4D" w:rsidP="00EA36FB">
      <w:pPr>
        <w:pStyle w:val="Sinespaciado"/>
        <w:jc w:val="both"/>
        <w:rPr>
          <w:sz w:val="26"/>
          <w:szCs w:val="26"/>
        </w:rPr>
      </w:pPr>
    </w:p>
    <w:p w14:paraId="4632B31E" w14:textId="77777777" w:rsidR="00EA36FB" w:rsidRPr="00EA36FB" w:rsidRDefault="00EA36FB" w:rsidP="00EA36FB">
      <w:pPr>
        <w:pStyle w:val="Sinespaciado"/>
        <w:jc w:val="both"/>
        <w:rPr>
          <w:sz w:val="26"/>
          <w:szCs w:val="26"/>
        </w:rPr>
      </w:pPr>
      <w:r w:rsidRPr="00EA36FB">
        <w:rPr>
          <w:sz w:val="26"/>
          <w:szCs w:val="26"/>
        </w:rPr>
        <w:t>No se trata solo de estadísticas o protocolos; se trata de la vida y el futuro de miles de niños y adolescentes que merecen educarse en un ambiente seguro y libre de violencia.</w:t>
      </w:r>
    </w:p>
    <w:p w14:paraId="2C76ACCB" w14:textId="4957BBDE" w:rsidR="00EA36FB" w:rsidRPr="00EA36FB" w:rsidRDefault="00000000" w:rsidP="00EA36FB">
      <w:pPr>
        <w:pStyle w:val="Sinespaciado"/>
        <w:rPr>
          <w:sz w:val="28"/>
          <w:szCs w:val="28"/>
        </w:rPr>
      </w:pPr>
      <w:r>
        <w:rPr>
          <w:i/>
          <w:iCs/>
          <w:sz w:val="26"/>
          <w:szCs w:val="26"/>
          <w:lang w:bidi="es-ES"/>
        </w:rPr>
        <w:pict w14:anchorId="0CF5B61A">
          <v:rect id="_x0000_i1039" style="width:0;height:1.5pt" o:hralign="center" o:hrstd="t" o:hr="t" fillcolor="#a0a0a0" stroked="f"/>
        </w:pict>
      </w:r>
    </w:p>
    <w:p w14:paraId="65E3CC00" w14:textId="2510DBD0" w:rsidR="00EA36FB" w:rsidRPr="000C5C4D" w:rsidRDefault="000C5C4D" w:rsidP="000C5C4D">
      <w:pPr>
        <w:pStyle w:val="Sinespaciado"/>
        <w:pBdr>
          <w:top w:val="single" w:sz="4" w:space="1" w:color="auto"/>
          <w:left w:val="single" w:sz="4" w:space="4" w:color="auto"/>
          <w:bottom w:val="single" w:sz="4" w:space="1" w:color="auto"/>
          <w:right w:val="single" w:sz="4" w:space="4" w:color="auto"/>
        </w:pBdr>
        <w:shd w:val="clear" w:color="auto" w:fill="002060"/>
        <w:rPr>
          <w:b/>
          <w:bCs/>
          <w:sz w:val="28"/>
          <w:szCs w:val="28"/>
        </w:rPr>
      </w:pPr>
      <w:r w:rsidRPr="000C5C4D">
        <w:rPr>
          <w:b/>
          <w:bCs/>
          <w:sz w:val="28"/>
          <w:szCs w:val="28"/>
        </w:rPr>
        <w:t>La República digital – Reportaje – Formación de educadores en UNED – 24/09/25</w:t>
      </w:r>
    </w:p>
    <w:p w14:paraId="387BB278" w14:textId="77777777" w:rsidR="000C5C4D" w:rsidRDefault="000C5C4D" w:rsidP="00EA36FB">
      <w:pPr>
        <w:pStyle w:val="Sinespaciado"/>
        <w:rPr>
          <w:sz w:val="28"/>
          <w:szCs w:val="28"/>
        </w:rPr>
      </w:pPr>
    </w:p>
    <w:p w14:paraId="0BBE7852" w14:textId="77777777" w:rsidR="000C5C4D" w:rsidRPr="000C5C4D" w:rsidRDefault="000C5C4D" w:rsidP="000C5C4D">
      <w:pPr>
        <w:pStyle w:val="Sinespaciado"/>
        <w:jc w:val="center"/>
        <w:rPr>
          <w:b/>
          <w:bCs/>
          <w:sz w:val="40"/>
          <w:szCs w:val="40"/>
        </w:rPr>
      </w:pPr>
      <w:r w:rsidRPr="000C5C4D">
        <w:rPr>
          <w:b/>
          <w:bCs/>
          <w:sz w:val="40"/>
          <w:szCs w:val="40"/>
        </w:rPr>
        <w:t>Carrera de Educación General Básica de la UNED obtiene aval de la Contraloría por su calidad académica</w:t>
      </w:r>
    </w:p>
    <w:p w14:paraId="096F9146" w14:textId="77777777" w:rsidR="000C5C4D" w:rsidRPr="000C5C4D" w:rsidRDefault="000C5C4D" w:rsidP="000C5C4D">
      <w:pPr>
        <w:pStyle w:val="Sinespaciado"/>
        <w:rPr>
          <w:sz w:val="26"/>
          <w:szCs w:val="26"/>
        </w:rPr>
      </w:pPr>
      <w:hyperlink r:id="rId14" w:history="1">
        <w:r w:rsidRPr="000C5C4D">
          <w:rPr>
            <w:rStyle w:val="Hipervnculo"/>
            <w:sz w:val="26"/>
            <w:szCs w:val="26"/>
          </w:rPr>
          <w:t>Brenda Camarillo</w:t>
        </w:r>
      </w:hyperlink>
      <w:r w:rsidRPr="000C5C4D">
        <w:rPr>
          <w:sz w:val="26"/>
          <w:szCs w:val="26"/>
        </w:rPr>
        <w:t>|bcamarillo@larepublica.net</w:t>
      </w:r>
    </w:p>
    <w:p w14:paraId="79FCDB97" w14:textId="77777777" w:rsidR="000C5C4D" w:rsidRDefault="000C5C4D" w:rsidP="00EA36FB">
      <w:pPr>
        <w:pStyle w:val="Sinespaciado"/>
        <w:rPr>
          <w:sz w:val="28"/>
          <w:szCs w:val="28"/>
        </w:rPr>
      </w:pPr>
    </w:p>
    <w:p w14:paraId="03671665" w14:textId="6C2253D7" w:rsidR="000C5C4D" w:rsidRDefault="002F6B92" w:rsidP="000C5C4D">
      <w:pPr>
        <w:pStyle w:val="Sinespaciado"/>
        <w:jc w:val="both"/>
        <w:rPr>
          <w:sz w:val="26"/>
          <w:szCs w:val="26"/>
        </w:rPr>
      </w:pPr>
      <w:r>
        <w:rPr>
          <w:noProof/>
        </w:rPr>
        <w:drawing>
          <wp:anchor distT="0" distB="0" distL="114300" distR="114300" simplePos="0" relativeHeight="251658240" behindDoc="0" locked="0" layoutInCell="1" allowOverlap="1" wp14:anchorId="7BF74D52" wp14:editId="689368B7">
            <wp:simplePos x="0" y="0"/>
            <wp:positionH relativeFrom="column">
              <wp:posOffset>0</wp:posOffset>
            </wp:positionH>
            <wp:positionV relativeFrom="paragraph">
              <wp:posOffset>-3175</wp:posOffset>
            </wp:positionV>
            <wp:extent cx="3609975" cy="1971675"/>
            <wp:effectExtent l="0" t="0" r="9525" b="9525"/>
            <wp:wrapSquare wrapText="bothSides"/>
            <wp:docPr id="1746267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67134" name=""/>
                    <pic:cNvPicPr/>
                  </pic:nvPicPr>
                  <pic:blipFill>
                    <a:blip r:embed="rId15">
                      <a:extLst>
                        <a:ext uri="{28A0092B-C50C-407E-A947-70E740481C1C}">
                          <a14:useLocalDpi xmlns:a14="http://schemas.microsoft.com/office/drawing/2010/main" val="0"/>
                        </a:ext>
                      </a:extLst>
                    </a:blip>
                    <a:stretch>
                      <a:fillRect/>
                    </a:stretch>
                  </pic:blipFill>
                  <pic:spPr>
                    <a:xfrm>
                      <a:off x="0" y="0"/>
                      <a:ext cx="3609975" cy="1971675"/>
                    </a:xfrm>
                    <a:prstGeom prst="rect">
                      <a:avLst/>
                    </a:prstGeom>
                  </pic:spPr>
                </pic:pic>
              </a:graphicData>
            </a:graphic>
            <wp14:sizeRelH relativeFrom="page">
              <wp14:pctWidth>0</wp14:pctWidth>
            </wp14:sizeRelH>
            <wp14:sizeRelV relativeFrom="page">
              <wp14:pctHeight>0</wp14:pctHeight>
            </wp14:sizeRelV>
          </wp:anchor>
        </w:drawing>
      </w:r>
      <w:r w:rsidR="000C5C4D" w:rsidRPr="000C5C4D">
        <w:rPr>
          <w:sz w:val="26"/>
          <w:szCs w:val="26"/>
        </w:rPr>
        <w:t>Por su solidez académica y el manejo responsable de los recursos públicos, la carrera de </w:t>
      </w:r>
      <w:r w:rsidR="000C5C4D" w:rsidRPr="000C5C4D">
        <w:rPr>
          <w:b/>
          <w:bCs/>
          <w:sz w:val="26"/>
          <w:szCs w:val="26"/>
        </w:rPr>
        <w:t>Educación General Básica I y II Ciclos</w:t>
      </w:r>
      <w:r w:rsidR="000C5C4D" w:rsidRPr="000C5C4D">
        <w:rPr>
          <w:sz w:val="26"/>
          <w:szCs w:val="26"/>
        </w:rPr>
        <w:t> de la Universidad Estatal a Distancia (</w:t>
      </w:r>
      <w:hyperlink r:id="rId16" w:history="1">
        <w:r w:rsidR="000C5C4D" w:rsidRPr="000C5C4D">
          <w:rPr>
            <w:rStyle w:val="Hipervnculo"/>
            <w:b/>
            <w:bCs/>
            <w:sz w:val="26"/>
            <w:szCs w:val="26"/>
          </w:rPr>
          <w:t>UNED</w:t>
        </w:r>
      </w:hyperlink>
      <w:r w:rsidR="000C5C4D" w:rsidRPr="000C5C4D">
        <w:rPr>
          <w:sz w:val="26"/>
          <w:szCs w:val="26"/>
        </w:rPr>
        <w:t>) recibió la ratificación de la Contraloría General de la República (CGR).</w:t>
      </w:r>
    </w:p>
    <w:p w14:paraId="7A855B3E" w14:textId="77777777" w:rsidR="000C5C4D" w:rsidRPr="000C5C4D" w:rsidRDefault="000C5C4D" w:rsidP="000C5C4D">
      <w:pPr>
        <w:pStyle w:val="Sinespaciado"/>
        <w:jc w:val="both"/>
        <w:rPr>
          <w:sz w:val="26"/>
          <w:szCs w:val="26"/>
        </w:rPr>
      </w:pPr>
    </w:p>
    <w:p w14:paraId="24D2D24C" w14:textId="77777777" w:rsidR="000C5C4D" w:rsidRDefault="000C5C4D" w:rsidP="000C5C4D">
      <w:pPr>
        <w:pStyle w:val="Sinespaciado"/>
        <w:jc w:val="both"/>
        <w:rPr>
          <w:sz w:val="26"/>
          <w:szCs w:val="26"/>
        </w:rPr>
      </w:pPr>
      <w:r w:rsidRPr="000C5C4D">
        <w:rPr>
          <w:sz w:val="26"/>
          <w:szCs w:val="26"/>
        </w:rPr>
        <w:t>El reconocimiento se dio tras un proceso de auditoría desarrollado entre marzo y julio de 2025, como parte de una evaluación nacional aplicada tanto a universidades públicas como privadas.</w:t>
      </w:r>
    </w:p>
    <w:p w14:paraId="26EC2A1F" w14:textId="77777777" w:rsidR="000C5C4D" w:rsidRPr="000C5C4D" w:rsidRDefault="000C5C4D" w:rsidP="000C5C4D">
      <w:pPr>
        <w:pStyle w:val="Sinespaciado"/>
        <w:jc w:val="both"/>
        <w:rPr>
          <w:sz w:val="26"/>
          <w:szCs w:val="26"/>
        </w:rPr>
      </w:pPr>
    </w:p>
    <w:p w14:paraId="1294F97B" w14:textId="77777777" w:rsidR="000C5C4D" w:rsidRDefault="000C5C4D" w:rsidP="000C5C4D">
      <w:pPr>
        <w:pStyle w:val="Sinespaciado"/>
        <w:jc w:val="both"/>
        <w:rPr>
          <w:sz w:val="26"/>
          <w:szCs w:val="26"/>
        </w:rPr>
      </w:pPr>
      <w:r w:rsidRPr="000C5C4D">
        <w:rPr>
          <w:sz w:val="26"/>
          <w:szCs w:val="26"/>
        </w:rPr>
        <w:t>El informe concluyó que la UNED no solo cumple con los requisitos mínimos exigidos, sino que además sobresale por su eficiencia administrativa, </w:t>
      </w:r>
      <w:r w:rsidRPr="000C5C4D">
        <w:rPr>
          <w:b/>
          <w:bCs/>
          <w:sz w:val="26"/>
          <w:szCs w:val="26"/>
        </w:rPr>
        <w:t>transparencia en la gestión</w:t>
      </w:r>
      <w:r w:rsidRPr="000C5C4D">
        <w:rPr>
          <w:sz w:val="26"/>
          <w:szCs w:val="26"/>
        </w:rPr>
        <w:t> y excelencia académica.</w:t>
      </w:r>
    </w:p>
    <w:p w14:paraId="0845EB32" w14:textId="77777777" w:rsidR="000C5C4D" w:rsidRPr="000C5C4D" w:rsidRDefault="000C5C4D" w:rsidP="000C5C4D">
      <w:pPr>
        <w:pStyle w:val="Sinespaciado"/>
        <w:jc w:val="both"/>
        <w:rPr>
          <w:sz w:val="26"/>
          <w:szCs w:val="26"/>
        </w:rPr>
      </w:pPr>
    </w:p>
    <w:p w14:paraId="78339103" w14:textId="77777777" w:rsidR="000C5C4D" w:rsidRDefault="000C5C4D" w:rsidP="000C5C4D">
      <w:pPr>
        <w:pStyle w:val="Sinespaciado"/>
        <w:jc w:val="both"/>
        <w:rPr>
          <w:sz w:val="26"/>
          <w:szCs w:val="26"/>
        </w:rPr>
      </w:pPr>
      <w:r w:rsidRPr="000C5C4D">
        <w:rPr>
          <w:sz w:val="26"/>
          <w:szCs w:val="26"/>
        </w:rPr>
        <w:t>Esto ratifica que la universidad asegura una formación integral, alineada con las necesidades actuales de la educación, y lo hace con un manejo eficiente de los fondos asignados.</w:t>
      </w:r>
    </w:p>
    <w:p w14:paraId="6250FED1" w14:textId="77777777" w:rsidR="000C5C4D" w:rsidRPr="000C5C4D" w:rsidRDefault="000C5C4D" w:rsidP="000C5C4D">
      <w:pPr>
        <w:pStyle w:val="Sinespaciado"/>
        <w:jc w:val="both"/>
        <w:rPr>
          <w:sz w:val="26"/>
          <w:szCs w:val="26"/>
        </w:rPr>
      </w:pPr>
    </w:p>
    <w:p w14:paraId="6D4F1C2B" w14:textId="77777777" w:rsidR="000C5C4D" w:rsidRDefault="000C5C4D" w:rsidP="000C5C4D">
      <w:pPr>
        <w:pStyle w:val="Sinespaciado"/>
        <w:jc w:val="both"/>
        <w:rPr>
          <w:sz w:val="26"/>
          <w:szCs w:val="26"/>
        </w:rPr>
      </w:pPr>
      <w:r w:rsidRPr="000C5C4D">
        <w:rPr>
          <w:sz w:val="26"/>
          <w:szCs w:val="26"/>
        </w:rPr>
        <w:t>La auditoría analizó distintos componentes de la carrera como: plan de estudios, perfil de salida de los graduados, experiencias de aprendizaje y la administración de los recursos públicos.</w:t>
      </w:r>
    </w:p>
    <w:p w14:paraId="0D18FFCD" w14:textId="77777777" w:rsidR="000C5C4D" w:rsidRPr="000C5C4D" w:rsidRDefault="000C5C4D" w:rsidP="000C5C4D">
      <w:pPr>
        <w:pStyle w:val="Sinespaciado"/>
        <w:jc w:val="both"/>
        <w:rPr>
          <w:sz w:val="26"/>
          <w:szCs w:val="26"/>
        </w:rPr>
      </w:pPr>
    </w:p>
    <w:p w14:paraId="0EF89609" w14:textId="77777777" w:rsidR="000C5C4D" w:rsidRDefault="000C5C4D" w:rsidP="000C5C4D">
      <w:pPr>
        <w:pStyle w:val="Sinespaciado"/>
        <w:jc w:val="both"/>
        <w:rPr>
          <w:sz w:val="26"/>
          <w:szCs w:val="26"/>
        </w:rPr>
      </w:pPr>
      <w:r w:rsidRPr="000C5C4D">
        <w:rPr>
          <w:sz w:val="26"/>
          <w:szCs w:val="26"/>
        </w:rPr>
        <w:t>“Nuestro plan de estudios y las experiencias de aprendizaje preparan a nuestro estudiantado para un desempeño profesional de excelencia. Esta auditoría ratifica que la UNED está haciendo bien las cosas”, dijo Karen Palma, profesora encargada de la carrera.</w:t>
      </w:r>
    </w:p>
    <w:p w14:paraId="247D701C" w14:textId="77777777" w:rsidR="000C5C4D" w:rsidRDefault="000C5C4D" w:rsidP="000C5C4D">
      <w:pPr>
        <w:pStyle w:val="Sinespaciado"/>
        <w:jc w:val="both"/>
        <w:rPr>
          <w:sz w:val="26"/>
          <w:szCs w:val="26"/>
        </w:rPr>
      </w:pPr>
    </w:p>
    <w:p w14:paraId="77F61952" w14:textId="77777777" w:rsidR="000C5C4D" w:rsidRPr="000C5C4D" w:rsidRDefault="000C5C4D" w:rsidP="000C5C4D">
      <w:pPr>
        <w:pStyle w:val="Sinespaciado"/>
        <w:jc w:val="both"/>
        <w:rPr>
          <w:sz w:val="28"/>
          <w:szCs w:val="28"/>
        </w:rPr>
      </w:pPr>
      <w:r w:rsidRPr="000C5C4D">
        <w:rPr>
          <w:sz w:val="28"/>
          <w:szCs w:val="28"/>
        </w:rPr>
        <w:t>La validación no fue producto de un esfuerzo individual, sino de un trabajo colectivo. En el proceso participaron la Escuela de Ciencias de la Educación, las cátedras, la Dirección de la Escuela y varias dependencias universitarias.</w:t>
      </w:r>
    </w:p>
    <w:p w14:paraId="37366524" w14:textId="77777777" w:rsidR="000C5C4D" w:rsidRPr="002F6B92" w:rsidRDefault="000C5C4D" w:rsidP="000C5C4D">
      <w:pPr>
        <w:pStyle w:val="Sinespaciado"/>
        <w:jc w:val="both"/>
        <w:rPr>
          <w:sz w:val="26"/>
          <w:szCs w:val="26"/>
        </w:rPr>
      </w:pPr>
      <w:r w:rsidRPr="000C5C4D">
        <w:rPr>
          <w:sz w:val="26"/>
          <w:szCs w:val="26"/>
        </w:rPr>
        <w:lastRenderedPageBreak/>
        <w:t>“Fue un trabajo en equipo muy grande. La UNED se unió para demostrar que no somos una carrera aislada, sino parte de una comunidad educativa sólida y comprometida”, finalizó Palma. El aval también fortalece la credibilidad de la institución y garantiza a su estudiantado que su preparación responde a estándares internacionales en educación, con un sello de calidad ratificado por el máximo ente contralor del país.</w:t>
      </w:r>
    </w:p>
    <w:p w14:paraId="45D28333" w14:textId="77777777" w:rsidR="000C5C4D" w:rsidRPr="000C5C4D" w:rsidRDefault="000C5C4D" w:rsidP="000C5C4D">
      <w:pPr>
        <w:pStyle w:val="Sinespaciado"/>
        <w:jc w:val="both"/>
        <w:rPr>
          <w:sz w:val="28"/>
          <w:szCs w:val="28"/>
        </w:rPr>
      </w:pPr>
    </w:p>
    <w:tbl>
      <w:tblPr>
        <w:tblW w:w="10274" w:type="dxa"/>
        <w:tblInd w:w="-9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10274"/>
      </w:tblGrid>
      <w:tr w:rsidR="002F6B92" w14:paraId="78C8A442" w14:textId="77777777" w:rsidTr="00EB6FF3">
        <w:trPr>
          <w:trHeight w:val="2574"/>
        </w:trPr>
        <w:tc>
          <w:tcPr>
            <w:tcW w:w="10274" w:type="dxa"/>
            <w:shd w:val="clear" w:color="auto" w:fill="E7E6E6" w:themeFill="background2"/>
          </w:tcPr>
          <w:p w14:paraId="44527256" w14:textId="77777777" w:rsidR="002F6B92" w:rsidRPr="002F6B92" w:rsidRDefault="002F6B92" w:rsidP="002F6B92">
            <w:pPr>
              <w:pStyle w:val="Sinespaciado"/>
              <w:ind w:left="90"/>
              <w:jc w:val="both"/>
              <w:rPr>
                <w:b/>
                <w:bCs/>
                <w:color w:val="C00000"/>
                <w:sz w:val="28"/>
                <w:szCs w:val="28"/>
              </w:rPr>
            </w:pPr>
            <w:r w:rsidRPr="000C5C4D">
              <w:rPr>
                <w:b/>
                <w:bCs/>
                <w:sz w:val="28"/>
                <w:szCs w:val="28"/>
              </w:rPr>
              <w:t>Datos destacados</w:t>
            </w:r>
          </w:p>
          <w:p w14:paraId="29F92416" w14:textId="77777777" w:rsidR="002F6B92" w:rsidRPr="000C5C4D" w:rsidRDefault="002F6B92" w:rsidP="002F6B92">
            <w:pPr>
              <w:pStyle w:val="Sinespaciado"/>
              <w:numPr>
                <w:ilvl w:val="0"/>
                <w:numId w:val="37"/>
              </w:numPr>
              <w:ind w:left="810"/>
              <w:rPr>
                <w:sz w:val="26"/>
                <w:szCs w:val="26"/>
              </w:rPr>
            </w:pPr>
            <w:r w:rsidRPr="000C5C4D">
              <w:rPr>
                <w:sz w:val="26"/>
                <w:szCs w:val="26"/>
              </w:rPr>
              <w:t>Auditoría nacional evaluó a universidades públicas y privadas entre marzo y julio del 2025</w:t>
            </w:r>
          </w:p>
          <w:p w14:paraId="55EA2779" w14:textId="77777777" w:rsidR="002F6B92" w:rsidRPr="000C5C4D" w:rsidRDefault="002F6B92" w:rsidP="002F6B92">
            <w:pPr>
              <w:pStyle w:val="Sinespaciado"/>
              <w:numPr>
                <w:ilvl w:val="0"/>
                <w:numId w:val="37"/>
              </w:numPr>
              <w:ind w:left="810"/>
              <w:rPr>
                <w:sz w:val="26"/>
                <w:szCs w:val="26"/>
              </w:rPr>
            </w:pPr>
            <w:r w:rsidRPr="000C5C4D">
              <w:rPr>
                <w:sz w:val="26"/>
                <w:szCs w:val="26"/>
              </w:rPr>
              <w:t>La Contraloría General de la República auditó la carrera entre marzo y julio de 2025.</w:t>
            </w:r>
          </w:p>
          <w:p w14:paraId="12F931BD" w14:textId="77777777" w:rsidR="002F6B92" w:rsidRPr="000C5C4D" w:rsidRDefault="002F6B92" w:rsidP="002F6B92">
            <w:pPr>
              <w:pStyle w:val="Sinespaciado"/>
              <w:numPr>
                <w:ilvl w:val="0"/>
                <w:numId w:val="37"/>
              </w:numPr>
              <w:ind w:left="810"/>
              <w:jc w:val="both"/>
              <w:rPr>
                <w:sz w:val="26"/>
                <w:szCs w:val="26"/>
              </w:rPr>
            </w:pPr>
            <w:r w:rsidRPr="000C5C4D">
              <w:rPr>
                <w:sz w:val="26"/>
                <w:szCs w:val="26"/>
              </w:rPr>
              <w:t>El proceso se realizó en universidades estatales y privadas de todo el país.</w:t>
            </w:r>
          </w:p>
          <w:p w14:paraId="1DEA2B37" w14:textId="77777777" w:rsidR="002F6B92" w:rsidRPr="00EB6FF3" w:rsidRDefault="002F6B92" w:rsidP="002F6B92">
            <w:pPr>
              <w:pStyle w:val="Sinespaciado"/>
              <w:numPr>
                <w:ilvl w:val="0"/>
                <w:numId w:val="37"/>
              </w:numPr>
              <w:ind w:left="810"/>
              <w:jc w:val="both"/>
              <w:rPr>
                <w:b/>
                <w:bCs/>
                <w:sz w:val="26"/>
                <w:szCs w:val="26"/>
              </w:rPr>
            </w:pPr>
            <w:r w:rsidRPr="000C5C4D">
              <w:rPr>
                <w:sz w:val="26"/>
                <w:szCs w:val="26"/>
              </w:rPr>
              <w:t>La UNED destacó por su eficiencia, transparencia y excelencia académica.</w:t>
            </w:r>
            <w:r w:rsidRPr="00EB6FF3">
              <w:rPr>
                <w:sz w:val="26"/>
                <w:szCs w:val="26"/>
              </w:rPr>
              <w:t xml:space="preserve"> </w:t>
            </w:r>
          </w:p>
          <w:p w14:paraId="0178224D" w14:textId="228686B2" w:rsidR="002F6B92" w:rsidRDefault="002F6B92" w:rsidP="002F6B92">
            <w:pPr>
              <w:pStyle w:val="Sinespaciado"/>
              <w:numPr>
                <w:ilvl w:val="0"/>
                <w:numId w:val="37"/>
              </w:numPr>
              <w:ind w:left="810"/>
              <w:jc w:val="both"/>
              <w:rPr>
                <w:b/>
                <w:bCs/>
                <w:sz w:val="28"/>
                <w:szCs w:val="28"/>
              </w:rPr>
            </w:pPr>
            <w:r w:rsidRPr="000C5C4D">
              <w:rPr>
                <w:sz w:val="26"/>
                <w:szCs w:val="26"/>
              </w:rPr>
              <w:t>El programa de Educación General Básica I y II Ciclos responde a estándares internacionales de formación docente.</w:t>
            </w:r>
          </w:p>
        </w:tc>
      </w:tr>
    </w:tbl>
    <w:p w14:paraId="1ABF02A3" w14:textId="1D265AF8" w:rsidR="000C5C4D" w:rsidRDefault="00000000" w:rsidP="002F6B92">
      <w:pPr>
        <w:spacing w:after="160" w:line="259" w:lineRule="auto"/>
        <w:rPr>
          <w:rFonts w:ascii="Times New Roman" w:eastAsiaTheme="minorHAnsi" w:hAnsi="Times New Roman" w:cs="Times New Roman"/>
          <w:color w:val="auto"/>
          <w:sz w:val="28"/>
          <w:szCs w:val="28"/>
          <w:lang w:val="es-CR" w:eastAsia="en-US" w:bidi="ar-SA"/>
        </w:rPr>
      </w:pPr>
      <w:r>
        <w:rPr>
          <w:i/>
          <w:iCs/>
          <w:sz w:val="26"/>
          <w:szCs w:val="26"/>
        </w:rPr>
        <w:pict w14:anchorId="7CF34EE3">
          <v:rect id="_x0000_i1040" style="width:0;height:1.5pt" o:hralign="center" o:hrstd="t" o:hr="t" fillcolor="#a0a0a0" stroked="f"/>
        </w:pict>
      </w:r>
    </w:p>
    <w:p w14:paraId="3552179C" w14:textId="77777777" w:rsidR="006E0D29" w:rsidRPr="006E0D29" w:rsidRDefault="006E0D29" w:rsidP="006E0D29">
      <w:pPr>
        <w:pStyle w:val="Sinespaciado"/>
        <w:jc w:val="center"/>
        <w:rPr>
          <w:b/>
          <w:bCs/>
          <w:sz w:val="44"/>
          <w:szCs w:val="44"/>
        </w:rPr>
      </w:pPr>
      <w:r w:rsidRPr="006E0D29">
        <w:rPr>
          <w:b/>
          <w:bCs/>
          <w:sz w:val="44"/>
          <w:szCs w:val="44"/>
        </w:rPr>
        <w:t>El Papa resalta tres misiones de "La Civiltà Cattolica": educar, dar voz y anunciar esperanza</w:t>
      </w:r>
    </w:p>
    <w:p w14:paraId="0B141497" w14:textId="0DFE0DA5" w:rsidR="006E0D29" w:rsidRDefault="006E0D29" w:rsidP="006E0D29">
      <w:pPr>
        <w:pStyle w:val="Sinespaciado"/>
        <w:jc w:val="center"/>
        <w:rPr>
          <w:sz w:val="26"/>
          <w:szCs w:val="26"/>
        </w:rPr>
      </w:pPr>
      <w:r>
        <w:rPr>
          <w:noProof/>
        </w:rPr>
        <w:drawing>
          <wp:inline distT="0" distB="0" distL="0" distR="0" wp14:anchorId="665E2DFC" wp14:editId="4616FB7B">
            <wp:extent cx="4791075" cy="2501924"/>
            <wp:effectExtent l="0" t="0" r="0" b="0"/>
            <wp:docPr id="797400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00035" name=""/>
                    <pic:cNvPicPr/>
                  </pic:nvPicPr>
                  <pic:blipFill>
                    <a:blip r:embed="rId17"/>
                    <a:stretch>
                      <a:fillRect/>
                    </a:stretch>
                  </pic:blipFill>
                  <pic:spPr>
                    <a:xfrm>
                      <a:off x="0" y="0"/>
                      <a:ext cx="4801897" cy="2507575"/>
                    </a:xfrm>
                    <a:prstGeom prst="rect">
                      <a:avLst/>
                    </a:prstGeom>
                  </pic:spPr>
                </pic:pic>
              </a:graphicData>
            </a:graphic>
          </wp:inline>
        </w:drawing>
      </w:r>
    </w:p>
    <w:p w14:paraId="29608CE5" w14:textId="4C8AFCE1" w:rsidR="006E0D29" w:rsidRPr="006E0D29" w:rsidRDefault="006E0D29" w:rsidP="006E0D29">
      <w:pPr>
        <w:pStyle w:val="Sinespaciado"/>
        <w:jc w:val="both"/>
        <w:rPr>
          <w:sz w:val="26"/>
          <w:szCs w:val="26"/>
        </w:rPr>
      </w:pPr>
      <w:r w:rsidRPr="006E0D29">
        <w:rPr>
          <w:sz w:val="26"/>
          <w:szCs w:val="26"/>
        </w:rPr>
        <w:t>El Papa León XIV recibe a los miembros del Colegio de los escritores y colaboradores de la revista “La Civiltà Cattolica” – con ocasión del 175º aniversario de la fundación – y les recuerda que su misión es “captar la mirada de Cristo sobre el mundo, cultivarla, comunicarla y testimoniarla”.</w:t>
      </w:r>
    </w:p>
    <w:p w14:paraId="780A0322" w14:textId="38E52A3E" w:rsidR="006E0D29" w:rsidRPr="0050797F" w:rsidRDefault="006E0D29" w:rsidP="006E0D29">
      <w:pPr>
        <w:pStyle w:val="Sinespaciado"/>
        <w:jc w:val="both"/>
        <w:rPr>
          <w:b/>
          <w:bCs/>
          <w:i/>
          <w:iCs/>
          <w:sz w:val="26"/>
          <w:szCs w:val="26"/>
        </w:rPr>
      </w:pPr>
      <w:r w:rsidRPr="0050797F">
        <w:rPr>
          <w:b/>
          <w:bCs/>
          <w:i/>
          <w:iCs/>
          <w:sz w:val="26"/>
          <w:szCs w:val="26"/>
        </w:rPr>
        <w:t>Mireia Bonilla – Ciudad del Vaticano – 25/09/2025</w:t>
      </w:r>
    </w:p>
    <w:p w14:paraId="37623AF0" w14:textId="63CDB369" w:rsidR="006E0D29" w:rsidRDefault="006E0D29" w:rsidP="006E0D29">
      <w:pPr>
        <w:pStyle w:val="Sinespaciado"/>
        <w:jc w:val="center"/>
        <w:rPr>
          <w:sz w:val="26"/>
          <w:szCs w:val="26"/>
        </w:rPr>
      </w:pPr>
    </w:p>
    <w:p w14:paraId="6A2F14D4" w14:textId="77777777" w:rsidR="006E0D29" w:rsidRPr="006E0D29" w:rsidRDefault="006E0D29" w:rsidP="006E0D29">
      <w:pPr>
        <w:pStyle w:val="Sinespaciado"/>
        <w:jc w:val="both"/>
        <w:rPr>
          <w:sz w:val="26"/>
          <w:szCs w:val="26"/>
        </w:rPr>
      </w:pPr>
    </w:p>
    <w:p w14:paraId="3327164E" w14:textId="77777777" w:rsidR="006E0D29" w:rsidRDefault="006E0D29" w:rsidP="006E0D29">
      <w:pPr>
        <w:pStyle w:val="Sinespaciado"/>
        <w:jc w:val="both"/>
        <w:rPr>
          <w:sz w:val="26"/>
          <w:szCs w:val="26"/>
        </w:rPr>
      </w:pPr>
      <w:r w:rsidRPr="006E0D29">
        <w:rPr>
          <w:sz w:val="26"/>
          <w:szCs w:val="26"/>
        </w:rPr>
        <w:t>El Pontífice ha recibido esta mañana a los escritores de la revista católica italiana de la Compañía de Jesús “La Civiltà Cattolica” para darles las gracias “por el fiel y generoso servicio que durante tantos años han prestado a la Sede Apostólica” pero sobre todo por “hacer presente a la Iglesia en el mundo de la cultura”. Después, ha identificado las tres áreas que considera “significativas” de la labor que realizan en el mundo.</w:t>
      </w:r>
    </w:p>
    <w:p w14:paraId="7D8F77FD" w14:textId="483233A3" w:rsidR="006E0D29" w:rsidRPr="006E0D29" w:rsidRDefault="006E0D29" w:rsidP="006E0D29">
      <w:pPr>
        <w:pStyle w:val="Sinespaciado"/>
        <w:jc w:val="both"/>
        <w:rPr>
          <w:b/>
          <w:bCs/>
          <w:sz w:val="28"/>
          <w:szCs w:val="28"/>
        </w:rPr>
      </w:pPr>
      <w:r w:rsidRPr="006E0D29">
        <w:rPr>
          <w:b/>
          <w:bCs/>
          <w:sz w:val="28"/>
          <w:szCs w:val="28"/>
        </w:rPr>
        <w:lastRenderedPageBreak/>
        <w:t>Educar a las personas a un compromiso inteligente y eficaz en el mundo</w:t>
      </w:r>
    </w:p>
    <w:p w14:paraId="03FB13F5" w14:textId="77777777" w:rsidR="006E0D29" w:rsidRDefault="006E0D29" w:rsidP="006E0D29">
      <w:pPr>
        <w:pStyle w:val="Sinespaciado"/>
        <w:jc w:val="both"/>
        <w:rPr>
          <w:sz w:val="26"/>
          <w:szCs w:val="26"/>
        </w:rPr>
      </w:pPr>
      <w:r w:rsidRPr="006E0D29">
        <w:rPr>
          <w:sz w:val="26"/>
          <w:szCs w:val="26"/>
        </w:rPr>
        <w:t>El primer aspecto sobre el que reflexiona el Santo Padre es el texto de los artículos de la revista, recordando a sus miembros que “lo que escriben, puede ayudar a sus lectores a comprender mejor la sociedad compleja en la que vivimos, evaluando sus potencialidades y debilidades, en la búsqueda de aquellos “signos de los tiempos” a cuya atención nos ha llamado el Concilio Vaticano II”.</w:t>
      </w:r>
    </w:p>
    <w:p w14:paraId="456D4649" w14:textId="77777777" w:rsidR="006E0D29" w:rsidRPr="006E0D29" w:rsidRDefault="006E0D29" w:rsidP="006E0D29">
      <w:pPr>
        <w:pStyle w:val="Sinespaciado"/>
        <w:jc w:val="both"/>
        <w:rPr>
          <w:sz w:val="26"/>
          <w:szCs w:val="26"/>
        </w:rPr>
      </w:pPr>
    </w:p>
    <w:p w14:paraId="523958F9" w14:textId="77777777" w:rsidR="006E0D29" w:rsidRDefault="006E0D29" w:rsidP="006E0D29">
      <w:pPr>
        <w:pStyle w:val="Sinespaciado"/>
        <w:ind w:left="708"/>
        <w:jc w:val="both"/>
        <w:rPr>
          <w:i/>
          <w:iCs/>
          <w:sz w:val="26"/>
          <w:szCs w:val="26"/>
        </w:rPr>
      </w:pPr>
      <w:r w:rsidRPr="006E0D29">
        <w:rPr>
          <w:sz w:val="26"/>
          <w:szCs w:val="26"/>
        </w:rPr>
        <w:t>“</w:t>
      </w:r>
      <w:r w:rsidRPr="006E0D29">
        <w:rPr>
          <w:i/>
          <w:iCs/>
          <w:sz w:val="26"/>
          <w:szCs w:val="26"/>
        </w:rPr>
        <w:t>Con vuestros artículos, podéis ofrecer a quien lee instrumentos hermenéuticos y criterios de acción útiles, para que cada uno pueda contribuir a la construcción de un mundo más justo y fraterno, en la verdad y en la libertad”.</w:t>
      </w:r>
    </w:p>
    <w:p w14:paraId="62E78218" w14:textId="77777777" w:rsidR="006E0D29" w:rsidRPr="006E0D29" w:rsidRDefault="006E0D29" w:rsidP="006E0D29">
      <w:pPr>
        <w:pStyle w:val="Sinespaciado"/>
        <w:jc w:val="both"/>
        <w:rPr>
          <w:b/>
          <w:bCs/>
          <w:sz w:val="28"/>
          <w:szCs w:val="28"/>
        </w:rPr>
      </w:pPr>
    </w:p>
    <w:p w14:paraId="7D17206B" w14:textId="77777777" w:rsidR="006E0D29" w:rsidRPr="006E0D29" w:rsidRDefault="006E0D29" w:rsidP="006E0D29">
      <w:pPr>
        <w:pStyle w:val="Sinespaciado"/>
        <w:jc w:val="both"/>
        <w:rPr>
          <w:b/>
          <w:bCs/>
          <w:sz w:val="28"/>
          <w:szCs w:val="28"/>
        </w:rPr>
      </w:pPr>
      <w:r w:rsidRPr="006E0D29">
        <w:rPr>
          <w:b/>
          <w:bCs/>
          <w:sz w:val="28"/>
          <w:szCs w:val="28"/>
        </w:rPr>
        <w:t>Hacerse voz de los últimos</w:t>
      </w:r>
    </w:p>
    <w:p w14:paraId="7B43B283" w14:textId="77777777" w:rsidR="006E0D29" w:rsidRDefault="006E0D29" w:rsidP="006E0D29">
      <w:pPr>
        <w:pStyle w:val="Sinespaciado"/>
        <w:jc w:val="both"/>
        <w:rPr>
          <w:sz w:val="26"/>
          <w:szCs w:val="26"/>
        </w:rPr>
      </w:pPr>
      <w:r w:rsidRPr="006E0D29">
        <w:rPr>
          <w:sz w:val="26"/>
          <w:szCs w:val="26"/>
        </w:rPr>
        <w:t>El segundo aspecto que resalta el Papa es que la revista italiana “se hace voz de los más pobres y de los excluidos”.</w:t>
      </w:r>
    </w:p>
    <w:p w14:paraId="15238AE2" w14:textId="77777777" w:rsidR="006E0D29" w:rsidRPr="006E0D29" w:rsidRDefault="006E0D29" w:rsidP="006E0D29">
      <w:pPr>
        <w:pStyle w:val="Sinespaciado"/>
        <w:jc w:val="both"/>
        <w:rPr>
          <w:sz w:val="26"/>
          <w:szCs w:val="26"/>
        </w:rPr>
      </w:pPr>
    </w:p>
    <w:p w14:paraId="6F243F5A" w14:textId="77777777" w:rsidR="006E0D29" w:rsidRDefault="006E0D29" w:rsidP="006E0D29">
      <w:pPr>
        <w:pStyle w:val="Sinespaciado"/>
        <w:ind w:left="708"/>
        <w:jc w:val="both"/>
        <w:rPr>
          <w:sz w:val="26"/>
          <w:szCs w:val="26"/>
        </w:rPr>
      </w:pPr>
      <w:r w:rsidRPr="006E0D29">
        <w:rPr>
          <w:i/>
          <w:iCs/>
          <w:sz w:val="26"/>
          <w:szCs w:val="26"/>
        </w:rPr>
        <w:t>Hacerse voz de los pequeños es por tanto un aspecto fundamental de la vida y de la misión de todo cristiano. Requiere, ante todo, una gran y humilde capacidad de escuchar, de estar cerca de quien sufre, para reconocer en su grito silencioso aquel del Crucificado que dice: «Tengo sed»</w:t>
      </w:r>
      <w:r w:rsidRPr="006E0D29">
        <w:rPr>
          <w:sz w:val="26"/>
          <w:szCs w:val="26"/>
        </w:rPr>
        <w:t>”.</w:t>
      </w:r>
    </w:p>
    <w:p w14:paraId="3384C219" w14:textId="77777777" w:rsidR="006E0D29" w:rsidRPr="006E0D29" w:rsidRDefault="006E0D29" w:rsidP="006E0D29">
      <w:pPr>
        <w:pStyle w:val="Sinespaciado"/>
        <w:ind w:left="708"/>
        <w:jc w:val="both"/>
        <w:rPr>
          <w:sz w:val="26"/>
          <w:szCs w:val="26"/>
        </w:rPr>
      </w:pPr>
    </w:p>
    <w:p w14:paraId="5C9F51F6" w14:textId="77777777" w:rsidR="006E0D29" w:rsidRPr="006E0D29" w:rsidRDefault="006E0D29" w:rsidP="006E0D29">
      <w:pPr>
        <w:pStyle w:val="Sinespaciado"/>
        <w:jc w:val="both"/>
        <w:rPr>
          <w:b/>
          <w:bCs/>
          <w:sz w:val="28"/>
          <w:szCs w:val="28"/>
        </w:rPr>
      </w:pPr>
      <w:r w:rsidRPr="006E0D29">
        <w:rPr>
          <w:b/>
          <w:bCs/>
          <w:sz w:val="28"/>
          <w:szCs w:val="28"/>
        </w:rPr>
        <w:t>Ser anunciadores de esperanza</w:t>
      </w:r>
    </w:p>
    <w:p w14:paraId="6718245B" w14:textId="77777777" w:rsidR="006E0D29" w:rsidRDefault="006E0D29" w:rsidP="006E0D29">
      <w:pPr>
        <w:pStyle w:val="Sinespaciado"/>
        <w:jc w:val="both"/>
        <w:rPr>
          <w:sz w:val="26"/>
          <w:szCs w:val="26"/>
        </w:rPr>
      </w:pPr>
      <w:r w:rsidRPr="006E0D29">
        <w:rPr>
          <w:sz w:val="26"/>
          <w:szCs w:val="26"/>
        </w:rPr>
        <w:t>El tercer y último punto que destaca el Pontífice es que </w:t>
      </w:r>
      <w:r w:rsidRPr="006E0D29">
        <w:rPr>
          <w:i/>
          <w:iCs/>
          <w:sz w:val="26"/>
          <w:szCs w:val="26"/>
        </w:rPr>
        <w:t>La Civiltà Cattolica</w:t>
      </w:r>
      <w:r w:rsidRPr="006E0D29">
        <w:rPr>
          <w:sz w:val="26"/>
          <w:szCs w:val="26"/>
        </w:rPr>
        <w:t> es “mensajera de esperanza”.</w:t>
      </w:r>
    </w:p>
    <w:p w14:paraId="2B552755" w14:textId="77777777" w:rsidR="006E0D29" w:rsidRPr="006E0D29" w:rsidRDefault="006E0D29" w:rsidP="006E0D29">
      <w:pPr>
        <w:pStyle w:val="Sinespaciado"/>
        <w:jc w:val="both"/>
        <w:rPr>
          <w:sz w:val="26"/>
          <w:szCs w:val="26"/>
        </w:rPr>
      </w:pPr>
    </w:p>
    <w:p w14:paraId="243796AB" w14:textId="77777777" w:rsidR="006E0D29" w:rsidRPr="006E0D29" w:rsidRDefault="006E0D29" w:rsidP="006E0D29">
      <w:pPr>
        <w:pStyle w:val="Sinespaciado"/>
        <w:ind w:left="708"/>
        <w:jc w:val="both"/>
        <w:rPr>
          <w:sz w:val="26"/>
          <w:szCs w:val="26"/>
        </w:rPr>
      </w:pPr>
      <w:r w:rsidRPr="006E0D29">
        <w:rPr>
          <w:i/>
          <w:iCs/>
          <w:sz w:val="26"/>
          <w:szCs w:val="26"/>
        </w:rPr>
        <w:t>“Se trata de oponerse al indiferentismo de quien permanece insensible a los demás y a su legítima necesidad de futuro, así como de vencer la desilusión de quien ya no cree en la posibilidad de emprender nuevos caminos, pero sobre todo de recordar y anunciar que para nosotros la esperanza última es Cristo, nuestro camino”.</w:t>
      </w:r>
    </w:p>
    <w:p w14:paraId="57F318BC" w14:textId="7DBF6EB9" w:rsidR="006E0D29" w:rsidRDefault="00000000" w:rsidP="006E0D29">
      <w:pPr>
        <w:pStyle w:val="Sinespaciado"/>
        <w:rPr>
          <w:sz w:val="26"/>
          <w:szCs w:val="26"/>
        </w:rPr>
      </w:pPr>
      <w:r>
        <w:rPr>
          <w:i/>
          <w:iCs/>
          <w:sz w:val="26"/>
          <w:szCs w:val="26"/>
        </w:rPr>
        <w:pict w14:anchorId="12811997">
          <v:rect id="_x0000_i1041" style="width:0;height:1.5pt" o:hralign="center" o:hrstd="t" o:hr="t" fillcolor="#a0a0a0" stroked="f"/>
        </w:pict>
      </w:r>
    </w:p>
    <w:p w14:paraId="25A46580" w14:textId="6CF31F11" w:rsidR="002E49DD" w:rsidRPr="002E49DD" w:rsidRDefault="002E49DD" w:rsidP="002E49DD">
      <w:pPr>
        <w:pStyle w:val="Sinespaciado"/>
        <w:pBdr>
          <w:bottom w:val="single" w:sz="4" w:space="1" w:color="auto"/>
        </w:pBdr>
        <w:jc w:val="center"/>
        <w:rPr>
          <w:sz w:val="26"/>
          <w:szCs w:val="26"/>
        </w:rPr>
      </w:pPr>
      <w:r w:rsidRPr="002E49DD">
        <w:rPr>
          <w:noProof/>
          <w:sz w:val="26"/>
          <w:szCs w:val="26"/>
        </w:rPr>
        <w:drawing>
          <wp:inline distT="0" distB="0" distL="0" distR="0" wp14:anchorId="6EE01577" wp14:editId="25F72C82">
            <wp:extent cx="2257425" cy="2657475"/>
            <wp:effectExtent l="0" t="0" r="9525" b="9525"/>
            <wp:docPr id="12635209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7425" cy="2657475"/>
                    </a:xfrm>
                    <a:prstGeom prst="rect">
                      <a:avLst/>
                    </a:prstGeom>
                    <a:noFill/>
                    <a:ln>
                      <a:noFill/>
                    </a:ln>
                  </pic:spPr>
                </pic:pic>
              </a:graphicData>
            </a:graphic>
          </wp:inline>
        </w:drawing>
      </w:r>
    </w:p>
    <w:p w14:paraId="5AF75F4F" w14:textId="376FD2B4" w:rsidR="002F6B92" w:rsidRPr="006E0D29" w:rsidRDefault="002F6B92" w:rsidP="006E0D29">
      <w:pPr>
        <w:pStyle w:val="Sinespaciado"/>
        <w:rPr>
          <w:sz w:val="26"/>
          <w:szCs w:val="26"/>
        </w:rPr>
      </w:pPr>
    </w:p>
    <w:sectPr w:rsidR="002F6B92" w:rsidRPr="006E0D29" w:rsidSect="00C6444B">
      <w:pgSz w:w="12240" w:h="15840"/>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9EB19" w14:textId="77777777" w:rsidR="0099078B" w:rsidRDefault="0099078B" w:rsidP="00A07A32">
      <w:r>
        <w:separator/>
      </w:r>
    </w:p>
  </w:endnote>
  <w:endnote w:type="continuationSeparator" w:id="0">
    <w:p w14:paraId="7033DDFD" w14:textId="77777777" w:rsidR="0099078B" w:rsidRDefault="0099078B"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BFA20" w14:textId="77777777" w:rsidR="0099078B" w:rsidRDefault="0099078B" w:rsidP="00A07A32">
      <w:r>
        <w:separator/>
      </w:r>
    </w:p>
  </w:footnote>
  <w:footnote w:type="continuationSeparator" w:id="0">
    <w:p w14:paraId="0C8BC7DF" w14:textId="77777777" w:rsidR="0099078B" w:rsidRDefault="0099078B"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59" style="width:0;height:1.5pt" o:hralign="center" o:bullet="t" o:hrstd="t" o:hr="t" fillcolor="#a0a0a0" stroked="f"/>
    </w:pict>
  </w:numPicBullet>
  <w:numPicBullet w:numPicBulletId="1">
    <w:pict>
      <v:rect id="_x0000_i1060" style="width:0;height:1.5pt" o:hralign="center" o:bullet="t" o:hrstd="t" o:hr="t" fillcolor="#a0a0a0" stroked="f"/>
    </w:pict>
  </w:numPicBullet>
  <w:numPicBullet w:numPicBulletId="2">
    <w:pict>
      <v:rect id="_x0000_i1061" style="width:0;height:1.5pt" o:hralign="center" o:bullet="t" o:hrstd="t" o:hr="t" fillcolor="#a0a0a0" stroked="f"/>
    </w:pict>
  </w:numPicBullet>
  <w:numPicBullet w:numPicBulletId="3">
    <w:pict>
      <v:rect id="_x0000_i1062" style="width:0;height:1.5pt" o:hralign="center" o:bullet="t" o:hrstd="t" o:hr="t" fillcolor="#a0a0a0" stroked="f"/>
    </w:pict>
  </w:numPicBullet>
  <w:numPicBullet w:numPicBulletId="4">
    <w:pict>
      <v:rect id="_x0000_i1063" style="width:0;height:1.5pt" o:hralign="center" o:bullet="t" o:hrstd="t" o:hr="t" fillcolor="#a0a0a0" stroked="f"/>
    </w:pict>
  </w:numPicBullet>
  <w:numPicBullet w:numPicBulletId="5">
    <w:pict>
      <v:rect id="_x0000_i1064" style="width:0;height:1.5pt" o:hralign="center" o:bullet="t" o:hrstd="t" o:hr="t" fillcolor="#a0a0a0" stroked="f"/>
    </w:pict>
  </w:numPicBullet>
  <w:numPicBullet w:numPicBulletId="6">
    <w:pict>
      <v:rect id="_x0000_i1065" style="width:0;height:1.5pt" o:hralign="center" o:bullet="t" o:hrstd="t" o:hr="t" fillcolor="#a0a0a0" stroked="f"/>
    </w:pict>
  </w:numPicBullet>
  <w:numPicBullet w:numPicBulletId="7">
    <w:pict>
      <v:rect id="_x0000_i1066" style="width:0;height:1.5pt" o:hralign="center" o:bullet="t" o:hrstd="t" o:hr="t" fillcolor="#a0a0a0" stroked="f"/>
    </w:pict>
  </w:numPicBullet>
  <w:numPicBullet w:numPicBulletId="8">
    <w:pict>
      <v:rect id="_x0000_i1067" style="width:0;height:1.5pt" o:hralign="center" o:bullet="t" o:hrstd="t" o:hr="t" fillcolor="#a0a0a0" stroked="f"/>
    </w:pict>
  </w:numPicBullet>
  <w:numPicBullet w:numPicBulletId="9">
    <w:pict>
      <v:rect id="_x0000_i1068" style="width:0;height:1.5pt" o:hralign="center" o:bullet="t" o:hrstd="t" o:hr="t" fillcolor="#a0a0a0" stroked="f"/>
    </w:pict>
  </w:numPicBullet>
  <w:numPicBullet w:numPicBulletId="10">
    <w:pict>
      <v:rect id="_x0000_i1069" style="width:0;height:1.5pt" o:hralign="center" o:bullet="t" o:hrstd="t" o:hr="t" fillcolor="#a0a0a0" stroked="f"/>
    </w:pict>
  </w:numPicBullet>
  <w:abstractNum w:abstractNumId="0" w15:restartNumberingAfterBreak="0">
    <w:nsid w:val="020A69D7"/>
    <w:multiLevelType w:val="hybridMultilevel"/>
    <w:tmpl w:val="37960358"/>
    <w:lvl w:ilvl="0" w:tplc="B490A056">
      <w:start w:val="1"/>
      <w:numFmt w:val="bullet"/>
      <w:lvlText w:val=""/>
      <w:lvlPicBulletId w:val="1"/>
      <w:lvlJc w:val="left"/>
      <w:pPr>
        <w:tabs>
          <w:tab w:val="num" w:pos="720"/>
        </w:tabs>
        <w:ind w:left="720" w:hanging="360"/>
      </w:pPr>
      <w:rPr>
        <w:rFonts w:ascii="Symbol" w:hAnsi="Symbol" w:hint="default"/>
      </w:rPr>
    </w:lvl>
    <w:lvl w:ilvl="1" w:tplc="A712E1EE" w:tentative="1">
      <w:start w:val="1"/>
      <w:numFmt w:val="bullet"/>
      <w:lvlText w:val=""/>
      <w:lvlJc w:val="left"/>
      <w:pPr>
        <w:tabs>
          <w:tab w:val="num" w:pos="1440"/>
        </w:tabs>
        <w:ind w:left="1440" w:hanging="360"/>
      </w:pPr>
      <w:rPr>
        <w:rFonts w:ascii="Symbol" w:hAnsi="Symbol" w:hint="default"/>
      </w:rPr>
    </w:lvl>
    <w:lvl w:ilvl="2" w:tplc="239EC2A0" w:tentative="1">
      <w:start w:val="1"/>
      <w:numFmt w:val="bullet"/>
      <w:lvlText w:val=""/>
      <w:lvlJc w:val="left"/>
      <w:pPr>
        <w:tabs>
          <w:tab w:val="num" w:pos="2160"/>
        </w:tabs>
        <w:ind w:left="2160" w:hanging="360"/>
      </w:pPr>
      <w:rPr>
        <w:rFonts w:ascii="Symbol" w:hAnsi="Symbol" w:hint="default"/>
      </w:rPr>
    </w:lvl>
    <w:lvl w:ilvl="3" w:tplc="257ECC38" w:tentative="1">
      <w:start w:val="1"/>
      <w:numFmt w:val="bullet"/>
      <w:lvlText w:val=""/>
      <w:lvlJc w:val="left"/>
      <w:pPr>
        <w:tabs>
          <w:tab w:val="num" w:pos="2880"/>
        </w:tabs>
        <w:ind w:left="2880" w:hanging="360"/>
      </w:pPr>
      <w:rPr>
        <w:rFonts w:ascii="Symbol" w:hAnsi="Symbol" w:hint="default"/>
      </w:rPr>
    </w:lvl>
    <w:lvl w:ilvl="4" w:tplc="3A4CFD92" w:tentative="1">
      <w:start w:val="1"/>
      <w:numFmt w:val="bullet"/>
      <w:lvlText w:val=""/>
      <w:lvlJc w:val="left"/>
      <w:pPr>
        <w:tabs>
          <w:tab w:val="num" w:pos="3600"/>
        </w:tabs>
        <w:ind w:left="3600" w:hanging="360"/>
      </w:pPr>
      <w:rPr>
        <w:rFonts w:ascii="Symbol" w:hAnsi="Symbol" w:hint="default"/>
      </w:rPr>
    </w:lvl>
    <w:lvl w:ilvl="5" w:tplc="61D46CC6" w:tentative="1">
      <w:start w:val="1"/>
      <w:numFmt w:val="bullet"/>
      <w:lvlText w:val=""/>
      <w:lvlJc w:val="left"/>
      <w:pPr>
        <w:tabs>
          <w:tab w:val="num" w:pos="4320"/>
        </w:tabs>
        <w:ind w:left="4320" w:hanging="360"/>
      </w:pPr>
      <w:rPr>
        <w:rFonts w:ascii="Symbol" w:hAnsi="Symbol" w:hint="default"/>
      </w:rPr>
    </w:lvl>
    <w:lvl w:ilvl="6" w:tplc="412800C2" w:tentative="1">
      <w:start w:val="1"/>
      <w:numFmt w:val="bullet"/>
      <w:lvlText w:val=""/>
      <w:lvlJc w:val="left"/>
      <w:pPr>
        <w:tabs>
          <w:tab w:val="num" w:pos="5040"/>
        </w:tabs>
        <w:ind w:left="5040" w:hanging="360"/>
      </w:pPr>
      <w:rPr>
        <w:rFonts w:ascii="Symbol" w:hAnsi="Symbol" w:hint="default"/>
      </w:rPr>
    </w:lvl>
    <w:lvl w:ilvl="7" w:tplc="50764048" w:tentative="1">
      <w:start w:val="1"/>
      <w:numFmt w:val="bullet"/>
      <w:lvlText w:val=""/>
      <w:lvlJc w:val="left"/>
      <w:pPr>
        <w:tabs>
          <w:tab w:val="num" w:pos="5760"/>
        </w:tabs>
        <w:ind w:left="5760" w:hanging="360"/>
      </w:pPr>
      <w:rPr>
        <w:rFonts w:ascii="Symbol" w:hAnsi="Symbol" w:hint="default"/>
      </w:rPr>
    </w:lvl>
    <w:lvl w:ilvl="8" w:tplc="7AE4133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BB60DE"/>
    <w:multiLevelType w:val="hybridMultilevel"/>
    <w:tmpl w:val="0032ED26"/>
    <w:lvl w:ilvl="0" w:tplc="5A3AB672">
      <w:start w:val="1"/>
      <w:numFmt w:val="bullet"/>
      <w:lvlText w:val=""/>
      <w:lvlPicBulletId w:val="3"/>
      <w:lvlJc w:val="left"/>
      <w:pPr>
        <w:tabs>
          <w:tab w:val="num" w:pos="720"/>
        </w:tabs>
        <w:ind w:left="720" w:hanging="360"/>
      </w:pPr>
      <w:rPr>
        <w:rFonts w:ascii="Symbol" w:hAnsi="Symbol" w:hint="default"/>
      </w:rPr>
    </w:lvl>
    <w:lvl w:ilvl="1" w:tplc="BC44FB70" w:tentative="1">
      <w:start w:val="1"/>
      <w:numFmt w:val="bullet"/>
      <w:lvlText w:val=""/>
      <w:lvlJc w:val="left"/>
      <w:pPr>
        <w:tabs>
          <w:tab w:val="num" w:pos="1440"/>
        </w:tabs>
        <w:ind w:left="1440" w:hanging="360"/>
      </w:pPr>
      <w:rPr>
        <w:rFonts w:ascii="Symbol" w:hAnsi="Symbol" w:hint="default"/>
      </w:rPr>
    </w:lvl>
    <w:lvl w:ilvl="2" w:tplc="963CF99C" w:tentative="1">
      <w:start w:val="1"/>
      <w:numFmt w:val="bullet"/>
      <w:lvlText w:val=""/>
      <w:lvlJc w:val="left"/>
      <w:pPr>
        <w:tabs>
          <w:tab w:val="num" w:pos="2160"/>
        </w:tabs>
        <w:ind w:left="2160" w:hanging="360"/>
      </w:pPr>
      <w:rPr>
        <w:rFonts w:ascii="Symbol" w:hAnsi="Symbol" w:hint="default"/>
      </w:rPr>
    </w:lvl>
    <w:lvl w:ilvl="3" w:tplc="5BCE6918" w:tentative="1">
      <w:start w:val="1"/>
      <w:numFmt w:val="bullet"/>
      <w:lvlText w:val=""/>
      <w:lvlJc w:val="left"/>
      <w:pPr>
        <w:tabs>
          <w:tab w:val="num" w:pos="2880"/>
        </w:tabs>
        <w:ind w:left="2880" w:hanging="360"/>
      </w:pPr>
      <w:rPr>
        <w:rFonts w:ascii="Symbol" w:hAnsi="Symbol" w:hint="default"/>
      </w:rPr>
    </w:lvl>
    <w:lvl w:ilvl="4" w:tplc="20D4C85C" w:tentative="1">
      <w:start w:val="1"/>
      <w:numFmt w:val="bullet"/>
      <w:lvlText w:val=""/>
      <w:lvlJc w:val="left"/>
      <w:pPr>
        <w:tabs>
          <w:tab w:val="num" w:pos="3600"/>
        </w:tabs>
        <w:ind w:left="3600" w:hanging="360"/>
      </w:pPr>
      <w:rPr>
        <w:rFonts w:ascii="Symbol" w:hAnsi="Symbol" w:hint="default"/>
      </w:rPr>
    </w:lvl>
    <w:lvl w:ilvl="5" w:tplc="08447126" w:tentative="1">
      <w:start w:val="1"/>
      <w:numFmt w:val="bullet"/>
      <w:lvlText w:val=""/>
      <w:lvlJc w:val="left"/>
      <w:pPr>
        <w:tabs>
          <w:tab w:val="num" w:pos="4320"/>
        </w:tabs>
        <w:ind w:left="4320" w:hanging="360"/>
      </w:pPr>
      <w:rPr>
        <w:rFonts w:ascii="Symbol" w:hAnsi="Symbol" w:hint="default"/>
      </w:rPr>
    </w:lvl>
    <w:lvl w:ilvl="6" w:tplc="2BC6C650" w:tentative="1">
      <w:start w:val="1"/>
      <w:numFmt w:val="bullet"/>
      <w:lvlText w:val=""/>
      <w:lvlJc w:val="left"/>
      <w:pPr>
        <w:tabs>
          <w:tab w:val="num" w:pos="5040"/>
        </w:tabs>
        <w:ind w:left="5040" w:hanging="360"/>
      </w:pPr>
      <w:rPr>
        <w:rFonts w:ascii="Symbol" w:hAnsi="Symbol" w:hint="default"/>
      </w:rPr>
    </w:lvl>
    <w:lvl w:ilvl="7" w:tplc="6EF87B7C" w:tentative="1">
      <w:start w:val="1"/>
      <w:numFmt w:val="bullet"/>
      <w:lvlText w:val=""/>
      <w:lvlJc w:val="left"/>
      <w:pPr>
        <w:tabs>
          <w:tab w:val="num" w:pos="5760"/>
        </w:tabs>
        <w:ind w:left="5760" w:hanging="360"/>
      </w:pPr>
      <w:rPr>
        <w:rFonts w:ascii="Symbol" w:hAnsi="Symbol" w:hint="default"/>
      </w:rPr>
    </w:lvl>
    <w:lvl w:ilvl="8" w:tplc="C3EA802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2D12F1A"/>
    <w:multiLevelType w:val="multilevel"/>
    <w:tmpl w:val="5F3E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645E6"/>
    <w:multiLevelType w:val="hybridMultilevel"/>
    <w:tmpl w:val="8F0ADF12"/>
    <w:lvl w:ilvl="0" w:tplc="62E20EB6">
      <w:start w:val="1"/>
      <w:numFmt w:val="bullet"/>
      <w:lvlText w:val=""/>
      <w:lvlPicBulletId w:val="5"/>
      <w:lvlJc w:val="left"/>
      <w:pPr>
        <w:tabs>
          <w:tab w:val="num" w:pos="720"/>
        </w:tabs>
        <w:ind w:left="720" w:hanging="360"/>
      </w:pPr>
      <w:rPr>
        <w:rFonts w:ascii="Symbol" w:hAnsi="Symbol" w:hint="default"/>
      </w:rPr>
    </w:lvl>
    <w:lvl w:ilvl="1" w:tplc="AB32262E" w:tentative="1">
      <w:start w:val="1"/>
      <w:numFmt w:val="bullet"/>
      <w:lvlText w:val=""/>
      <w:lvlJc w:val="left"/>
      <w:pPr>
        <w:tabs>
          <w:tab w:val="num" w:pos="1440"/>
        </w:tabs>
        <w:ind w:left="1440" w:hanging="360"/>
      </w:pPr>
      <w:rPr>
        <w:rFonts w:ascii="Symbol" w:hAnsi="Symbol" w:hint="default"/>
      </w:rPr>
    </w:lvl>
    <w:lvl w:ilvl="2" w:tplc="180A98DC" w:tentative="1">
      <w:start w:val="1"/>
      <w:numFmt w:val="bullet"/>
      <w:lvlText w:val=""/>
      <w:lvlJc w:val="left"/>
      <w:pPr>
        <w:tabs>
          <w:tab w:val="num" w:pos="2160"/>
        </w:tabs>
        <w:ind w:left="2160" w:hanging="360"/>
      </w:pPr>
      <w:rPr>
        <w:rFonts w:ascii="Symbol" w:hAnsi="Symbol" w:hint="default"/>
      </w:rPr>
    </w:lvl>
    <w:lvl w:ilvl="3" w:tplc="960CBCF0" w:tentative="1">
      <w:start w:val="1"/>
      <w:numFmt w:val="bullet"/>
      <w:lvlText w:val=""/>
      <w:lvlJc w:val="left"/>
      <w:pPr>
        <w:tabs>
          <w:tab w:val="num" w:pos="2880"/>
        </w:tabs>
        <w:ind w:left="2880" w:hanging="360"/>
      </w:pPr>
      <w:rPr>
        <w:rFonts w:ascii="Symbol" w:hAnsi="Symbol" w:hint="default"/>
      </w:rPr>
    </w:lvl>
    <w:lvl w:ilvl="4" w:tplc="C0F2B28A" w:tentative="1">
      <w:start w:val="1"/>
      <w:numFmt w:val="bullet"/>
      <w:lvlText w:val=""/>
      <w:lvlJc w:val="left"/>
      <w:pPr>
        <w:tabs>
          <w:tab w:val="num" w:pos="3600"/>
        </w:tabs>
        <w:ind w:left="3600" w:hanging="360"/>
      </w:pPr>
      <w:rPr>
        <w:rFonts w:ascii="Symbol" w:hAnsi="Symbol" w:hint="default"/>
      </w:rPr>
    </w:lvl>
    <w:lvl w:ilvl="5" w:tplc="EA186004" w:tentative="1">
      <w:start w:val="1"/>
      <w:numFmt w:val="bullet"/>
      <w:lvlText w:val=""/>
      <w:lvlJc w:val="left"/>
      <w:pPr>
        <w:tabs>
          <w:tab w:val="num" w:pos="4320"/>
        </w:tabs>
        <w:ind w:left="4320" w:hanging="360"/>
      </w:pPr>
      <w:rPr>
        <w:rFonts w:ascii="Symbol" w:hAnsi="Symbol" w:hint="default"/>
      </w:rPr>
    </w:lvl>
    <w:lvl w:ilvl="6" w:tplc="FD507038" w:tentative="1">
      <w:start w:val="1"/>
      <w:numFmt w:val="bullet"/>
      <w:lvlText w:val=""/>
      <w:lvlJc w:val="left"/>
      <w:pPr>
        <w:tabs>
          <w:tab w:val="num" w:pos="5040"/>
        </w:tabs>
        <w:ind w:left="5040" w:hanging="360"/>
      </w:pPr>
      <w:rPr>
        <w:rFonts w:ascii="Symbol" w:hAnsi="Symbol" w:hint="default"/>
      </w:rPr>
    </w:lvl>
    <w:lvl w:ilvl="7" w:tplc="B51EDDF4" w:tentative="1">
      <w:start w:val="1"/>
      <w:numFmt w:val="bullet"/>
      <w:lvlText w:val=""/>
      <w:lvlJc w:val="left"/>
      <w:pPr>
        <w:tabs>
          <w:tab w:val="num" w:pos="5760"/>
        </w:tabs>
        <w:ind w:left="5760" w:hanging="360"/>
      </w:pPr>
      <w:rPr>
        <w:rFonts w:ascii="Symbol" w:hAnsi="Symbol" w:hint="default"/>
      </w:rPr>
    </w:lvl>
    <w:lvl w:ilvl="8" w:tplc="8570C29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3231137"/>
    <w:multiLevelType w:val="multilevel"/>
    <w:tmpl w:val="4EA8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A50009"/>
    <w:multiLevelType w:val="multilevel"/>
    <w:tmpl w:val="11CE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4204F9"/>
    <w:multiLevelType w:val="multilevel"/>
    <w:tmpl w:val="FE4E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E21792"/>
    <w:multiLevelType w:val="multilevel"/>
    <w:tmpl w:val="F270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4701EB"/>
    <w:multiLevelType w:val="multilevel"/>
    <w:tmpl w:val="631CB9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AF5CE4"/>
    <w:multiLevelType w:val="hybridMultilevel"/>
    <w:tmpl w:val="B6C89D6E"/>
    <w:lvl w:ilvl="0" w:tplc="2624B22A">
      <w:start w:val="1"/>
      <w:numFmt w:val="bullet"/>
      <w:lvlText w:val=""/>
      <w:lvlPicBulletId w:val="8"/>
      <w:lvlJc w:val="left"/>
      <w:pPr>
        <w:tabs>
          <w:tab w:val="num" w:pos="720"/>
        </w:tabs>
        <w:ind w:left="720" w:hanging="360"/>
      </w:pPr>
      <w:rPr>
        <w:rFonts w:ascii="Symbol" w:hAnsi="Symbol" w:hint="default"/>
      </w:rPr>
    </w:lvl>
    <w:lvl w:ilvl="1" w:tplc="767A99C6" w:tentative="1">
      <w:start w:val="1"/>
      <w:numFmt w:val="bullet"/>
      <w:lvlText w:val=""/>
      <w:lvlJc w:val="left"/>
      <w:pPr>
        <w:tabs>
          <w:tab w:val="num" w:pos="1440"/>
        </w:tabs>
        <w:ind w:left="1440" w:hanging="360"/>
      </w:pPr>
      <w:rPr>
        <w:rFonts w:ascii="Symbol" w:hAnsi="Symbol" w:hint="default"/>
      </w:rPr>
    </w:lvl>
    <w:lvl w:ilvl="2" w:tplc="C6A2DAA4" w:tentative="1">
      <w:start w:val="1"/>
      <w:numFmt w:val="bullet"/>
      <w:lvlText w:val=""/>
      <w:lvlJc w:val="left"/>
      <w:pPr>
        <w:tabs>
          <w:tab w:val="num" w:pos="2160"/>
        </w:tabs>
        <w:ind w:left="2160" w:hanging="360"/>
      </w:pPr>
      <w:rPr>
        <w:rFonts w:ascii="Symbol" w:hAnsi="Symbol" w:hint="default"/>
      </w:rPr>
    </w:lvl>
    <w:lvl w:ilvl="3" w:tplc="4356AD78" w:tentative="1">
      <w:start w:val="1"/>
      <w:numFmt w:val="bullet"/>
      <w:lvlText w:val=""/>
      <w:lvlJc w:val="left"/>
      <w:pPr>
        <w:tabs>
          <w:tab w:val="num" w:pos="2880"/>
        </w:tabs>
        <w:ind w:left="2880" w:hanging="360"/>
      </w:pPr>
      <w:rPr>
        <w:rFonts w:ascii="Symbol" w:hAnsi="Symbol" w:hint="default"/>
      </w:rPr>
    </w:lvl>
    <w:lvl w:ilvl="4" w:tplc="639CC194" w:tentative="1">
      <w:start w:val="1"/>
      <w:numFmt w:val="bullet"/>
      <w:lvlText w:val=""/>
      <w:lvlJc w:val="left"/>
      <w:pPr>
        <w:tabs>
          <w:tab w:val="num" w:pos="3600"/>
        </w:tabs>
        <w:ind w:left="3600" w:hanging="360"/>
      </w:pPr>
      <w:rPr>
        <w:rFonts w:ascii="Symbol" w:hAnsi="Symbol" w:hint="default"/>
      </w:rPr>
    </w:lvl>
    <w:lvl w:ilvl="5" w:tplc="BBEA92E6" w:tentative="1">
      <w:start w:val="1"/>
      <w:numFmt w:val="bullet"/>
      <w:lvlText w:val=""/>
      <w:lvlJc w:val="left"/>
      <w:pPr>
        <w:tabs>
          <w:tab w:val="num" w:pos="4320"/>
        </w:tabs>
        <w:ind w:left="4320" w:hanging="360"/>
      </w:pPr>
      <w:rPr>
        <w:rFonts w:ascii="Symbol" w:hAnsi="Symbol" w:hint="default"/>
      </w:rPr>
    </w:lvl>
    <w:lvl w:ilvl="6" w:tplc="0A5849C4" w:tentative="1">
      <w:start w:val="1"/>
      <w:numFmt w:val="bullet"/>
      <w:lvlText w:val=""/>
      <w:lvlJc w:val="left"/>
      <w:pPr>
        <w:tabs>
          <w:tab w:val="num" w:pos="5040"/>
        </w:tabs>
        <w:ind w:left="5040" w:hanging="360"/>
      </w:pPr>
      <w:rPr>
        <w:rFonts w:ascii="Symbol" w:hAnsi="Symbol" w:hint="default"/>
      </w:rPr>
    </w:lvl>
    <w:lvl w:ilvl="7" w:tplc="46746438" w:tentative="1">
      <w:start w:val="1"/>
      <w:numFmt w:val="bullet"/>
      <w:lvlText w:val=""/>
      <w:lvlJc w:val="left"/>
      <w:pPr>
        <w:tabs>
          <w:tab w:val="num" w:pos="5760"/>
        </w:tabs>
        <w:ind w:left="5760" w:hanging="360"/>
      </w:pPr>
      <w:rPr>
        <w:rFonts w:ascii="Symbol" w:hAnsi="Symbol" w:hint="default"/>
      </w:rPr>
    </w:lvl>
    <w:lvl w:ilvl="8" w:tplc="3D044CC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44258D5"/>
    <w:multiLevelType w:val="multilevel"/>
    <w:tmpl w:val="43DA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5B2641"/>
    <w:multiLevelType w:val="multilevel"/>
    <w:tmpl w:val="8F36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5C4C37"/>
    <w:multiLevelType w:val="multilevel"/>
    <w:tmpl w:val="625A7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F93501"/>
    <w:multiLevelType w:val="multilevel"/>
    <w:tmpl w:val="38C4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7917E9"/>
    <w:multiLevelType w:val="multilevel"/>
    <w:tmpl w:val="D340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DE3B56"/>
    <w:multiLevelType w:val="multilevel"/>
    <w:tmpl w:val="1AC2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D1561B"/>
    <w:multiLevelType w:val="multilevel"/>
    <w:tmpl w:val="2EF865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F612A8"/>
    <w:multiLevelType w:val="hybridMultilevel"/>
    <w:tmpl w:val="916A27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0617988"/>
    <w:multiLevelType w:val="hybridMultilevel"/>
    <w:tmpl w:val="77987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8B449E"/>
    <w:multiLevelType w:val="hybridMultilevel"/>
    <w:tmpl w:val="614C0486"/>
    <w:lvl w:ilvl="0" w:tplc="135609B2">
      <w:start w:val="7"/>
      <w:numFmt w:val="bullet"/>
      <w:lvlText w:val=""/>
      <w:lvlJc w:val="left"/>
      <w:pPr>
        <w:ind w:left="720" w:hanging="360"/>
      </w:pPr>
      <w:rPr>
        <w:rFonts w:ascii="Symbol" w:eastAsiaTheme="minorHAnsi" w:hAnsi="Symbol" w:cs="Times New Roman" w:hint="default"/>
        <w:i/>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57D199C"/>
    <w:multiLevelType w:val="hybridMultilevel"/>
    <w:tmpl w:val="5792E74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59D645F"/>
    <w:multiLevelType w:val="multilevel"/>
    <w:tmpl w:val="A1F8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AD7327"/>
    <w:multiLevelType w:val="multilevel"/>
    <w:tmpl w:val="DF24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3B10A5"/>
    <w:multiLevelType w:val="multilevel"/>
    <w:tmpl w:val="66A8C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0C4E33"/>
    <w:multiLevelType w:val="hybridMultilevel"/>
    <w:tmpl w:val="7CFA13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7AE7978"/>
    <w:multiLevelType w:val="multilevel"/>
    <w:tmpl w:val="9FD6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780A27"/>
    <w:multiLevelType w:val="multilevel"/>
    <w:tmpl w:val="65EA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BA6392"/>
    <w:multiLevelType w:val="hybridMultilevel"/>
    <w:tmpl w:val="68FAAC1A"/>
    <w:lvl w:ilvl="0" w:tplc="0B3A1A64">
      <w:start w:val="1"/>
      <w:numFmt w:val="bullet"/>
      <w:lvlText w:val=""/>
      <w:lvlPicBulletId w:val="7"/>
      <w:lvlJc w:val="left"/>
      <w:pPr>
        <w:tabs>
          <w:tab w:val="num" w:pos="720"/>
        </w:tabs>
        <w:ind w:left="720" w:hanging="360"/>
      </w:pPr>
      <w:rPr>
        <w:rFonts w:ascii="Symbol" w:hAnsi="Symbol" w:hint="default"/>
      </w:rPr>
    </w:lvl>
    <w:lvl w:ilvl="1" w:tplc="AE0ECF7C" w:tentative="1">
      <w:start w:val="1"/>
      <w:numFmt w:val="bullet"/>
      <w:lvlText w:val=""/>
      <w:lvlJc w:val="left"/>
      <w:pPr>
        <w:tabs>
          <w:tab w:val="num" w:pos="1440"/>
        </w:tabs>
        <w:ind w:left="1440" w:hanging="360"/>
      </w:pPr>
      <w:rPr>
        <w:rFonts w:ascii="Symbol" w:hAnsi="Symbol" w:hint="default"/>
      </w:rPr>
    </w:lvl>
    <w:lvl w:ilvl="2" w:tplc="8590797A" w:tentative="1">
      <w:start w:val="1"/>
      <w:numFmt w:val="bullet"/>
      <w:lvlText w:val=""/>
      <w:lvlJc w:val="left"/>
      <w:pPr>
        <w:tabs>
          <w:tab w:val="num" w:pos="2160"/>
        </w:tabs>
        <w:ind w:left="2160" w:hanging="360"/>
      </w:pPr>
      <w:rPr>
        <w:rFonts w:ascii="Symbol" w:hAnsi="Symbol" w:hint="default"/>
      </w:rPr>
    </w:lvl>
    <w:lvl w:ilvl="3" w:tplc="B254B6FC" w:tentative="1">
      <w:start w:val="1"/>
      <w:numFmt w:val="bullet"/>
      <w:lvlText w:val=""/>
      <w:lvlJc w:val="left"/>
      <w:pPr>
        <w:tabs>
          <w:tab w:val="num" w:pos="2880"/>
        </w:tabs>
        <w:ind w:left="2880" w:hanging="360"/>
      </w:pPr>
      <w:rPr>
        <w:rFonts w:ascii="Symbol" w:hAnsi="Symbol" w:hint="default"/>
      </w:rPr>
    </w:lvl>
    <w:lvl w:ilvl="4" w:tplc="73BEE4A4" w:tentative="1">
      <w:start w:val="1"/>
      <w:numFmt w:val="bullet"/>
      <w:lvlText w:val=""/>
      <w:lvlJc w:val="left"/>
      <w:pPr>
        <w:tabs>
          <w:tab w:val="num" w:pos="3600"/>
        </w:tabs>
        <w:ind w:left="3600" w:hanging="360"/>
      </w:pPr>
      <w:rPr>
        <w:rFonts w:ascii="Symbol" w:hAnsi="Symbol" w:hint="default"/>
      </w:rPr>
    </w:lvl>
    <w:lvl w:ilvl="5" w:tplc="17F472DE" w:tentative="1">
      <w:start w:val="1"/>
      <w:numFmt w:val="bullet"/>
      <w:lvlText w:val=""/>
      <w:lvlJc w:val="left"/>
      <w:pPr>
        <w:tabs>
          <w:tab w:val="num" w:pos="4320"/>
        </w:tabs>
        <w:ind w:left="4320" w:hanging="360"/>
      </w:pPr>
      <w:rPr>
        <w:rFonts w:ascii="Symbol" w:hAnsi="Symbol" w:hint="default"/>
      </w:rPr>
    </w:lvl>
    <w:lvl w:ilvl="6" w:tplc="09FEC7F4" w:tentative="1">
      <w:start w:val="1"/>
      <w:numFmt w:val="bullet"/>
      <w:lvlText w:val=""/>
      <w:lvlJc w:val="left"/>
      <w:pPr>
        <w:tabs>
          <w:tab w:val="num" w:pos="5040"/>
        </w:tabs>
        <w:ind w:left="5040" w:hanging="360"/>
      </w:pPr>
      <w:rPr>
        <w:rFonts w:ascii="Symbol" w:hAnsi="Symbol" w:hint="default"/>
      </w:rPr>
    </w:lvl>
    <w:lvl w:ilvl="7" w:tplc="4F8865C0" w:tentative="1">
      <w:start w:val="1"/>
      <w:numFmt w:val="bullet"/>
      <w:lvlText w:val=""/>
      <w:lvlJc w:val="left"/>
      <w:pPr>
        <w:tabs>
          <w:tab w:val="num" w:pos="5760"/>
        </w:tabs>
        <w:ind w:left="5760" w:hanging="360"/>
      </w:pPr>
      <w:rPr>
        <w:rFonts w:ascii="Symbol" w:hAnsi="Symbol" w:hint="default"/>
      </w:rPr>
    </w:lvl>
    <w:lvl w:ilvl="8" w:tplc="0B10AA1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BAC0DF8"/>
    <w:multiLevelType w:val="hybridMultilevel"/>
    <w:tmpl w:val="357C2EC8"/>
    <w:lvl w:ilvl="0" w:tplc="2D686942">
      <w:start w:val="1"/>
      <w:numFmt w:val="bullet"/>
      <w:lvlText w:val=""/>
      <w:lvlPicBulletId w:val="10"/>
      <w:lvlJc w:val="left"/>
      <w:pPr>
        <w:tabs>
          <w:tab w:val="num" w:pos="720"/>
        </w:tabs>
        <w:ind w:left="720" w:hanging="360"/>
      </w:pPr>
      <w:rPr>
        <w:rFonts w:ascii="Symbol" w:hAnsi="Symbol" w:hint="default"/>
      </w:rPr>
    </w:lvl>
    <w:lvl w:ilvl="1" w:tplc="8598A3E4" w:tentative="1">
      <w:start w:val="1"/>
      <w:numFmt w:val="bullet"/>
      <w:lvlText w:val=""/>
      <w:lvlJc w:val="left"/>
      <w:pPr>
        <w:tabs>
          <w:tab w:val="num" w:pos="1440"/>
        </w:tabs>
        <w:ind w:left="1440" w:hanging="360"/>
      </w:pPr>
      <w:rPr>
        <w:rFonts w:ascii="Symbol" w:hAnsi="Symbol" w:hint="default"/>
      </w:rPr>
    </w:lvl>
    <w:lvl w:ilvl="2" w:tplc="09660F9C" w:tentative="1">
      <w:start w:val="1"/>
      <w:numFmt w:val="bullet"/>
      <w:lvlText w:val=""/>
      <w:lvlJc w:val="left"/>
      <w:pPr>
        <w:tabs>
          <w:tab w:val="num" w:pos="2160"/>
        </w:tabs>
        <w:ind w:left="2160" w:hanging="360"/>
      </w:pPr>
      <w:rPr>
        <w:rFonts w:ascii="Symbol" w:hAnsi="Symbol" w:hint="default"/>
      </w:rPr>
    </w:lvl>
    <w:lvl w:ilvl="3" w:tplc="51769234" w:tentative="1">
      <w:start w:val="1"/>
      <w:numFmt w:val="bullet"/>
      <w:lvlText w:val=""/>
      <w:lvlJc w:val="left"/>
      <w:pPr>
        <w:tabs>
          <w:tab w:val="num" w:pos="2880"/>
        </w:tabs>
        <w:ind w:left="2880" w:hanging="360"/>
      </w:pPr>
      <w:rPr>
        <w:rFonts w:ascii="Symbol" w:hAnsi="Symbol" w:hint="default"/>
      </w:rPr>
    </w:lvl>
    <w:lvl w:ilvl="4" w:tplc="82A6A000" w:tentative="1">
      <w:start w:val="1"/>
      <w:numFmt w:val="bullet"/>
      <w:lvlText w:val=""/>
      <w:lvlJc w:val="left"/>
      <w:pPr>
        <w:tabs>
          <w:tab w:val="num" w:pos="3600"/>
        </w:tabs>
        <w:ind w:left="3600" w:hanging="360"/>
      </w:pPr>
      <w:rPr>
        <w:rFonts w:ascii="Symbol" w:hAnsi="Symbol" w:hint="default"/>
      </w:rPr>
    </w:lvl>
    <w:lvl w:ilvl="5" w:tplc="BDE696E8" w:tentative="1">
      <w:start w:val="1"/>
      <w:numFmt w:val="bullet"/>
      <w:lvlText w:val=""/>
      <w:lvlJc w:val="left"/>
      <w:pPr>
        <w:tabs>
          <w:tab w:val="num" w:pos="4320"/>
        </w:tabs>
        <w:ind w:left="4320" w:hanging="360"/>
      </w:pPr>
      <w:rPr>
        <w:rFonts w:ascii="Symbol" w:hAnsi="Symbol" w:hint="default"/>
      </w:rPr>
    </w:lvl>
    <w:lvl w:ilvl="6" w:tplc="D5DE5C32" w:tentative="1">
      <w:start w:val="1"/>
      <w:numFmt w:val="bullet"/>
      <w:lvlText w:val=""/>
      <w:lvlJc w:val="left"/>
      <w:pPr>
        <w:tabs>
          <w:tab w:val="num" w:pos="5040"/>
        </w:tabs>
        <w:ind w:left="5040" w:hanging="360"/>
      </w:pPr>
      <w:rPr>
        <w:rFonts w:ascii="Symbol" w:hAnsi="Symbol" w:hint="default"/>
      </w:rPr>
    </w:lvl>
    <w:lvl w:ilvl="7" w:tplc="6096BCDE" w:tentative="1">
      <w:start w:val="1"/>
      <w:numFmt w:val="bullet"/>
      <w:lvlText w:val=""/>
      <w:lvlJc w:val="left"/>
      <w:pPr>
        <w:tabs>
          <w:tab w:val="num" w:pos="5760"/>
        </w:tabs>
        <w:ind w:left="5760" w:hanging="360"/>
      </w:pPr>
      <w:rPr>
        <w:rFonts w:ascii="Symbol" w:hAnsi="Symbol" w:hint="default"/>
      </w:rPr>
    </w:lvl>
    <w:lvl w:ilvl="8" w:tplc="39A006D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CAC07F3"/>
    <w:multiLevelType w:val="hybridMultilevel"/>
    <w:tmpl w:val="4F1AFE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660D40E4"/>
    <w:multiLevelType w:val="multilevel"/>
    <w:tmpl w:val="7CB0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34789A"/>
    <w:multiLevelType w:val="multilevel"/>
    <w:tmpl w:val="F504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93006C"/>
    <w:multiLevelType w:val="multilevel"/>
    <w:tmpl w:val="D838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ED3E03"/>
    <w:multiLevelType w:val="hybridMultilevel"/>
    <w:tmpl w:val="683091CC"/>
    <w:lvl w:ilvl="0" w:tplc="D5EC78B8">
      <w:start w:val="1"/>
      <w:numFmt w:val="bullet"/>
      <w:lvlText w:val=""/>
      <w:lvlPicBulletId w:val="0"/>
      <w:lvlJc w:val="left"/>
      <w:pPr>
        <w:tabs>
          <w:tab w:val="num" w:pos="720"/>
        </w:tabs>
        <w:ind w:left="720" w:hanging="360"/>
      </w:pPr>
      <w:rPr>
        <w:rFonts w:ascii="Symbol" w:hAnsi="Symbol" w:hint="default"/>
      </w:rPr>
    </w:lvl>
    <w:lvl w:ilvl="1" w:tplc="9E501268" w:tentative="1">
      <w:start w:val="1"/>
      <w:numFmt w:val="bullet"/>
      <w:lvlText w:val=""/>
      <w:lvlJc w:val="left"/>
      <w:pPr>
        <w:tabs>
          <w:tab w:val="num" w:pos="1440"/>
        </w:tabs>
        <w:ind w:left="1440" w:hanging="360"/>
      </w:pPr>
      <w:rPr>
        <w:rFonts w:ascii="Symbol" w:hAnsi="Symbol" w:hint="default"/>
      </w:rPr>
    </w:lvl>
    <w:lvl w:ilvl="2" w:tplc="64A0DF1E" w:tentative="1">
      <w:start w:val="1"/>
      <w:numFmt w:val="bullet"/>
      <w:lvlText w:val=""/>
      <w:lvlJc w:val="left"/>
      <w:pPr>
        <w:tabs>
          <w:tab w:val="num" w:pos="2160"/>
        </w:tabs>
        <w:ind w:left="2160" w:hanging="360"/>
      </w:pPr>
      <w:rPr>
        <w:rFonts w:ascii="Symbol" w:hAnsi="Symbol" w:hint="default"/>
      </w:rPr>
    </w:lvl>
    <w:lvl w:ilvl="3" w:tplc="20B887D4" w:tentative="1">
      <w:start w:val="1"/>
      <w:numFmt w:val="bullet"/>
      <w:lvlText w:val=""/>
      <w:lvlJc w:val="left"/>
      <w:pPr>
        <w:tabs>
          <w:tab w:val="num" w:pos="2880"/>
        </w:tabs>
        <w:ind w:left="2880" w:hanging="360"/>
      </w:pPr>
      <w:rPr>
        <w:rFonts w:ascii="Symbol" w:hAnsi="Symbol" w:hint="default"/>
      </w:rPr>
    </w:lvl>
    <w:lvl w:ilvl="4" w:tplc="606C7CB6" w:tentative="1">
      <w:start w:val="1"/>
      <w:numFmt w:val="bullet"/>
      <w:lvlText w:val=""/>
      <w:lvlJc w:val="left"/>
      <w:pPr>
        <w:tabs>
          <w:tab w:val="num" w:pos="3600"/>
        </w:tabs>
        <w:ind w:left="3600" w:hanging="360"/>
      </w:pPr>
      <w:rPr>
        <w:rFonts w:ascii="Symbol" w:hAnsi="Symbol" w:hint="default"/>
      </w:rPr>
    </w:lvl>
    <w:lvl w:ilvl="5" w:tplc="E536EB5A" w:tentative="1">
      <w:start w:val="1"/>
      <w:numFmt w:val="bullet"/>
      <w:lvlText w:val=""/>
      <w:lvlJc w:val="left"/>
      <w:pPr>
        <w:tabs>
          <w:tab w:val="num" w:pos="4320"/>
        </w:tabs>
        <w:ind w:left="4320" w:hanging="360"/>
      </w:pPr>
      <w:rPr>
        <w:rFonts w:ascii="Symbol" w:hAnsi="Symbol" w:hint="default"/>
      </w:rPr>
    </w:lvl>
    <w:lvl w:ilvl="6" w:tplc="6030650E" w:tentative="1">
      <w:start w:val="1"/>
      <w:numFmt w:val="bullet"/>
      <w:lvlText w:val=""/>
      <w:lvlJc w:val="left"/>
      <w:pPr>
        <w:tabs>
          <w:tab w:val="num" w:pos="5040"/>
        </w:tabs>
        <w:ind w:left="5040" w:hanging="360"/>
      </w:pPr>
      <w:rPr>
        <w:rFonts w:ascii="Symbol" w:hAnsi="Symbol" w:hint="default"/>
      </w:rPr>
    </w:lvl>
    <w:lvl w:ilvl="7" w:tplc="64D83838" w:tentative="1">
      <w:start w:val="1"/>
      <w:numFmt w:val="bullet"/>
      <w:lvlText w:val=""/>
      <w:lvlJc w:val="left"/>
      <w:pPr>
        <w:tabs>
          <w:tab w:val="num" w:pos="5760"/>
        </w:tabs>
        <w:ind w:left="5760" w:hanging="360"/>
      </w:pPr>
      <w:rPr>
        <w:rFonts w:ascii="Symbol" w:hAnsi="Symbol" w:hint="default"/>
      </w:rPr>
    </w:lvl>
    <w:lvl w:ilvl="8" w:tplc="038211BA"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8D274DA"/>
    <w:multiLevelType w:val="hybridMultilevel"/>
    <w:tmpl w:val="4F2485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DDC3000"/>
    <w:multiLevelType w:val="multilevel"/>
    <w:tmpl w:val="5366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AD07BC"/>
    <w:multiLevelType w:val="multilevel"/>
    <w:tmpl w:val="D9DC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4779963">
    <w:abstractNumId w:val="13"/>
  </w:num>
  <w:num w:numId="2" w16cid:durableId="683287659">
    <w:abstractNumId w:val="29"/>
  </w:num>
  <w:num w:numId="3" w16cid:durableId="728529381">
    <w:abstractNumId w:val="33"/>
  </w:num>
  <w:num w:numId="4" w16cid:durableId="68234440">
    <w:abstractNumId w:val="4"/>
  </w:num>
  <w:num w:numId="5" w16cid:durableId="1781365608">
    <w:abstractNumId w:val="16"/>
  </w:num>
  <w:num w:numId="6" w16cid:durableId="533009151">
    <w:abstractNumId w:val="8"/>
  </w:num>
  <w:num w:numId="7" w16cid:durableId="901212903">
    <w:abstractNumId w:val="15"/>
  </w:num>
  <w:num w:numId="8" w16cid:durableId="1222252637">
    <w:abstractNumId w:val="26"/>
  </w:num>
  <w:num w:numId="9" w16cid:durableId="1714500130">
    <w:abstractNumId w:val="0"/>
  </w:num>
  <w:num w:numId="10" w16cid:durableId="1260216319">
    <w:abstractNumId w:val="34"/>
  </w:num>
  <w:num w:numId="11" w16cid:durableId="1546871227">
    <w:abstractNumId w:val="10"/>
  </w:num>
  <w:num w:numId="12" w16cid:durableId="25181756">
    <w:abstractNumId w:val="1"/>
  </w:num>
  <w:num w:numId="13" w16cid:durableId="1465613946">
    <w:abstractNumId w:val="6"/>
  </w:num>
  <w:num w:numId="14" w16cid:durableId="26952468">
    <w:abstractNumId w:val="32"/>
  </w:num>
  <w:num w:numId="15" w16cid:durableId="986321871">
    <w:abstractNumId w:val="14"/>
  </w:num>
  <w:num w:numId="16" w16cid:durableId="778764484">
    <w:abstractNumId w:val="19"/>
  </w:num>
  <w:num w:numId="17" w16cid:durableId="686490563">
    <w:abstractNumId w:val="23"/>
  </w:num>
  <w:num w:numId="18" w16cid:durableId="2038583506">
    <w:abstractNumId w:val="20"/>
  </w:num>
  <w:num w:numId="19" w16cid:durableId="2006324204">
    <w:abstractNumId w:val="5"/>
  </w:num>
  <w:num w:numId="20" w16cid:durableId="186263559">
    <w:abstractNumId w:val="22"/>
  </w:num>
  <w:num w:numId="21" w16cid:durableId="487064933">
    <w:abstractNumId w:val="25"/>
  </w:num>
  <w:num w:numId="22" w16cid:durableId="1426342997">
    <w:abstractNumId w:val="3"/>
  </w:num>
  <w:num w:numId="23" w16cid:durableId="1452168471">
    <w:abstractNumId w:val="27"/>
  </w:num>
  <w:num w:numId="24" w16cid:durableId="935866605">
    <w:abstractNumId w:val="18"/>
  </w:num>
  <w:num w:numId="25" w16cid:durableId="266425904">
    <w:abstractNumId w:val="12"/>
  </w:num>
  <w:num w:numId="26" w16cid:durableId="580022149">
    <w:abstractNumId w:val="9"/>
  </w:num>
  <w:num w:numId="27" w16cid:durableId="420492982">
    <w:abstractNumId w:val="11"/>
  </w:num>
  <w:num w:numId="28" w16cid:durableId="1509101222">
    <w:abstractNumId w:val="35"/>
  </w:num>
  <w:num w:numId="29" w16cid:durableId="1029993041">
    <w:abstractNumId w:val="24"/>
  </w:num>
  <w:num w:numId="30" w16cid:durableId="2126188080">
    <w:abstractNumId w:val="30"/>
  </w:num>
  <w:num w:numId="31" w16cid:durableId="146212798">
    <w:abstractNumId w:val="31"/>
  </w:num>
  <w:num w:numId="32" w16cid:durableId="1053044094">
    <w:abstractNumId w:val="21"/>
  </w:num>
  <w:num w:numId="33" w16cid:durableId="371031045">
    <w:abstractNumId w:val="2"/>
  </w:num>
  <w:num w:numId="34" w16cid:durableId="1999915259">
    <w:abstractNumId w:val="28"/>
  </w:num>
  <w:num w:numId="35" w16cid:durableId="131945155">
    <w:abstractNumId w:val="7"/>
  </w:num>
  <w:num w:numId="36" w16cid:durableId="1759250014">
    <w:abstractNumId w:val="36"/>
  </w:num>
  <w:num w:numId="37" w16cid:durableId="88009009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6AA"/>
    <w:rsid w:val="000008DA"/>
    <w:rsid w:val="00001A9F"/>
    <w:rsid w:val="00002844"/>
    <w:rsid w:val="00002CDF"/>
    <w:rsid w:val="00003E1E"/>
    <w:rsid w:val="0000445E"/>
    <w:rsid w:val="00004771"/>
    <w:rsid w:val="00005CB7"/>
    <w:rsid w:val="00006621"/>
    <w:rsid w:val="000066BF"/>
    <w:rsid w:val="0000670B"/>
    <w:rsid w:val="00006BBA"/>
    <w:rsid w:val="00007706"/>
    <w:rsid w:val="00007A96"/>
    <w:rsid w:val="00007A9F"/>
    <w:rsid w:val="0001180F"/>
    <w:rsid w:val="00012624"/>
    <w:rsid w:val="00015D46"/>
    <w:rsid w:val="00015D7F"/>
    <w:rsid w:val="0001626F"/>
    <w:rsid w:val="00016E0C"/>
    <w:rsid w:val="00020643"/>
    <w:rsid w:val="00021E34"/>
    <w:rsid w:val="000230EF"/>
    <w:rsid w:val="00025592"/>
    <w:rsid w:val="00027800"/>
    <w:rsid w:val="00030090"/>
    <w:rsid w:val="0003116C"/>
    <w:rsid w:val="0003185C"/>
    <w:rsid w:val="00032864"/>
    <w:rsid w:val="00032932"/>
    <w:rsid w:val="000329D3"/>
    <w:rsid w:val="00033F19"/>
    <w:rsid w:val="00035215"/>
    <w:rsid w:val="00035DA8"/>
    <w:rsid w:val="00037CF3"/>
    <w:rsid w:val="00037E77"/>
    <w:rsid w:val="00037FAC"/>
    <w:rsid w:val="000407D6"/>
    <w:rsid w:val="00041CE5"/>
    <w:rsid w:val="00042185"/>
    <w:rsid w:val="00044665"/>
    <w:rsid w:val="000449A1"/>
    <w:rsid w:val="00045B45"/>
    <w:rsid w:val="00045CAF"/>
    <w:rsid w:val="00045FFD"/>
    <w:rsid w:val="000464DD"/>
    <w:rsid w:val="00046A5A"/>
    <w:rsid w:val="00046AA4"/>
    <w:rsid w:val="00046B77"/>
    <w:rsid w:val="00050D64"/>
    <w:rsid w:val="000512E2"/>
    <w:rsid w:val="00052130"/>
    <w:rsid w:val="0005311C"/>
    <w:rsid w:val="0005332E"/>
    <w:rsid w:val="00053F55"/>
    <w:rsid w:val="0005552C"/>
    <w:rsid w:val="000579E7"/>
    <w:rsid w:val="00057B97"/>
    <w:rsid w:val="0006011B"/>
    <w:rsid w:val="00060461"/>
    <w:rsid w:val="00060CCF"/>
    <w:rsid w:val="00061DC1"/>
    <w:rsid w:val="00062ED3"/>
    <w:rsid w:val="00063BFB"/>
    <w:rsid w:val="00063C33"/>
    <w:rsid w:val="00064035"/>
    <w:rsid w:val="00066449"/>
    <w:rsid w:val="00066478"/>
    <w:rsid w:val="000664FD"/>
    <w:rsid w:val="000667CC"/>
    <w:rsid w:val="00066B05"/>
    <w:rsid w:val="0006710E"/>
    <w:rsid w:val="00067EF3"/>
    <w:rsid w:val="00071D8C"/>
    <w:rsid w:val="00073405"/>
    <w:rsid w:val="000744C2"/>
    <w:rsid w:val="00075442"/>
    <w:rsid w:val="0007577C"/>
    <w:rsid w:val="00076BB2"/>
    <w:rsid w:val="000777A6"/>
    <w:rsid w:val="00077EF5"/>
    <w:rsid w:val="00080732"/>
    <w:rsid w:val="0008097C"/>
    <w:rsid w:val="00080A55"/>
    <w:rsid w:val="00081022"/>
    <w:rsid w:val="00081BE1"/>
    <w:rsid w:val="00081C7E"/>
    <w:rsid w:val="000822F7"/>
    <w:rsid w:val="00082975"/>
    <w:rsid w:val="0008312C"/>
    <w:rsid w:val="00083B63"/>
    <w:rsid w:val="000846E4"/>
    <w:rsid w:val="0008562E"/>
    <w:rsid w:val="00085C69"/>
    <w:rsid w:val="00086489"/>
    <w:rsid w:val="00086628"/>
    <w:rsid w:val="00090E41"/>
    <w:rsid w:val="00091FCF"/>
    <w:rsid w:val="000921DE"/>
    <w:rsid w:val="000927CA"/>
    <w:rsid w:val="00094BEB"/>
    <w:rsid w:val="00095AE9"/>
    <w:rsid w:val="000A025F"/>
    <w:rsid w:val="000A1535"/>
    <w:rsid w:val="000A1A80"/>
    <w:rsid w:val="000A1DBF"/>
    <w:rsid w:val="000A240D"/>
    <w:rsid w:val="000A25D4"/>
    <w:rsid w:val="000A3610"/>
    <w:rsid w:val="000A38B5"/>
    <w:rsid w:val="000A455B"/>
    <w:rsid w:val="000A4F68"/>
    <w:rsid w:val="000A4FA5"/>
    <w:rsid w:val="000A58D3"/>
    <w:rsid w:val="000A5BCD"/>
    <w:rsid w:val="000A5EE2"/>
    <w:rsid w:val="000A5F5A"/>
    <w:rsid w:val="000A6017"/>
    <w:rsid w:val="000A6B1A"/>
    <w:rsid w:val="000A7985"/>
    <w:rsid w:val="000A7D22"/>
    <w:rsid w:val="000B1E94"/>
    <w:rsid w:val="000B24AD"/>
    <w:rsid w:val="000B4E06"/>
    <w:rsid w:val="000B4EB3"/>
    <w:rsid w:val="000B5387"/>
    <w:rsid w:val="000B5673"/>
    <w:rsid w:val="000B5D95"/>
    <w:rsid w:val="000B69C1"/>
    <w:rsid w:val="000B7734"/>
    <w:rsid w:val="000C01B4"/>
    <w:rsid w:val="000C14B3"/>
    <w:rsid w:val="000C1D61"/>
    <w:rsid w:val="000C373A"/>
    <w:rsid w:val="000C5342"/>
    <w:rsid w:val="000C5C4D"/>
    <w:rsid w:val="000C76A5"/>
    <w:rsid w:val="000D06B0"/>
    <w:rsid w:val="000D18E8"/>
    <w:rsid w:val="000D23DA"/>
    <w:rsid w:val="000D28F5"/>
    <w:rsid w:val="000D41C1"/>
    <w:rsid w:val="000D4966"/>
    <w:rsid w:val="000D6815"/>
    <w:rsid w:val="000D78F1"/>
    <w:rsid w:val="000D7A5D"/>
    <w:rsid w:val="000D7CB1"/>
    <w:rsid w:val="000D7E60"/>
    <w:rsid w:val="000E03EB"/>
    <w:rsid w:val="000E2105"/>
    <w:rsid w:val="000E3644"/>
    <w:rsid w:val="000E3943"/>
    <w:rsid w:val="000E400D"/>
    <w:rsid w:val="000E5113"/>
    <w:rsid w:val="000E5280"/>
    <w:rsid w:val="000E682D"/>
    <w:rsid w:val="000E6EA3"/>
    <w:rsid w:val="000E7CD7"/>
    <w:rsid w:val="000F0211"/>
    <w:rsid w:val="000F06FE"/>
    <w:rsid w:val="000F2714"/>
    <w:rsid w:val="000F3061"/>
    <w:rsid w:val="000F41C8"/>
    <w:rsid w:val="000F53AA"/>
    <w:rsid w:val="000F6A39"/>
    <w:rsid w:val="000F72CE"/>
    <w:rsid w:val="00101AA7"/>
    <w:rsid w:val="00102373"/>
    <w:rsid w:val="00102435"/>
    <w:rsid w:val="00104241"/>
    <w:rsid w:val="00104FE1"/>
    <w:rsid w:val="00107190"/>
    <w:rsid w:val="00107667"/>
    <w:rsid w:val="0011010B"/>
    <w:rsid w:val="001105BC"/>
    <w:rsid w:val="001121F8"/>
    <w:rsid w:val="00113F75"/>
    <w:rsid w:val="001161BF"/>
    <w:rsid w:val="0011678F"/>
    <w:rsid w:val="0011751B"/>
    <w:rsid w:val="001176B4"/>
    <w:rsid w:val="00117DB7"/>
    <w:rsid w:val="001227CF"/>
    <w:rsid w:val="00122FFD"/>
    <w:rsid w:val="0012349A"/>
    <w:rsid w:val="0012356E"/>
    <w:rsid w:val="00124DA9"/>
    <w:rsid w:val="00124EBF"/>
    <w:rsid w:val="00125779"/>
    <w:rsid w:val="00125A10"/>
    <w:rsid w:val="00125AE7"/>
    <w:rsid w:val="00125C5F"/>
    <w:rsid w:val="00127A83"/>
    <w:rsid w:val="00127CD2"/>
    <w:rsid w:val="00130169"/>
    <w:rsid w:val="001324CE"/>
    <w:rsid w:val="00132745"/>
    <w:rsid w:val="001354DE"/>
    <w:rsid w:val="001356AA"/>
    <w:rsid w:val="00135E30"/>
    <w:rsid w:val="001372FE"/>
    <w:rsid w:val="00140042"/>
    <w:rsid w:val="00142D32"/>
    <w:rsid w:val="00143240"/>
    <w:rsid w:val="00143544"/>
    <w:rsid w:val="001455DA"/>
    <w:rsid w:val="00145AFB"/>
    <w:rsid w:val="00145CE1"/>
    <w:rsid w:val="00146AAF"/>
    <w:rsid w:val="00146D51"/>
    <w:rsid w:val="00146F02"/>
    <w:rsid w:val="0014726D"/>
    <w:rsid w:val="00147B7F"/>
    <w:rsid w:val="001500A4"/>
    <w:rsid w:val="001506E8"/>
    <w:rsid w:val="001507A1"/>
    <w:rsid w:val="0015162A"/>
    <w:rsid w:val="001547E0"/>
    <w:rsid w:val="00154B5B"/>
    <w:rsid w:val="00154E42"/>
    <w:rsid w:val="00155E03"/>
    <w:rsid w:val="00157806"/>
    <w:rsid w:val="00160ACA"/>
    <w:rsid w:val="00160D71"/>
    <w:rsid w:val="00160F67"/>
    <w:rsid w:val="00161ED8"/>
    <w:rsid w:val="00162A04"/>
    <w:rsid w:val="00162B3E"/>
    <w:rsid w:val="00163786"/>
    <w:rsid w:val="00163CA4"/>
    <w:rsid w:val="00164110"/>
    <w:rsid w:val="0016610E"/>
    <w:rsid w:val="00170192"/>
    <w:rsid w:val="00170C6D"/>
    <w:rsid w:val="001722F8"/>
    <w:rsid w:val="001728C3"/>
    <w:rsid w:val="00173A60"/>
    <w:rsid w:val="00173B67"/>
    <w:rsid w:val="00174CED"/>
    <w:rsid w:val="00175825"/>
    <w:rsid w:val="00175FFC"/>
    <w:rsid w:val="00176B95"/>
    <w:rsid w:val="0017790E"/>
    <w:rsid w:val="00177F2D"/>
    <w:rsid w:val="0018075C"/>
    <w:rsid w:val="001815FB"/>
    <w:rsid w:val="001821ED"/>
    <w:rsid w:val="0018407F"/>
    <w:rsid w:val="00184DC0"/>
    <w:rsid w:val="00185908"/>
    <w:rsid w:val="001861EF"/>
    <w:rsid w:val="0018680A"/>
    <w:rsid w:val="001869AA"/>
    <w:rsid w:val="0019092C"/>
    <w:rsid w:val="001917E7"/>
    <w:rsid w:val="001922B3"/>
    <w:rsid w:val="00192B27"/>
    <w:rsid w:val="001930FF"/>
    <w:rsid w:val="001932A4"/>
    <w:rsid w:val="0019378C"/>
    <w:rsid w:val="001939ED"/>
    <w:rsid w:val="00194B0B"/>
    <w:rsid w:val="00194CEE"/>
    <w:rsid w:val="001950E5"/>
    <w:rsid w:val="0019570E"/>
    <w:rsid w:val="00196438"/>
    <w:rsid w:val="001965F1"/>
    <w:rsid w:val="00196CE4"/>
    <w:rsid w:val="001A13E6"/>
    <w:rsid w:val="001A3D15"/>
    <w:rsid w:val="001A3F88"/>
    <w:rsid w:val="001A5657"/>
    <w:rsid w:val="001A5E3D"/>
    <w:rsid w:val="001A6064"/>
    <w:rsid w:val="001A69B7"/>
    <w:rsid w:val="001A765B"/>
    <w:rsid w:val="001B0119"/>
    <w:rsid w:val="001B033E"/>
    <w:rsid w:val="001B23FB"/>
    <w:rsid w:val="001B3A09"/>
    <w:rsid w:val="001B3D56"/>
    <w:rsid w:val="001B4B08"/>
    <w:rsid w:val="001B4BDF"/>
    <w:rsid w:val="001B4E81"/>
    <w:rsid w:val="001B4EA0"/>
    <w:rsid w:val="001B7241"/>
    <w:rsid w:val="001B7CDA"/>
    <w:rsid w:val="001C038F"/>
    <w:rsid w:val="001C082E"/>
    <w:rsid w:val="001C1A94"/>
    <w:rsid w:val="001C2153"/>
    <w:rsid w:val="001C34E8"/>
    <w:rsid w:val="001C417F"/>
    <w:rsid w:val="001C45F9"/>
    <w:rsid w:val="001C494C"/>
    <w:rsid w:val="001C5825"/>
    <w:rsid w:val="001D07F0"/>
    <w:rsid w:val="001D1358"/>
    <w:rsid w:val="001D1387"/>
    <w:rsid w:val="001D19A5"/>
    <w:rsid w:val="001D1B8B"/>
    <w:rsid w:val="001D1C2A"/>
    <w:rsid w:val="001D1F14"/>
    <w:rsid w:val="001D238B"/>
    <w:rsid w:val="001D32A6"/>
    <w:rsid w:val="001D3C20"/>
    <w:rsid w:val="001D434B"/>
    <w:rsid w:val="001D5B9E"/>
    <w:rsid w:val="001D66D3"/>
    <w:rsid w:val="001D6803"/>
    <w:rsid w:val="001D6AE6"/>
    <w:rsid w:val="001D7006"/>
    <w:rsid w:val="001D777A"/>
    <w:rsid w:val="001E0399"/>
    <w:rsid w:val="001E1D5E"/>
    <w:rsid w:val="001E246B"/>
    <w:rsid w:val="001E52AA"/>
    <w:rsid w:val="001E6559"/>
    <w:rsid w:val="001E6F0F"/>
    <w:rsid w:val="001E78E5"/>
    <w:rsid w:val="001E7BB2"/>
    <w:rsid w:val="001F05F8"/>
    <w:rsid w:val="001F07EB"/>
    <w:rsid w:val="001F1DFA"/>
    <w:rsid w:val="001F5863"/>
    <w:rsid w:val="001F61D2"/>
    <w:rsid w:val="001F6675"/>
    <w:rsid w:val="001F6D02"/>
    <w:rsid w:val="001F74B3"/>
    <w:rsid w:val="00200072"/>
    <w:rsid w:val="00200FED"/>
    <w:rsid w:val="00201F59"/>
    <w:rsid w:val="0020338A"/>
    <w:rsid w:val="00207FA7"/>
    <w:rsid w:val="00210BC9"/>
    <w:rsid w:val="00212804"/>
    <w:rsid w:val="002132FD"/>
    <w:rsid w:val="00213E35"/>
    <w:rsid w:val="0021410F"/>
    <w:rsid w:val="00214426"/>
    <w:rsid w:val="00214EEF"/>
    <w:rsid w:val="0021562F"/>
    <w:rsid w:val="002156C3"/>
    <w:rsid w:val="00216281"/>
    <w:rsid w:val="00216EF2"/>
    <w:rsid w:val="00221643"/>
    <w:rsid w:val="002232D6"/>
    <w:rsid w:val="00223693"/>
    <w:rsid w:val="00224C90"/>
    <w:rsid w:val="00224D28"/>
    <w:rsid w:val="002265A8"/>
    <w:rsid w:val="00227605"/>
    <w:rsid w:val="00227FBE"/>
    <w:rsid w:val="002303E8"/>
    <w:rsid w:val="00230F4C"/>
    <w:rsid w:val="00231D30"/>
    <w:rsid w:val="002323BA"/>
    <w:rsid w:val="002334ED"/>
    <w:rsid w:val="00233EFC"/>
    <w:rsid w:val="00234776"/>
    <w:rsid w:val="00234FEB"/>
    <w:rsid w:val="00235847"/>
    <w:rsid w:val="00236503"/>
    <w:rsid w:val="002426B3"/>
    <w:rsid w:val="00242930"/>
    <w:rsid w:val="00242BD0"/>
    <w:rsid w:val="00242F70"/>
    <w:rsid w:val="0024348A"/>
    <w:rsid w:val="00244EC3"/>
    <w:rsid w:val="00245221"/>
    <w:rsid w:val="00245A17"/>
    <w:rsid w:val="00246C2F"/>
    <w:rsid w:val="00250697"/>
    <w:rsid w:val="002510D8"/>
    <w:rsid w:val="0025341A"/>
    <w:rsid w:val="00253524"/>
    <w:rsid w:val="00254289"/>
    <w:rsid w:val="0025571A"/>
    <w:rsid w:val="0025581C"/>
    <w:rsid w:val="00255A9F"/>
    <w:rsid w:val="00256176"/>
    <w:rsid w:val="00256D50"/>
    <w:rsid w:val="00262767"/>
    <w:rsid w:val="0026278D"/>
    <w:rsid w:val="002629DC"/>
    <w:rsid w:val="00263FA5"/>
    <w:rsid w:val="002643EE"/>
    <w:rsid w:val="00264D38"/>
    <w:rsid w:val="002663A8"/>
    <w:rsid w:val="00266528"/>
    <w:rsid w:val="00266EF5"/>
    <w:rsid w:val="00267102"/>
    <w:rsid w:val="00274A2F"/>
    <w:rsid w:val="00277360"/>
    <w:rsid w:val="00277DD2"/>
    <w:rsid w:val="00277E20"/>
    <w:rsid w:val="00281D54"/>
    <w:rsid w:val="00282C3C"/>
    <w:rsid w:val="00282CBD"/>
    <w:rsid w:val="00283CDD"/>
    <w:rsid w:val="00284182"/>
    <w:rsid w:val="00284DD2"/>
    <w:rsid w:val="00285588"/>
    <w:rsid w:val="002857FD"/>
    <w:rsid w:val="00285BB6"/>
    <w:rsid w:val="00285DAA"/>
    <w:rsid w:val="002860B5"/>
    <w:rsid w:val="00286639"/>
    <w:rsid w:val="00286F1B"/>
    <w:rsid w:val="00287154"/>
    <w:rsid w:val="002871AA"/>
    <w:rsid w:val="002875BB"/>
    <w:rsid w:val="00290E01"/>
    <w:rsid w:val="00290EF1"/>
    <w:rsid w:val="00291CBF"/>
    <w:rsid w:val="00293B5C"/>
    <w:rsid w:val="00293FF6"/>
    <w:rsid w:val="002947A9"/>
    <w:rsid w:val="00294EA5"/>
    <w:rsid w:val="0029589E"/>
    <w:rsid w:val="00295C06"/>
    <w:rsid w:val="00296C5B"/>
    <w:rsid w:val="00297476"/>
    <w:rsid w:val="00297754"/>
    <w:rsid w:val="002A12A5"/>
    <w:rsid w:val="002A1812"/>
    <w:rsid w:val="002A2AFD"/>
    <w:rsid w:val="002A44A8"/>
    <w:rsid w:val="002A4605"/>
    <w:rsid w:val="002A5318"/>
    <w:rsid w:val="002A5415"/>
    <w:rsid w:val="002A632C"/>
    <w:rsid w:val="002A7C5C"/>
    <w:rsid w:val="002B14EE"/>
    <w:rsid w:val="002B16BC"/>
    <w:rsid w:val="002B1BBB"/>
    <w:rsid w:val="002B2F09"/>
    <w:rsid w:val="002B31ED"/>
    <w:rsid w:val="002B3226"/>
    <w:rsid w:val="002B5C4A"/>
    <w:rsid w:val="002B62A5"/>
    <w:rsid w:val="002B62A6"/>
    <w:rsid w:val="002B62EB"/>
    <w:rsid w:val="002B655F"/>
    <w:rsid w:val="002B7BF0"/>
    <w:rsid w:val="002C5FD6"/>
    <w:rsid w:val="002D1E9D"/>
    <w:rsid w:val="002D3993"/>
    <w:rsid w:val="002D3A47"/>
    <w:rsid w:val="002D659C"/>
    <w:rsid w:val="002D6A22"/>
    <w:rsid w:val="002D6B90"/>
    <w:rsid w:val="002D77F2"/>
    <w:rsid w:val="002D7BC5"/>
    <w:rsid w:val="002E3087"/>
    <w:rsid w:val="002E3194"/>
    <w:rsid w:val="002E49DD"/>
    <w:rsid w:val="002E5001"/>
    <w:rsid w:val="002E5949"/>
    <w:rsid w:val="002E63E7"/>
    <w:rsid w:val="002E6E73"/>
    <w:rsid w:val="002E6FAF"/>
    <w:rsid w:val="002E7630"/>
    <w:rsid w:val="002E7D08"/>
    <w:rsid w:val="002F4817"/>
    <w:rsid w:val="002F4F28"/>
    <w:rsid w:val="002F53FB"/>
    <w:rsid w:val="002F6630"/>
    <w:rsid w:val="002F6B92"/>
    <w:rsid w:val="002F7422"/>
    <w:rsid w:val="00300CD3"/>
    <w:rsid w:val="00301A2F"/>
    <w:rsid w:val="00302545"/>
    <w:rsid w:val="003026AB"/>
    <w:rsid w:val="00302C65"/>
    <w:rsid w:val="00302CFB"/>
    <w:rsid w:val="0030307A"/>
    <w:rsid w:val="003038D2"/>
    <w:rsid w:val="00303ABD"/>
    <w:rsid w:val="00305523"/>
    <w:rsid w:val="00306877"/>
    <w:rsid w:val="003076C8"/>
    <w:rsid w:val="00307D55"/>
    <w:rsid w:val="00307FA3"/>
    <w:rsid w:val="003109E9"/>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10C5"/>
    <w:rsid w:val="00322532"/>
    <w:rsid w:val="00323032"/>
    <w:rsid w:val="003232D7"/>
    <w:rsid w:val="003238CC"/>
    <w:rsid w:val="00324CE9"/>
    <w:rsid w:val="00325B64"/>
    <w:rsid w:val="00325CEE"/>
    <w:rsid w:val="003265CF"/>
    <w:rsid w:val="00326B04"/>
    <w:rsid w:val="00326FC1"/>
    <w:rsid w:val="00331E92"/>
    <w:rsid w:val="003328FA"/>
    <w:rsid w:val="00332F86"/>
    <w:rsid w:val="00336F0F"/>
    <w:rsid w:val="003377F0"/>
    <w:rsid w:val="00337BA6"/>
    <w:rsid w:val="00337D04"/>
    <w:rsid w:val="0034101F"/>
    <w:rsid w:val="00341CB7"/>
    <w:rsid w:val="0034492E"/>
    <w:rsid w:val="0034493C"/>
    <w:rsid w:val="00345638"/>
    <w:rsid w:val="00345800"/>
    <w:rsid w:val="00345E70"/>
    <w:rsid w:val="00347143"/>
    <w:rsid w:val="00347D62"/>
    <w:rsid w:val="00350377"/>
    <w:rsid w:val="00350741"/>
    <w:rsid w:val="003515FB"/>
    <w:rsid w:val="00351791"/>
    <w:rsid w:val="00351E57"/>
    <w:rsid w:val="003524D6"/>
    <w:rsid w:val="003529FC"/>
    <w:rsid w:val="00354ECF"/>
    <w:rsid w:val="00356027"/>
    <w:rsid w:val="00356F86"/>
    <w:rsid w:val="00357A47"/>
    <w:rsid w:val="00357C54"/>
    <w:rsid w:val="00360B88"/>
    <w:rsid w:val="0036152C"/>
    <w:rsid w:val="003621CD"/>
    <w:rsid w:val="00362C75"/>
    <w:rsid w:val="0036311A"/>
    <w:rsid w:val="00363124"/>
    <w:rsid w:val="003632ED"/>
    <w:rsid w:val="003635B6"/>
    <w:rsid w:val="003635BB"/>
    <w:rsid w:val="00366109"/>
    <w:rsid w:val="00366405"/>
    <w:rsid w:val="003676C5"/>
    <w:rsid w:val="003709BF"/>
    <w:rsid w:val="00376660"/>
    <w:rsid w:val="00376A8B"/>
    <w:rsid w:val="0037727E"/>
    <w:rsid w:val="00377B51"/>
    <w:rsid w:val="0038024F"/>
    <w:rsid w:val="0038118B"/>
    <w:rsid w:val="003825F7"/>
    <w:rsid w:val="00382770"/>
    <w:rsid w:val="0038365B"/>
    <w:rsid w:val="00384ADD"/>
    <w:rsid w:val="00385291"/>
    <w:rsid w:val="00385B01"/>
    <w:rsid w:val="003861AD"/>
    <w:rsid w:val="00386851"/>
    <w:rsid w:val="00387286"/>
    <w:rsid w:val="0038751A"/>
    <w:rsid w:val="00387AE6"/>
    <w:rsid w:val="00387D39"/>
    <w:rsid w:val="003908D6"/>
    <w:rsid w:val="003916AA"/>
    <w:rsid w:val="00391721"/>
    <w:rsid w:val="00391C3E"/>
    <w:rsid w:val="003933DB"/>
    <w:rsid w:val="00394FDC"/>
    <w:rsid w:val="003952D1"/>
    <w:rsid w:val="003954CA"/>
    <w:rsid w:val="0039684A"/>
    <w:rsid w:val="0039703E"/>
    <w:rsid w:val="0039789A"/>
    <w:rsid w:val="003A00DC"/>
    <w:rsid w:val="003A0636"/>
    <w:rsid w:val="003A1F52"/>
    <w:rsid w:val="003A3D42"/>
    <w:rsid w:val="003A4EF7"/>
    <w:rsid w:val="003A5B51"/>
    <w:rsid w:val="003A5B8D"/>
    <w:rsid w:val="003A5C9A"/>
    <w:rsid w:val="003B1EC6"/>
    <w:rsid w:val="003B2ECB"/>
    <w:rsid w:val="003B4C51"/>
    <w:rsid w:val="003B4CE0"/>
    <w:rsid w:val="003B5639"/>
    <w:rsid w:val="003B5B9D"/>
    <w:rsid w:val="003B73FB"/>
    <w:rsid w:val="003C0EDA"/>
    <w:rsid w:val="003C23AA"/>
    <w:rsid w:val="003C242D"/>
    <w:rsid w:val="003C2BB2"/>
    <w:rsid w:val="003C37A5"/>
    <w:rsid w:val="003C3E0D"/>
    <w:rsid w:val="003C4A07"/>
    <w:rsid w:val="003C52BA"/>
    <w:rsid w:val="003C5E42"/>
    <w:rsid w:val="003C63EF"/>
    <w:rsid w:val="003D10CB"/>
    <w:rsid w:val="003D11C0"/>
    <w:rsid w:val="003D152F"/>
    <w:rsid w:val="003D15DF"/>
    <w:rsid w:val="003D169C"/>
    <w:rsid w:val="003D1824"/>
    <w:rsid w:val="003D1B8C"/>
    <w:rsid w:val="003D2644"/>
    <w:rsid w:val="003D267E"/>
    <w:rsid w:val="003D304D"/>
    <w:rsid w:val="003D320B"/>
    <w:rsid w:val="003D5798"/>
    <w:rsid w:val="003D58DC"/>
    <w:rsid w:val="003D7545"/>
    <w:rsid w:val="003D7BDD"/>
    <w:rsid w:val="003E2288"/>
    <w:rsid w:val="003E3747"/>
    <w:rsid w:val="003E44EB"/>
    <w:rsid w:val="003E536B"/>
    <w:rsid w:val="003E6B51"/>
    <w:rsid w:val="003E6B81"/>
    <w:rsid w:val="003F097E"/>
    <w:rsid w:val="003F7888"/>
    <w:rsid w:val="00400931"/>
    <w:rsid w:val="004016F1"/>
    <w:rsid w:val="00401ECD"/>
    <w:rsid w:val="00402134"/>
    <w:rsid w:val="00403506"/>
    <w:rsid w:val="004062C7"/>
    <w:rsid w:val="00406D56"/>
    <w:rsid w:val="004102AC"/>
    <w:rsid w:val="00410548"/>
    <w:rsid w:val="00410F40"/>
    <w:rsid w:val="004123DA"/>
    <w:rsid w:val="004132EA"/>
    <w:rsid w:val="0041439A"/>
    <w:rsid w:val="00414D96"/>
    <w:rsid w:val="00415635"/>
    <w:rsid w:val="00415897"/>
    <w:rsid w:val="004159E6"/>
    <w:rsid w:val="00415AC1"/>
    <w:rsid w:val="00415E7D"/>
    <w:rsid w:val="004166D3"/>
    <w:rsid w:val="00417387"/>
    <w:rsid w:val="004175E9"/>
    <w:rsid w:val="00417B84"/>
    <w:rsid w:val="004202C7"/>
    <w:rsid w:val="00420F5C"/>
    <w:rsid w:val="00421C02"/>
    <w:rsid w:val="00422325"/>
    <w:rsid w:val="004224CB"/>
    <w:rsid w:val="00422C43"/>
    <w:rsid w:val="0042318B"/>
    <w:rsid w:val="00423B5B"/>
    <w:rsid w:val="00423F93"/>
    <w:rsid w:val="00425D74"/>
    <w:rsid w:val="004260D6"/>
    <w:rsid w:val="004261AD"/>
    <w:rsid w:val="00430D80"/>
    <w:rsid w:val="00432C76"/>
    <w:rsid w:val="0043326A"/>
    <w:rsid w:val="00433300"/>
    <w:rsid w:val="00433728"/>
    <w:rsid w:val="00433A83"/>
    <w:rsid w:val="00434BEC"/>
    <w:rsid w:val="0043533D"/>
    <w:rsid w:val="00436B2B"/>
    <w:rsid w:val="004372C3"/>
    <w:rsid w:val="004377DB"/>
    <w:rsid w:val="00437DD7"/>
    <w:rsid w:val="004413C7"/>
    <w:rsid w:val="004429DB"/>
    <w:rsid w:val="0044346A"/>
    <w:rsid w:val="00443720"/>
    <w:rsid w:val="00443DFF"/>
    <w:rsid w:val="00444B39"/>
    <w:rsid w:val="00445422"/>
    <w:rsid w:val="004454AC"/>
    <w:rsid w:val="00445B6E"/>
    <w:rsid w:val="00445FA5"/>
    <w:rsid w:val="0044663B"/>
    <w:rsid w:val="0044700E"/>
    <w:rsid w:val="0044717C"/>
    <w:rsid w:val="004500D6"/>
    <w:rsid w:val="004503DD"/>
    <w:rsid w:val="00450F64"/>
    <w:rsid w:val="00451446"/>
    <w:rsid w:val="00451C3F"/>
    <w:rsid w:val="00452231"/>
    <w:rsid w:val="00452838"/>
    <w:rsid w:val="0045287F"/>
    <w:rsid w:val="00453037"/>
    <w:rsid w:val="00453367"/>
    <w:rsid w:val="0045353C"/>
    <w:rsid w:val="00454CD9"/>
    <w:rsid w:val="00455350"/>
    <w:rsid w:val="004568A9"/>
    <w:rsid w:val="00457038"/>
    <w:rsid w:val="00460235"/>
    <w:rsid w:val="004606EA"/>
    <w:rsid w:val="00460727"/>
    <w:rsid w:val="00461244"/>
    <w:rsid w:val="00461F07"/>
    <w:rsid w:val="0046370C"/>
    <w:rsid w:val="00464C26"/>
    <w:rsid w:val="00465662"/>
    <w:rsid w:val="00465CA3"/>
    <w:rsid w:val="00467501"/>
    <w:rsid w:val="0046768D"/>
    <w:rsid w:val="00467F5F"/>
    <w:rsid w:val="00470091"/>
    <w:rsid w:val="004715F4"/>
    <w:rsid w:val="00471D7A"/>
    <w:rsid w:val="0047202C"/>
    <w:rsid w:val="00472CE5"/>
    <w:rsid w:val="00473BE6"/>
    <w:rsid w:val="00475722"/>
    <w:rsid w:val="004763A9"/>
    <w:rsid w:val="00476F95"/>
    <w:rsid w:val="00480CD1"/>
    <w:rsid w:val="00480DE0"/>
    <w:rsid w:val="00484113"/>
    <w:rsid w:val="00484224"/>
    <w:rsid w:val="00486090"/>
    <w:rsid w:val="00487975"/>
    <w:rsid w:val="00487CC9"/>
    <w:rsid w:val="00490593"/>
    <w:rsid w:val="00490BB9"/>
    <w:rsid w:val="0049130C"/>
    <w:rsid w:val="00492D9A"/>
    <w:rsid w:val="0049399C"/>
    <w:rsid w:val="0049420A"/>
    <w:rsid w:val="00494E90"/>
    <w:rsid w:val="004958C8"/>
    <w:rsid w:val="00497116"/>
    <w:rsid w:val="004A0C16"/>
    <w:rsid w:val="004A0FB6"/>
    <w:rsid w:val="004A2055"/>
    <w:rsid w:val="004A2423"/>
    <w:rsid w:val="004A33C0"/>
    <w:rsid w:val="004A4061"/>
    <w:rsid w:val="004A439C"/>
    <w:rsid w:val="004A4C16"/>
    <w:rsid w:val="004A5172"/>
    <w:rsid w:val="004A6906"/>
    <w:rsid w:val="004A6A9A"/>
    <w:rsid w:val="004A6D06"/>
    <w:rsid w:val="004A71C6"/>
    <w:rsid w:val="004A774D"/>
    <w:rsid w:val="004B02B6"/>
    <w:rsid w:val="004B0D8D"/>
    <w:rsid w:val="004B14A1"/>
    <w:rsid w:val="004B1AB4"/>
    <w:rsid w:val="004B2ADE"/>
    <w:rsid w:val="004B32C8"/>
    <w:rsid w:val="004B3928"/>
    <w:rsid w:val="004B3BFE"/>
    <w:rsid w:val="004B451C"/>
    <w:rsid w:val="004B468F"/>
    <w:rsid w:val="004B60BB"/>
    <w:rsid w:val="004B78F7"/>
    <w:rsid w:val="004C0743"/>
    <w:rsid w:val="004C2120"/>
    <w:rsid w:val="004C2692"/>
    <w:rsid w:val="004C26A9"/>
    <w:rsid w:val="004C3CBB"/>
    <w:rsid w:val="004C5134"/>
    <w:rsid w:val="004C5452"/>
    <w:rsid w:val="004C554F"/>
    <w:rsid w:val="004C58E5"/>
    <w:rsid w:val="004D0212"/>
    <w:rsid w:val="004D028C"/>
    <w:rsid w:val="004D11F3"/>
    <w:rsid w:val="004D13AE"/>
    <w:rsid w:val="004D3156"/>
    <w:rsid w:val="004D4396"/>
    <w:rsid w:val="004D43CE"/>
    <w:rsid w:val="004D4B22"/>
    <w:rsid w:val="004D521D"/>
    <w:rsid w:val="004D62FB"/>
    <w:rsid w:val="004D7B19"/>
    <w:rsid w:val="004D7B3F"/>
    <w:rsid w:val="004E091C"/>
    <w:rsid w:val="004E0C6B"/>
    <w:rsid w:val="004E0CA0"/>
    <w:rsid w:val="004E1AC2"/>
    <w:rsid w:val="004E3667"/>
    <w:rsid w:val="004E3918"/>
    <w:rsid w:val="004E4ED2"/>
    <w:rsid w:val="004E5504"/>
    <w:rsid w:val="004E5DA2"/>
    <w:rsid w:val="004F01B5"/>
    <w:rsid w:val="004F029C"/>
    <w:rsid w:val="004F1229"/>
    <w:rsid w:val="004F1DF1"/>
    <w:rsid w:val="004F2523"/>
    <w:rsid w:val="004F2EE0"/>
    <w:rsid w:val="004F30D0"/>
    <w:rsid w:val="004F3B59"/>
    <w:rsid w:val="004F45E7"/>
    <w:rsid w:val="004F4B3C"/>
    <w:rsid w:val="004F4FB7"/>
    <w:rsid w:val="004F5455"/>
    <w:rsid w:val="004F54F2"/>
    <w:rsid w:val="004F62F6"/>
    <w:rsid w:val="004F7BF4"/>
    <w:rsid w:val="004F7F77"/>
    <w:rsid w:val="0050124D"/>
    <w:rsid w:val="00501791"/>
    <w:rsid w:val="005019B0"/>
    <w:rsid w:val="00502EE4"/>
    <w:rsid w:val="00503483"/>
    <w:rsid w:val="005034AB"/>
    <w:rsid w:val="005036AA"/>
    <w:rsid w:val="005038D7"/>
    <w:rsid w:val="00505A23"/>
    <w:rsid w:val="00506EF1"/>
    <w:rsid w:val="0050797F"/>
    <w:rsid w:val="00510CB7"/>
    <w:rsid w:val="005112C9"/>
    <w:rsid w:val="0051199F"/>
    <w:rsid w:val="0051316A"/>
    <w:rsid w:val="00515887"/>
    <w:rsid w:val="00516EF1"/>
    <w:rsid w:val="00520DD4"/>
    <w:rsid w:val="0052123A"/>
    <w:rsid w:val="00526F6C"/>
    <w:rsid w:val="005308A1"/>
    <w:rsid w:val="005309D8"/>
    <w:rsid w:val="00533A67"/>
    <w:rsid w:val="005358AA"/>
    <w:rsid w:val="00536D4B"/>
    <w:rsid w:val="00537323"/>
    <w:rsid w:val="00537D5F"/>
    <w:rsid w:val="00537F63"/>
    <w:rsid w:val="00540834"/>
    <w:rsid w:val="0054127E"/>
    <w:rsid w:val="00542489"/>
    <w:rsid w:val="00542E06"/>
    <w:rsid w:val="00543692"/>
    <w:rsid w:val="00544B2A"/>
    <w:rsid w:val="00546E18"/>
    <w:rsid w:val="005473AE"/>
    <w:rsid w:val="00547787"/>
    <w:rsid w:val="00547BAB"/>
    <w:rsid w:val="005519F3"/>
    <w:rsid w:val="00551A15"/>
    <w:rsid w:val="00553180"/>
    <w:rsid w:val="0055373C"/>
    <w:rsid w:val="00553BE2"/>
    <w:rsid w:val="00554554"/>
    <w:rsid w:val="00554BA7"/>
    <w:rsid w:val="005550A0"/>
    <w:rsid w:val="00555924"/>
    <w:rsid w:val="005559BA"/>
    <w:rsid w:val="00555D64"/>
    <w:rsid w:val="00555FA0"/>
    <w:rsid w:val="00556268"/>
    <w:rsid w:val="00557540"/>
    <w:rsid w:val="00560C91"/>
    <w:rsid w:val="00561FE4"/>
    <w:rsid w:val="00562788"/>
    <w:rsid w:val="00562A49"/>
    <w:rsid w:val="00562C7D"/>
    <w:rsid w:val="005635AA"/>
    <w:rsid w:val="00564684"/>
    <w:rsid w:val="005665EB"/>
    <w:rsid w:val="00566BB7"/>
    <w:rsid w:val="00566D9F"/>
    <w:rsid w:val="00567792"/>
    <w:rsid w:val="00571B5A"/>
    <w:rsid w:val="00574835"/>
    <w:rsid w:val="00574E39"/>
    <w:rsid w:val="005752FD"/>
    <w:rsid w:val="005756B6"/>
    <w:rsid w:val="0057700F"/>
    <w:rsid w:val="00577D4E"/>
    <w:rsid w:val="00580538"/>
    <w:rsid w:val="00580671"/>
    <w:rsid w:val="00580D4F"/>
    <w:rsid w:val="00580E64"/>
    <w:rsid w:val="00581B10"/>
    <w:rsid w:val="00584504"/>
    <w:rsid w:val="005863F2"/>
    <w:rsid w:val="005869E0"/>
    <w:rsid w:val="00590A3A"/>
    <w:rsid w:val="00590A50"/>
    <w:rsid w:val="0059152E"/>
    <w:rsid w:val="00592ED4"/>
    <w:rsid w:val="0059348A"/>
    <w:rsid w:val="005939BE"/>
    <w:rsid w:val="00593F31"/>
    <w:rsid w:val="0059493D"/>
    <w:rsid w:val="00594995"/>
    <w:rsid w:val="00594F23"/>
    <w:rsid w:val="00597C54"/>
    <w:rsid w:val="00597CAB"/>
    <w:rsid w:val="005A02F4"/>
    <w:rsid w:val="005A0306"/>
    <w:rsid w:val="005A0DC6"/>
    <w:rsid w:val="005A0F46"/>
    <w:rsid w:val="005A108E"/>
    <w:rsid w:val="005A1192"/>
    <w:rsid w:val="005A158C"/>
    <w:rsid w:val="005A19C7"/>
    <w:rsid w:val="005A2DCB"/>
    <w:rsid w:val="005A360E"/>
    <w:rsid w:val="005A3F4A"/>
    <w:rsid w:val="005A5C5F"/>
    <w:rsid w:val="005A6F87"/>
    <w:rsid w:val="005A71EB"/>
    <w:rsid w:val="005B02F4"/>
    <w:rsid w:val="005B062F"/>
    <w:rsid w:val="005B146F"/>
    <w:rsid w:val="005B23E3"/>
    <w:rsid w:val="005B2938"/>
    <w:rsid w:val="005B2C55"/>
    <w:rsid w:val="005B3239"/>
    <w:rsid w:val="005B33D2"/>
    <w:rsid w:val="005B3924"/>
    <w:rsid w:val="005B4FC5"/>
    <w:rsid w:val="005B5FD3"/>
    <w:rsid w:val="005B6028"/>
    <w:rsid w:val="005B60E9"/>
    <w:rsid w:val="005B6394"/>
    <w:rsid w:val="005B6FDA"/>
    <w:rsid w:val="005C034D"/>
    <w:rsid w:val="005C1E5D"/>
    <w:rsid w:val="005C1E86"/>
    <w:rsid w:val="005C2050"/>
    <w:rsid w:val="005C461A"/>
    <w:rsid w:val="005C46F0"/>
    <w:rsid w:val="005C6FC5"/>
    <w:rsid w:val="005C7ECD"/>
    <w:rsid w:val="005D1242"/>
    <w:rsid w:val="005D1EBE"/>
    <w:rsid w:val="005D2151"/>
    <w:rsid w:val="005D26DD"/>
    <w:rsid w:val="005D32C1"/>
    <w:rsid w:val="005D356C"/>
    <w:rsid w:val="005D4932"/>
    <w:rsid w:val="005D4F7F"/>
    <w:rsid w:val="005D5893"/>
    <w:rsid w:val="005D65B7"/>
    <w:rsid w:val="005D7211"/>
    <w:rsid w:val="005D7ED5"/>
    <w:rsid w:val="005E0B11"/>
    <w:rsid w:val="005E1D38"/>
    <w:rsid w:val="005E3058"/>
    <w:rsid w:val="005E330C"/>
    <w:rsid w:val="005E47DC"/>
    <w:rsid w:val="005E63DE"/>
    <w:rsid w:val="005E6578"/>
    <w:rsid w:val="005E75C9"/>
    <w:rsid w:val="005F11F4"/>
    <w:rsid w:val="005F1267"/>
    <w:rsid w:val="005F1DF6"/>
    <w:rsid w:val="005F2885"/>
    <w:rsid w:val="005F2C79"/>
    <w:rsid w:val="005F4C51"/>
    <w:rsid w:val="005F4FE9"/>
    <w:rsid w:val="005F5143"/>
    <w:rsid w:val="005F514B"/>
    <w:rsid w:val="005F5E12"/>
    <w:rsid w:val="005F6020"/>
    <w:rsid w:val="005F6FB9"/>
    <w:rsid w:val="005F7576"/>
    <w:rsid w:val="006003DE"/>
    <w:rsid w:val="006012E5"/>
    <w:rsid w:val="0060232A"/>
    <w:rsid w:val="00602600"/>
    <w:rsid w:val="00605316"/>
    <w:rsid w:val="006067C9"/>
    <w:rsid w:val="00606B22"/>
    <w:rsid w:val="00607448"/>
    <w:rsid w:val="00607A42"/>
    <w:rsid w:val="00612BED"/>
    <w:rsid w:val="00613710"/>
    <w:rsid w:val="0061392D"/>
    <w:rsid w:val="00613F01"/>
    <w:rsid w:val="00614D09"/>
    <w:rsid w:val="00615486"/>
    <w:rsid w:val="0061653A"/>
    <w:rsid w:val="00616808"/>
    <w:rsid w:val="00616DF0"/>
    <w:rsid w:val="00616E9F"/>
    <w:rsid w:val="00622A29"/>
    <w:rsid w:val="006230BD"/>
    <w:rsid w:val="0062409D"/>
    <w:rsid w:val="00624AE1"/>
    <w:rsid w:val="00625C8D"/>
    <w:rsid w:val="00626709"/>
    <w:rsid w:val="00626E62"/>
    <w:rsid w:val="0062704B"/>
    <w:rsid w:val="00630ABF"/>
    <w:rsid w:val="00631B43"/>
    <w:rsid w:val="00632526"/>
    <w:rsid w:val="006331FE"/>
    <w:rsid w:val="00633534"/>
    <w:rsid w:val="00634EE7"/>
    <w:rsid w:val="0063538C"/>
    <w:rsid w:val="0063577D"/>
    <w:rsid w:val="00636A14"/>
    <w:rsid w:val="00637568"/>
    <w:rsid w:val="00637BD8"/>
    <w:rsid w:val="00637E94"/>
    <w:rsid w:val="00640088"/>
    <w:rsid w:val="00640354"/>
    <w:rsid w:val="0064066F"/>
    <w:rsid w:val="006418C5"/>
    <w:rsid w:val="00643334"/>
    <w:rsid w:val="00643726"/>
    <w:rsid w:val="00643962"/>
    <w:rsid w:val="006449A6"/>
    <w:rsid w:val="00644FA8"/>
    <w:rsid w:val="00645211"/>
    <w:rsid w:val="0064631A"/>
    <w:rsid w:val="00646569"/>
    <w:rsid w:val="00646BB4"/>
    <w:rsid w:val="00646FE9"/>
    <w:rsid w:val="0064728C"/>
    <w:rsid w:val="00647ACF"/>
    <w:rsid w:val="00651574"/>
    <w:rsid w:val="00653F7D"/>
    <w:rsid w:val="0065412A"/>
    <w:rsid w:val="006548C5"/>
    <w:rsid w:val="00656152"/>
    <w:rsid w:val="00656635"/>
    <w:rsid w:val="0065681D"/>
    <w:rsid w:val="00656C7E"/>
    <w:rsid w:val="00661E4D"/>
    <w:rsid w:val="00661E58"/>
    <w:rsid w:val="00661F5B"/>
    <w:rsid w:val="00663F61"/>
    <w:rsid w:val="00664AB3"/>
    <w:rsid w:val="00665696"/>
    <w:rsid w:val="0066584F"/>
    <w:rsid w:val="00666D99"/>
    <w:rsid w:val="00670DDB"/>
    <w:rsid w:val="0067144C"/>
    <w:rsid w:val="00671FF6"/>
    <w:rsid w:val="00672754"/>
    <w:rsid w:val="00672CFF"/>
    <w:rsid w:val="00673C77"/>
    <w:rsid w:val="00673DF4"/>
    <w:rsid w:val="00673E17"/>
    <w:rsid w:val="0067421F"/>
    <w:rsid w:val="00674CD0"/>
    <w:rsid w:val="00674DEB"/>
    <w:rsid w:val="006762C7"/>
    <w:rsid w:val="00676C79"/>
    <w:rsid w:val="00680470"/>
    <w:rsid w:val="00681B21"/>
    <w:rsid w:val="00681D2A"/>
    <w:rsid w:val="006825B9"/>
    <w:rsid w:val="00682E1D"/>
    <w:rsid w:val="0068514A"/>
    <w:rsid w:val="00686A01"/>
    <w:rsid w:val="00687839"/>
    <w:rsid w:val="00690CBD"/>
    <w:rsid w:val="00691E5A"/>
    <w:rsid w:val="00694EC1"/>
    <w:rsid w:val="00695AFE"/>
    <w:rsid w:val="00695C93"/>
    <w:rsid w:val="00695FD0"/>
    <w:rsid w:val="006962F1"/>
    <w:rsid w:val="006964DC"/>
    <w:rsid w:val="00697616"/>
    <w:rsid w:val="006A017A"/>
    <w:rsid w:val="006A0771"/>
    <w:rsid w:val="006A332B"/>
    <w:rsid w:val="006A41B9"/>
    <w:rsid w:val="006A4A64"/>
    <w:rsid w:val="006A4D8E"/>
    <w:rsid w:val="006A52D2"/>
    <w:rsid w:val="006A5652"/>
    <w:rsid w:val="006A59B9"/>
    <w:rsid w:val="006A71FE"/>
    <w:rsid w:val="006B1BB4"/>
    <w:rsid w:val="006B27A8"/>
    <w:rsid w:val="006B28D1"/>
    <w:rsid w:val="006B31DB"/>
    <w:rsid w:val="006B5062"/>
    <w:rsid w:val="006B5973"/>
    <w:rsid w:val="006B5C7E"/>
    <w:rsid w:val="006B5F77"/>
    <w:rsid w:val="006B6778"/>
    <w:rsid w:val="006B7889"/>
    <w:rsid w:val="006C0972"/>
    <w:rsid w:val="006C2C8B"/>
    <w:rsid w:val="006C3493"/>
    <w:rsid w:val="006C3500"/>
    <w:rsid w:val="006C3833"/>
    <w:rsid w:val="006C3E91"/>
    <w:rsid w:val="006C51FC"/>
    <w:rsid w:val="006C6407"/>
    <w:rsid w:val="006C6F89"/>
    <w:rsid w:val="006C7C90"/>
    <w:rsid w:val="006D09EB"/>
    <w:rsid w:val="006D0B6E"/>
    <w:rsid w:val="006D1293"/>
    <w:rsid w:val="006D186D"/>
    <w:rsid w:val="006D1BAF"/>
    <w:rsid w:val="006D2526"/>
    <w:rsid w:val="006D291A"/>
    <w:rsid w:val="006D3F63"/>
    <w:rsid w:val="006D407B"/>
    <w:rsid w:val="006D4399"/>
    <w:rsid w:val="006D4631"/>
    <w:rsid w:val="006D59A5"/>
    <w:rsid w:val="006D6439"/>
    <w:rsid w:val="006D66FF"/>
    <w:rsid w:val="006D6886"/>
    <w:rsid w:val="006D7C13"/>
    <w:rsid w:val="006E0D29"/>
    <w:rsid w:val="006E12AF"/>
    <w:rsid w:val="006E1D42"/>
    <w:rsid w:val="006E414C"/>
    <w:rsid w:val="006E5425"/>
    <w:rsid w:val="006E5E7A"/>
    <w:rsid w:val="006F0148"/>
    <w:rsid w:val="006F2E05"/>
    <w:rsid w:val="006F6024"/>
    <w:rsid w:val="006F6D1C"/>
    <w:rsid w:val="00700DDD"/>
    <w:rsid w:val="00701C38"/>
    <w:rsid w:val="007024E9"/>
    <w:rsid w:val="007037FC"/>
    <w:rsid w:val="00705228"/>
    <w:rsid w:val="0070702B"/>
    <w:rsid w:val="007072E1"/>
    <w:rsid w:val="00711013"/>
    <w:rsid w:val="00711D09"/>
    <w:rsid w:val="007121C4"/>
    <w:rsid w:val="007123E3"/>
    <w:rsid w:val="00713901"/>
    <w:rsid w:val="00714298"/>
    <w:rsid w:val="00714F51"/>
    <w:rsid w:val="00716C96"/>
    <w:rsid w:val="00717217"/>
    <w:rsid w:val="00717F77"/>
    <w:rsid w:val="0072000D"/>
    <w:rsid w:val="007204DF"/>
    <w:rsid w:val="00720B5A"/>
    <w:rsid w:val="00720CCC"/>
    <w:rsid w:val="00723FD3"/>
    <w:rsid w:val="00724D89"/>
    <w:rsid w:val="0072503B"/>
    <w:rsid w:val="00726859"/>
    <w:rsid w:val="00727568"/>
    <w:rsid w:val="00727677"/>
    <w:rsid w:val="00727D85"/>
    <w:rsid w:val="00727F97"/>
    <w:rsid w:val="007311DB"/>
    <w:rsid w:val="00731BA0"/>
    <w:rsid w:val="00731EE4"/>
    <w:rsid w:val="00732D23"/>
    <w:rsid w:val="00732F9D"/>
    <w:rsid w:val="00734392"/>
    <w:rsid w:val="007347FC"/>
    <w:rsid w:val="00734A4A"/>
    <w:rsid w:val="00735D99"/>
    <w:rsid w:val="007369BD"/>
    <w:rsid w:val="00736FD8"/>
    <w:rsid w:val="007372CE"/>
    <w:rsid w:val="007404E0"/>
    <w:rsid w:val="007427AA"/>
    <w:rsid w:val="0074297B"/>
    <w:rsid w:val="007438A0"/>
    <w:rsid w:val="007442A4"/>
    <w:rsid w:val="007445F7"/>
    <w:rsid w:val="0074487B"/>
    <w:rsid w:val="00745477"/>
    <w:rsid w:val="007465FE"/>
    <w:rsid w:val="00751CA8"/>
    <w:rsid w:val="00751D20"/>
    <w:rsid w:val="00752471"/>
    <w:rsid w:val="007529BB"/>
    <w:rsid w:val="00752CCB"/>
    <w:rsid w:val="00753384"/>
    <w:rsid w:val="00753BE3"/>
    <w:rsid w:val="0075538E"/>
    <w:rsid w:val="00755685"/>
    <w:rsid w:val="00755BB2"/>
    <w:rsid w:val="00755C65"/>
    <w:rsid w:val="007569CD"/>
    <w:rsid w:val="00756E62"/>
    <w:rsid w:val="00760192"/>
    <w:rsid w:val="00761A04"/>
    <w:rsid w:val="00762A13"/>
    <w:rsid w:val="00762DAC"/>
    <w:rsid w:val="007642E1"/>
    <w:rsid w:val="00764BE1"/>
    <w:rsid w:val="00764D58"/>
    <w:rsid w:val="00765395"/>
    <w:rsid w:val="00766489"/>
    <w:rsid w:val="00766A5D"/>
    <w:rsid w:val="007672E5"/>
    <w:rsid w:val="00770339"/>
    <w:rsid w:val="00770770"/>
    <w:rsid w:val="00770BC7"/>
    <w:rsid w:val="00771D2B"/>
    <w:rsid w:val="007723E2"/>
    <w:rsid w:val="0077288C"/>
    <w:rsid w:val="007731B5"/>
    <w:rsid w:val="007738B2"/>
    <w:rsid w:val="007749E4"/>
    <w:rsid w:val="007757DC"/>
    <w:rsid w:val="00775A10"/>
    <w:rsid w:val="007776C2"/>
    <w:rsid w:val="00777BC9"/>
    <w:rsid w:val="0078120C"/>
    <w:rsid w:val="0078185A"/>
    <w:rsid w:val="00783BDF"/>
    <w:rsid w:val="00784FAE"/>
    <w:rsid w:val="00786766"/>
    <w:rsid w:val="0078692B"/>
    <w:rsid w:val="007869DB"/>
    <w:rsid w:val="00786FA0"/>
    <w:rsid w:val="00790905"/>
    <w:rsid w:val="00791B35"/>
    <w:rsid w:val="00791C04"/>
    <w:rsid w:val="00792806"/>
    <w:rsid w:val="0079416F"/>
    <w:rsid w:val="0079430B"/>
    <w:rsid w:val="007951F6"/>
    <w:rsid w:val="00795D6F"/>
    <w:rsid w:val="007961BE"/>
    <w:rsid w:val="007973DA"/>
    <w:rsid w:val="00797804"/>
    <w:rsid w:val="007A0889"/>
    <w:rsid w:val="007A09E1"/>
    <w:rsid w:val="007A0B54"/>
    <w:rsid w:val="007A0E2B"/>
    <w:rsid w:val="007A14DD"/>
    <w:rsid w:val="007A3393"/>
    <w:rsid w:val="007A3B2D"/>
    <w:rsid w:val="007A606E"/>
    <w:rsid w:val="007A6F66"/>
    <w:rsid w:val="007A7A85"/>
    <w:rsid w:val="007B03A8"/>
    <w:rsid w:val="007B0DF6"/>
    <w:rsid w:val="007B0FF0"/>
    <w:rsid w:val="007B15DC"/>
    <w:rsid w:val="007B63D5"/>
    <w:rsid w:val="007B678A"/>
    <w:rsid w:val="007B79FC"/>
    <w:rsid w:val="007C01FD"/>
    <w:rsid w:val="007C0796"/>
    <w:rsid w:val="007C12DE"/>
    <w:rsid w:val="007C1C5B"/>
    <w:rsid w:val="007C3419"/>
    <w:rsid w:val="007C4145"/>
    <w:rsid w:val="007C4188"/>
    <w:rsid w:val="007C4367"/>
    <w:rsid w:val="007C5762"/>
    <w:rsid w:val="007C5BCF"/>
    <w:rsid w:val="007C63FD"/>
    <w:rsid w:val="007C6BB9"/>
    <w:rsid w:val="007C76E7"/>
    <w:rsid w:val="007C7BCC"/>
    <w:rsid w:val="007C7F40"/>
    <w:rsid w:val="007D196D"/>
    <w:rsid w:val="007D285E"/>
    <w:rsid w:val="007D2DC9"/>
    <w:rsid w:val="007D4F71"/>
    <w:rsid w:val="007E00D4"/>
    <w:rsid w:val="007E0B5D"/>
    <w:rsid w:val="007E0C44"/>
    <w:rsid w:val="007E311C"/>
    <w:rsid w:val="007E5B96"/>
    <w:rsid w:val="007E7322"/>
    <w:rsid w:val="007F038B"/>
    <w:rsid w:val="007F092E"/>
    <w:rsid w:val="007F0EEC"/>
    <w:rsid w:val="007F1D05"/>
    <w:rsid w:val="007F25DC"/>
    <w:rsid w:val="007F2F55"/>
    <w:rsid w:val="007F5CAC"/>
    <w:rsid w:val="007F6315"/>
    <w:rsid w:val="0080017B"/>
    <w:rsid w:val="00800537"/>
    <w:rsid w:val="008013D4"/>
    <w:rsid w:val="008024EB"/>
    <w:rsid w:val="00802769"/>
    <w:rsid w:val="008027CF"/>
    <w:rsid w:val="00802BAA"/>
    <w:rsid w:val="0080350A"/>
    <w:rsid w:val="008035F0"/>
    <w:rsid w:val="00803DD7"/>
    <w:rsid w:val="008042CB"/>
    <w:rsid w:val="00805A2A"/>
    <w:rsid w:val="00807420"/>
    <w:rsid w:val="00807B2C"/>
    <w:rsid w:val="00807C5E"/>
    <w:rsid w:val="0081044F"/>
    <w:rsid w:val="00810F4F"/>
    <w:rsid w:val="00812A09"/>
    <w:rsid w:val="00812AF9"/>
    <w:rsid w:val="00814200"/>
    <w:rsid w:val="008157A8"/>
    <w:rsid w:val="008158DE"/>
    <w:rsid w:val="00815A18"/>
    <w:rsid w:val="008163F7"/>
    <w:rsid w:val="00820011"/>
    <w:rsid w:val="008205D5"/>
    <w:rsid w:val="0082158E"/>
    <w:rsid w:val="008226F5"/>
    <w:rsid w:val="00823780"/>
    <w:rsid w:val="00823798"/>
    <w:rsid w:val="00823960"/>
    <w:rsid w:val="00824335"/>
    <w:rsid w:val="00826283"/>
    <w:rsid w:val="0082635F"/>
    <w:rsid w:val="00827505"/>
    <w:rsid w:val="00827862"/>
    <w:rsid w:val="008307FA"/>
    <w:rsid w:val="00831033"/>
    <w:rsid w:val="008319B4"/>
    <w:rsid w:val="00832F34"/>
    <w:rsid w:val="0083326D"/>
    <w:rsid w:val="008344BE"/>
    <w:rsid w:val="00834E18"/>
    <w:rsid w:val="0083552A"/>
    <w:rsid w:val="008373BE"/>
    <w:rsid w:val="008377A4"/>
    <w:rsid w:val="0084036C"/>
    <w:rsid w:val="00840719"/>
    <w:rsid w:val="00840743"/>
    <w:rsid w:val="0084081A"/>
    <w:rsid w:val="00841EA3"/>
    <w:rsid w:val="00842ADD"/>
    <w:rsid w:val="00843ABF"/>
    <w:rsid w:val="0084489D"/>
    <w:rsid w:val="00844D37"/>
    <w:rsid w:val="008457C6"/>
    <w:rsid w:val="00845912"/>
    <w:rsid w:val="0084616F"/>
    <w:rsid w:val="008464C2"/>
    <w:rsid w:val="00846891"/>
    <w:rsid w:val="00846F31"/>
    <w:rsid w:val="008473FC"/>
    <w:rsid w:val="008479AA"/>
    <w:rsid w:val="008515B7"/>
    <w:rsid w:val="0085322F"/>
    <w:rsid w:val="00853AB0"/>
    <w:rsid w:val="008561AB"/>
    <w:rsid w:val="00856EE6"/>
    <w:rsid w:val="00857BDA"/>
    <w:rsid w:val="00860264"/>
    <w:rsid w:val="0086046F"/>
    <w:rsid w:val="008609A1"/>
    <w:rsid w:val="008632AA"/>
    <w:rsid w:val="00863529"/>
    <w:rsid w:val="00865FFD"/>
    <w:rsid w:val="00866112"/>
    <w:rsid w:val="00866479"/>
    <w:rsid w:val="00866573"/>
    <w:rsid w:val="00866874"/>
    <w:rsid w:val="008715CA"/>
    <w:rsid w:val="00871E90"/>
    <w:rsid w:val="0087212A"/>
    <w:rsid w:val="00872B2D"/>
    <w:rsid w:val="00873862"/>
    <w:rsid w:val="00875FBD"/>
    <w:rsid w:val="008810B6"/>
    <w:rsid w:val="00881394"/>
    <w:rsid w:val="00883808"/>
    <w:rsid w:val="00883FFC"/>
    <w:rsid w:val="00884F3E"/>
    <w:rsid w:val="008864B6"/>
    <w:rsid w:val="008873C7"/>
    <w:rsid w:val="00887717"/>
    <w:rsid w:val="008904FB"/>
    <w:rsid w:val="0089203D"/>
    <w:rsid w:val="00892348"/>
    <w:rsid w:val="0089332C"/>
    <w:rsid w:val="008940E5"/>
    <w:rsid w:val="00896410"/>
    <w:rsid w:val="00897CB4"/>
    <w:rsid w:val="00897F2E"/>
    <w:rsid w:val="008A12CB"/>
    <w:rsid w:val="008A3295"/>
    <w:rsid w:val="008A3CD5"/>
    <w:rsid w:val="008A3F4B"/>
    <w:rsid w:val="008A4258"/>
    <w:rsid w:val="008A60D6"/>
    <w:rsid w:val="008A70A7"/>
    <w:rsid w:val="008A7633"/>
    <w:rsid w:val="008B0746"/>
    <w:rsid w:val="008B088E"/>
    <w:rsid w:val="008B0FE8"/>
    <w:rsid w:val="008B1333"/>
    <w:rsid w:val="008B266E"/>
    <w:rsid w:val="008B275A"/>
    <w:rsid w:val="008B380F"/>
    <w:rsid w:val="008B4CE3"/>
    <w:rsid w:val="008B5B4B"/>
    <w:rsid w:val="008B7903"/>
    <w:rsid w:val="008C008D"/>
    <w:rsid w:val="008C10E7"/>
    <w:rsid w:val="008C14AE"/>
    <w:rsid w:val="008C30F2"/>
    <w:rsid w:val="008C5542"/>
    <w:rsid w:val="008C5F12"/>
    <w:rsid w:val="008C682A"/>
    <w:rsid w:val="008C6B17"/>
    <w:rsid w:val="008C7909"/>
    <w:rsid w:val="008D083F"/>
    <w:rsid w:val="008D096B"/>
    <w:rsid w:val="008D2153"/>
    <w:rsid w:val="008D36F5"/>
    <w:rsid w:val="008D3D96"/>
    <w:rsid w:val="008D3DFF"/>
    <w:rsid w:val="008D52C6"/>
    <w:rsid w:val="008D5AB0"/>
    <w:rsid w:val="008D65CC"/>
    <w:rsid w:val="008D75DC"/>
    <w:rsid w:val="008D79CC"/>
    <w:rsid w:val="008D7AF5"/>
    <w:rsid w:val="008E2301"/>
    <w:rsid w:val="008E2F91"/>
    <w:rsid w:val="008E32B4"/>
    <w:rsid w:val="008E3435"/>
    <w:rsid w:val="008E345D"/>
    <w:rsid w:val="008E34F9"/>
    <w:rsid w:val="008E3548"/>
    <w:rsid w:val="008E46FD"/>
    <w:rsid w:val="008E47FF"/>
    <w:rsid w:val="008E4C50"/>
    <w:rsid w:val="008E5729"/>
    <w:rsid w:val="008E5DB1"/>
    <w:rsid w:val="008E6297"/>
    <w:rsid w:val="008E7E40"/>
    <w:rsid w:val="008F1D84"/>
    <w:rsid w:val="008F23CC"/>
    <w:rsid w:val="008F2838"/>
    <w:rsid w:val="008F2C3B"/>
    <w:rsid w:val="008F3389"/>
    <w:rsid w:val="008F3B13"/>
    <w:rsid w:val="008F4B23"/>
    <w:rsid w:val="008F5106"/>
    <w:rsid w:val="008F5C57"/>
    <w:rsid w:val="0090025A"/>
    <w:rsid w:val="009005CB"/>
    <w:rsid w:val="009014F6"/>
    <w:rsid w:val="00902905"/>
    <w:rsid w:val="009034C9"/>
    <w:rsid w:val="00903867"/>
    <w:rsid w:val="00903C79"/>
    <w:rsid w:val="0090407E"/>
    <w:rsid w:val="00904858"/>
    <w:rsid w:val="00905B8B"/>
    <w:rsid w:val="009061AD"/>
    <w:rsid w:val="00906F89"/>
    <w:rsid w:val="00910182"/>
    <w:rsid w:val="009103EE"/>
    <w:rsid w:val="00911605"/>
    <w:rsid w:val="00911E02"/>
    <w:rsid w:val="00912153"/>
    <w:rsid w:val="00915F72"/>
    <w:rsid w:val="009165D0"/>
    <w:rsid w:val="00916A18"/>
    <w:rsid w:val="0091756A"/>
    <w:rsid w:val="00917F49"/>
    <w:rsid w:val="00922425"/>
    <w:rsid w:val="00923173"/>
    <w:rsid w:val="00923EB5"/>
    <w:rsid w:val="009264A9"/>
    <w:rsid w:val="0093044C"/>
    <w:rsid w:val="0093101F"/>
    <w:rsid w:val="00931BF6"/>
    <w:rsid w:val="00933F5C"/>
    <w:rsid w:val="0093525F"/>
    <w:rsid w:val="0093546E"/>
    <w:rsid w:val="009356DB"/>
    <w:rsid w:val="00937414"/>
    <w:rsid w:val="00940355"/>
    <w:rsid w:val="00940373"/>
    <w:rsid w:val="0094039A"/>
    <w:rsid w:val="00940EB2"/>
    <w:rsid w:val="009420B8"/>
    <w:rsid w:val="0094239A"/>
    <w:rsid w:val="00942BB2"/>
    <w:rsid w:val="00942F0E"/>
    <w:rsid w:val="00945FD7"/>
    <w:rsid w:val="00947287"/>
    <w:rsid w:val="00947EC1"/>
    <w:rsid w:val="00950297"/>
    <w:rsid w:val="0095086D"/>
    <w:rsid w:val="00950911"/>
    <w:rsid w:val="00950B6E"/>
    <w:rsid w:val="009522B9"/>
    <w:rsid w:val="00952621"/>
    <w:rsid w:val="0095274F"/>
    <w:rsid w:val="009529C5"/>
    <w:rsid w:val="009547A1"/>
    <w:rsid w:val="00954F1D"/>
    <w:rsid w:val="00956601"/>
    <w:rsid w:val="00956681"/>
    <w:rsid w:val="009575CC"/>
    <w:rsid w:val="00960128"/>
    <w:rsid w:val="009607D3"/>
    <w:rsid w:val="00960A18"/>
    <w:rsid w:val="00960B21"/>
    <w:rsid w:val="00960EE9"/>
    <w:rsid w:val="00961592"/>
    <w:rsid w:val="00961C7F"/>
    <w:rsid w:val="00961DE7"/>
    <w:rsid w:val="00961ECB"/>
    <w:rsid w:val="00962F29"/>
    <w:rsid w:val="0096330B"/>
    <w:rsid w:val="00966145"/>
    <w:rsid w:val="0096690F"/>
    <w:rsid w:val="00966E2B"/>
    <w:rsid w:val="00966E93"/>
    <w:rsid w:val="0096702C"/>
    <w:rsid w:val="009674CD"/>
    <w:rsid w:val="00970A57"/>
    <w:rsid w:val="00971C94"/>
    <w:rsid w:val="00972669"/>
    <w:rsid w:val="00972FFB"/>
    <w:rsid w:val="00973282"/>
    <w:rsid w:val="00973741"/>
    <w:rsid w:val="00973FCF"/>
    <w:rsid w:val="009741E9"/>
    <w:rsid w:val="00974399"/>
    <w:rsid w:val="00975120"/>
    <w:rsid w:val="00975527"/>
    <w:rsid w:val="009757D9"/>
    <w:rsid w:val="00976044"/>
    <w:rsid w:val="009768F4"/>
    <w:rsid w:val="00977E68"/>
    <w:rsid w:val="0098047F"/>
    <w:rsid w:val="00981524"/>
    <w:rsid w:val="009815C1"/>
    <w:rsid w:val="00981D23"/>
    <w:rsid w:val="009823E1"/>
    <w:rsid w:val="00982DB5"/>
    <w:rsid w:val="00983032"/>
    <w:rsid w:val="00983606"/>
    <w:rsid w:val="009836FB"/>
    <w:rsid w:val="009848E8"/>
    <w:rsid w:val="00985EA2"/>
    <w:rsid w:val="009863AC"/>
    <w:rsid w:val="009870BE"/>
    <w:rsid w:val="00987425"/>
    <w:rsid w:val="0098745B"/>
    <w:rsid w:val="00990419"/>
    <w:rsid w:val="0099078B"/>
    <w:rsid w:val="009924AD"/>
    <w:rsid w:val="00992C4B"/>
    <w:rsid w:val="00992D22"/>
    <w:rsid w:val="00992E78"/>
    <w:rsid w:val="009936B6"/>
    <w:rsid w:val="0099382B"/>
    <w:rsid w:val="00994AB6"/>
    <w:rsid w:val="00994F8A"/>
    <w:rsid w:val="009977FE"/>
    <w:rsid w:val="00997DC8"/>
    <w:rsid w:val="009A1357"/>
    <w:rsid w:val="009A1755"/>
    <w:rsid w:val="009A29E7"/>
    <w:rsid w:val="009A3395"/>
    <w:rsid w:val="009A33B9"/>
    <w:rsid w:val="009A350C"/>
    <w:rsid w:val="009A38AD"/>
    <w:rsid w:val="009A4535"/>
    <w:rsid w:val="009A4D76"/>
    <w:rsid w:val="009A6EDF"/>
    <w:rsid w:val="009A7BC6"/>
    <w:rsid w:val="009B0EAF"/>
    <w:rsid w:val="009B1666"/>
    <w:rsid w:val="009B399F"/>
    <w:rsid w:val="009B3F08"/>
    <w:rsid w:val="009B4DC3"/>
    <w:rsid w:val="009B5F15"/>
    <w:rsid w:val="009B64C0"/>
    <w:rsid w:val="009B6636"/>
    <w:rsid w:val="009B6FF5"/>
    <w:rsid w:val="009B7228"/>
    <w:rsid w:val="009C0374"/>
    <w:rsid w:val="009C0923"/>
    <w:rsid w:val="009C25F3"/>
    <w:rsid w:val="009C2EEE"/>
    <w:rsid w:val="009C3CCB"/>
    <w:rsid w:val="009C5D18"/>
    <w:rsid w:val="009C6EDB"/>
    <w:rsid w:val="009C7A57"/>
    <w:rsid w:val="009D0291"/>
    <w:rsid w:val="009D0559"/>
    <w:rsid w:val="009D06CF"/>
    <w:rsid w:val="009D0DD6"/>
    <w:rsid w:val="009D1911"/>
    <w:rsid w:val="009D30AB"/>
    <w:rsid w:val="009D313B"/>
    <w:rsid w:val="009D517E"/>
    <w:rsid w:val="009D5FCD"/>
    <w:rsid w:val="009D60E6"/>
    <w:rsid w:val="009D74A7"/>
    <w:rsid w:val="009D78F4"/>
    <w:rsid w:val="009D7E37"/>
    <w:rsid w:val="009E1B80"/>
    <w:rsid w:val="009E2BA3"/>
    <w:rsid w:val="009E39C6"/>
    <w:rsid w:val="009E3FF9"/>
    <w:rsid w:val="009E4BC9"/>
    <w:rsid w:val="009E4EC1"/>
    <w:rsid w:val="009E6438"/>
    <w:rsid w:val="009E76C7"/>
    <w:rsid w:val="009F00F3"/>
    <w:rsid w:val="009F1648"/>
    <w:rsid w:val="009F238B"/>
    <w:rsid w:val="009F2666"/>
    <w:rsid w:val="009F2B0F"/>
    <w:rsid w:val="009F2C22"/>
    <w:rsid w:val="009F3D7D"/>
    <w:rsid w:val="009F5103"/>
    <w:rsid w:val="009F6233"/>
    <w:rsid w:val="009F7AAF"/>
    <w:rsid w:val="009F7D44"/>
    <w:rsid w:val="009F7EAC"/>
    <w:rsid w:val="00A00648"/>
    <w:rsid w:val="00A01600"/>
    <w:rsid w:val="00A01D79"/>
    <w:rsid w:val="00A027D3"/>
    <w:rsid w:val="00A02B18"/>
    <w:rsid w:val="00A0453A"/>
    <w:rsid w:val="00A04BA3"/>
    <w:rsid w:val="00A05A06"/>
    <w:rsid w:val="00A05A6B"/>
    <w:rsid w:val="00A0674E"/>
    <w:rsid w:val="00A06822"/>
    <w:rsid w:val="00A06A7E"/>
    <w:rsid w:val="00A07A32"/>
    <w:rsid w:val="00A07CE8"/>
    <w:rsid w:val="00A10D76"/>
    <w:rsid w:val="00A1307C"/>
    <w:rsid w:val="00A145EA"/>
    <w:rsid w:val="00A14871"/>
    <w:rsid w:val="00A17072"/>
    <w:rsid w:val="00A1725E"/>
    <w:rsid w:val="00A21731"/>
    <w:rsid w:val="00A21AA7"/>
    <w:rsid w:val="00A22549"/>
    <w:rsid w:val="00A22948"/>
    <w:rsid w:val="00A22B1F"/>
    <w:rsid w:val="00A24D26"/>
    <w:rsid w:val="00A24EEE"/>
    <w:rsid w:val="00A263C2"/>
    <w:rsid w:val="00A26A24"/>
    <w:rsid w:val="00A27318"/>
    <w:rsid w:val="00A27D5A"/>
    <w:rsid w:val="00A27DD5"/>
    <w:rsid w:val="00A314A1"/>
    <w:rsid w:val="00A3256B"/>
    <w:rsid w:val="00A32681"/>
    <w:rsid w:val="00A326E7"/>
    <w:rsid w:val="00A32CFB"/>
    <w:rsid w:val="00A32FEC"/>
    <w:rsid w:val="00A33031"/>
    <w:rsid w:val="00A340C9"/>
    <w:rsid w:val="00A340FB"/>
    <w:rsid w:val="00A341DF"/>
    <w:rsid w:val="00A344F2"/>
    <w:rsid w:val="00A3508E"/>
    <w:rsid w:val="00A35828"/>
    <w:rsid w:val="00A36CEF"/>
    <w:rsid w:val="00A37D54"/>
    <w:rsid w:val="00A426D9"/>
    <w:rsid w:val="00A43647"/>
    <w:rsid w:val="00A43B98"/>
    <w:rsid w:val="00A445AD"/>
    <w:rsid w:val="00A4466F"/>
    <w:rsid w:val="00A44DAD"/>
    <w:rsid w:val="00A45B83"/>
    <w:rsid w:val="00A463D6"/>
    <w:rsid w:val="00A468DF"/>
    <w:rsid w:val="00A46D3A"/>
    <w:rsid w:val="00A46FE7"/>
    <w:rsid w:val="00A47459"/>
    <w:rsid w:val="00A47E58"/>
    <w:rsid w:val="00A507D4"/>
    <w:rsid w:val="00A5247C"/>
    <w:rsid w:val="00A52586"/>
    <w:rsid w:val="00A52952"/>
    <w:rsid w:val="00A5329E"/>
    <w:rsid w:val="00A53ACD"/>
    <w:rsid w:val="00A54BC7"/>
    <w:rsid w:val="00A55C5A"/>
    <w:rsid w:val="00A5633C"/>
    <w:rsid w:val="00A57B39"/>
    <w:rsid w:val="00A57B3D"/>
    <w:rsid w:val="00A65E80"/>
    <w:rsid w:val="00A66C5E"/>
    <w:rsid w:val="00A66FF9"/>
    <w:rsid w:val="00A67576"/>
    <w:rsid w:val="00A678E8"/>
    <w:rsid w:val="00A701D5"/>
    <w:rsid w:val="00A716FF"/>
    <w:rsid w:val="00A71833"/>
    <w:rsid w:val="00A725E4"/>
    <w:rsid w:val="00A7296B"/>
    <w:rsid w:val="00A72C93"/>
    <w:rsid w:val="00A74128"/>
    <w:rsid w:val="00A74D06"/>
    <w:rsid w:val="00A75404"/>
    <w:rsid w:val="00A758E9"/>
    <w:rsid w:val="00A769D7"/>
    <w:rsid w:val="00A76DB4"/>
    <w:rsid w:val="00A76E77"/>
    <w:rsid w:val="00A77E3D"/>
    <w:rsid w:val="00A803E6"/>
    <w:rsid w:val="00A82184"/>
    <w:rsid w:val="00A82409"/>
    <w:rsid w:val="00A852EF"/>
    <w:rsid w:val="00A853B4"/>
    <w:rsid w:val="00A85925"/>
    <w:rsid w:val="00A86939"/>
    <w:rsid w:val="00A87EA5"/>
    <w:rsid w:val="00A900E7"/>
    <w:rsid w:val="00A904E9"/>
    <w:rsid w:val="00A90D8F"/>
    <w:rsid w:val="00A91AF6"/>
    <w:rsid w:val="00A9205B"/>
    <w:rsid w:val="00A93F6A"/>
    <w:rsid w:val="00A95BA7"/>
    <w:rsid w:val="00A95F56"/>
    <w:rsid w:val="00A95FFD"/>
    <w:rsid w:val="00A96774"/>
    <w:rsid w:val="00A968E0"/>
    <w:rsid w:val="00A96ADC"/>
    <w:rsid w:val="00A970BC"/>
    <w:rsid w:val="00A97124"/>
    <w:rsid w:val="00A97404"/>
    <w:rsid w:val="00A9787B"/>
    <w:rsid w:val="00AA029B"/>
    <w:rsid w:val="00AA051E"/>
    <w:rsid w:val="00AA0D4D"/>
    <w:rsid w:val="00AA0D97"/>
    <w:rsid w:val="00AA17F7"/>
    <w:rsid w:val="00AA324D"/>
    <w:rsid w:val="00AA3710"/>
    <w:rsid w:val="00AA38BC"/>
    <w:rsid w:val="00AA3B74"/>
    <w:rsid w:val="00AA4314"/>
    <w:rsid w:val="00AA4442"/>
    <w:rsid w:val="00AA45BA"/>
    <w:rsid w:val="00AA5DDC"/>
    <w:rsid w:val="00AA6565"/>
    <w:rsid w:val="00AA6BC9"/>
    <w:rsid w:val="00AA7527"/>
    <w:rsid w:val="00AB04EE"/>
    <w:rsid w:val="00AB0E34"/>
    <w:rsid w:val="00AB0F36"/>
    <w:rsid w:val="00AB1689"/>
    <w:rsid w:val="00AB1722"/>
    <w:rsid w:val="00AB4362"/>
    <w:rsid w:val="00AB5BCB"/>
    <w:rsid w:val="00AB5C26"/>
    <w:rsid w:val="00AB6EDF"/>
    <w:rsid w:val="00AB77D2"/>
    <w:rsid w:val="00AB7848"/>
    <w:rsid w:val="00AC1F80"/>
    <w:rsid w:val="00AC39CC"/>
    <w:rsid w:val="00AC5C8E"/>
    <w:rsid w:val="00AC7569"/>
    <w:rsid w:val="00AD0AE1"/>
    <w:rsid w:val="00AD0E03"/>
    <w:rsid w:val="00AD2295"/>
    <w:rsid w:val="00AD34CB"/>
    <w:rsid w:val="00AD38C9"/>
    <w:rsid w:val="00AD3BE7"/>
    <w:rsid w:val="00AD3F16"/>
    <w:rsid w:val="00AD458A"/>
    <w:rsid w:val="00AD4732"/>
    <w:rsid w:val="00AD4867"/>
    <w:rsid w:val="00AD5351"/>
    <w:rsid w:val="00AD5DD9"/>
    <w:rsid w:val="00AD688F"/>
    <w:rsid w:val="00AD68BF"/>
    <w:rsid w:val="00AD6A76"/>
    <w:rsid w:val="00AD6F88"/>
    <w:rsid w:val="00AD74F1"/>
    <w:rsid w:val="00AE0090"/>
    <w:rsid w:val="00AE2562"/>
    <w:rsid w:val="00AE280D"/>
    <w:rsid w:val="00AE2D90"/>
    <w:rsid w:val="00AE393C"/>
    <w:rsid w:val="00AE3E5F"/>
    <w:rsid w:val="00AE50CD"/>
    <w:rsid w:val="00AF02EB"/>
    <w:rsid w:val="00AF10E0"/>
    <w:rsid w:val="00AF1141"/>
    <w:rsid w:val="00AF3082"/>
    <w:rsid w:val="00AF4030"/>
    <w:rsid w:val="00AF4159"/>
    <w:rsid w:val="00AF4ADD"/>
    <w:rsid w:val="00AF5180"/>
    <w:rsid w:val="00AF6BFE"/>
    <w:rsid w:val="00AF7A1B"/>
    <w:rsid w:val="00AF7F78"/>
    <w:rsid w:val="00B0083A"/>
    <w:rsid w:val="00B025BD"/>
    <w:rsid w:val="00B038D3"/>
    <w:rsid w:val="00B043D7"/>
    <w:rsid w:val="00B04E3F"/>
    <w:rsid w:val="00B06A8B"/>
    <w:rsid w:val="00B07399"/>
    <w:rsid w:val="00B075A0"/>
    <w:rsid w:val="00B102AE"/>
    <w:rsid w:val="00B11396"/>
    <w:rsid w:val="00B1389B"/>
    <w:rsid w:val="00B154F0"/>
    <w:rsid w:val="00B1649E"/>
    <w:rsid w:val="00B170EE"/>
    <w:rsid w:val="00B177DF"/>
    <w:rsid w:val="00B17A69"/>
    <w:rsid w:val="00B17CA7"/>
    <w:rsid w:val="00B20248"/>
    <w:rsid w:val="00B2099A"/>
    <w:rsid w:val="00B20B25"/>
    <w:rsid w:val="00B21E0F"/>
    <w:rsid w:val="00B22E61"/>
    <w:rsid w:val="00B22EF0"/>
    <w:rsid w:val="00B2389A"/>
    <w:rsid w:val="00B238D4"/>
    <w:rsid w:val="00B23E60"/>
    <w:rsid w:val="00B24FC6"/>
    <w:rsid w:val="00B25E79"/>
    <w:rsid w:val="00B26469"/>
    <w:rsid w:val="00B278CF"/>
    <w:rsid w:val="00B30FE1"/>
    <w:rsid w:val="00B31DEE"/>
    <w:rsid w:val="00B338E0"/>
    <w:rsid w:val="00B33975"/>
    <w:rsid w:val="00B34909"/>
    <w:rsid w:val="00B35147"/>
    <w:rsid w:val="00B356D4"/>
    <w:rsid w:val="00B360DF"/>
    <w:rsid w:val="00B3665B"/>
    <w:rsid w:val="00B3665E"/>
    <w:rsid w:val="00B37041"/>
    <w:rsid w:val="00B373D0"/>
    <w:rsid w:val="00B376C4"/>
    <w:rsid w:val="00B40190"/>
    <w:rsid w:val="00B40B20"/>
    <w:rsid w:val="00B45903"/>
    <w:rsid w:val="00B45913"/>
    <w:rsid w:val="00B47081"/>
    <w:rsid w:val="00B47FCC"/>
    <w:rsid w:val="00B51D11"/>
    <w:rsid w:val="00B54985"/>
    <w:rsid w:val="00B553AA"/>
    <w:rsid w:val="00B56DB4"/>
    <w:rsid w:val="00B57FC9"/>
    <w:rsid w:val="00B60866"/>
    <w:rsid w:val="00B60BFF"/>
    <w:rsid w:val="00B60EAA"/>
    <w:rsid w:val="00B61089"/>
    <w:rsid w:val="00B62012"/>
    <w:rsid w:val="00B65B7A"/>
    <w:rsid w:val="00B670A9"/>
    <w:rsid w:val="00B6780F"/>
    <w:rsid w:val="00B67DA2"/>
    <w:rsid w:val="00B70BB3"/>
    <w:rsid w:val="00B737D2"/>
    <w:rsid w:val="00B73808"/>
    <w:rsid w:val="00B75CC5"/>
    <w:rsid w:val="00B77D5B"/>
    <w:rsid w:val="00B8050D"/>
    <w:rsid w:val="00B81307"/>
    <w:rsid w:val="00B81A52"/>
    <w:rsid w:val="00B81B06"/>
    <w:rsid w:val="00B81E3A"/>
    <w:rsid w:val="00B82FD2"/>
    <w:rsid w:val="00B8376C"/>
    <w:rsid w:val="00B83A30"/>
    <w:rsid w:val="00B849EE"/>
    <w:rsid w:val="00B84F75"/>
    <w:rsid w:val="00B86EA1"/>
    <w:rsid w:val="00B87F0A"/>
    <w:rsid w:val="00B9155A"/>
    <w:rsid w:val="00B918D6"/>
    <w:rsid w:val="00B919D8"/>
    <w:rsid w:val="00B91F35"/>
    <w:rsid w:val="00B923A5"/>
    <w:rsid w:val="00B92C03"/>
    <w:rsid w:val="00B94143"/>
    <w:rsid w:val="00B945C0"/>
    <w:rsid w:val="00B95FD6"/>
    <w:rsid w:val="00B96376"/>
    <w:rsid w:val="00B974C3"/>
    <w:rsid w:val="00B975C3"/>
    <w:rsid w:val="00BA06D6"/>
    <w:rsid w:val="00BA0BE1"/>
    <w:rsid w:val="00BA10BC"/>
    <w:rsid w:val="00BA1482"/>
    <w:rsid w:val="00BA165A"/>
    <w:rsid w:val="00BA1AF2"/>
    <w:rsid w:val="00BA21B3"/>
    <w:rsid w:val="00BA3186"/>
    <w:rsid w:val="00BA3D38"/>
    <w:rsid w:val="00BA4060"/>
    <w:rsid w:val="00BA41D2"/>
    <w:rsid w:val="00BA42D0"/>
    <w:rsid w:val="00BA51A6"/>
    <w:rsid w:val="00BA58CC"/>
    <w:rsid w:val="00BA5A19"/>
    <w:rsid w:val="00BA6740"/>
    <w:rsid w:val="00BA7160"/>
    <w:rsid w:val="00BA7208"/>
    <w:rsid w:val="00BB0221"/>
    <w:rsid w:val="00BB04F4"/>
    <w:rsid w:val="00BB17AB"/>
    <w:rsid w:val="00BB1C43"/>
    <w:rsid w:val="00BB28D5"/>
    <w:rsid w:val="00BB2E9F"/>
    <w:rsid w:val="00BB4609"/>
    <w:rsid w:val="00BB4818"/>
    <w:rsid w:val="00BB6566"/>
    <w:rsid w:val="00BB673C"/>
    <w:rsid w:val="00BB71FF"/>
    <w:rsid w:val="00BC07B1"/>
    <w:rsid w:val="00BC228E"/>
    <w:rsid w:val="00BC256C"/>
    <w:rsid w:val="00BC2883"/>
    <w:rsid w:val="00BC2BCD"/>
    <w:rsid w:val="00BC406F"/>
    <w:rsid w:val="00BC49D3"/>
    <w:rsid w:val="00BC5FC3"/>
    <w:rsid w:val="00BC603B"/>
    <w:rsid w:val="00BC78FF"/>
    <w:rsid w:val="00BC7FC7"/>
    <w:rsid w:val="00BD0077"/>
    <w:rsid w:val="00BD332F"/>
    <w:rsid w:val="00BD3C9B"/>
    <w:rsid w:val="00BD4B38"/>
    <w:rsid w:val="00BD589C"/>
    <w:rsid w:val="00BD635D"/>
    <w:rsid w:val="00BD6DA9"/>
    <w:rsid w:val="00BD75BB"/>
    <w:rsid w:val="00BE0034"/>
    <w:rsid w:val="00BE1E51"/>
    <w:rsid w:val="00BE2339"/>
    <w:rsid w:val="00BE376A"/>
    <w:rsid w:val="00BE37C5"/>
    <w:rsid w:val="00BE6C6A"/>
    <w:rsid w:val="00BF0A84"/>
    <w:rsid w:val="00BF0F58"/>
    <w:rsid w:val="00BF1641"/>
    <w:rsid w:val="00BF18B3"/>
    <w:rsid w:val="00BF32B4"/>
    <w:rsid w:val="00BF3D60"/>
    <w:rsid w:val="00BF3ED0"/>
    <w:rsid w:val="00BF49A2"/>
    <w:rsid w:val="00BF5346"/>
    <w:rsid w:val="00BF67A8"/>
    <w:rsid w:val="00BF6BF1"/>
    <w:rsid w:val="00BF7F92"/>
    <w:rsid w:val="00C000EC"/>
    <w:rsid w:val="00C02065"/>
    <w:rsid w:val="00C03200"/>
    <w:rsid w:val="00C043D7"/>
    <w:rsid w:val="00C047B8"/>
    <w:rsid w:val="00C049AB"/>
    <w:rsid w:val="00C06153"/>
    <w:rsid w:val="00C071EB"/>
    <w:rsid w:val="00C0750F"/>
    <w:rsid w:val="00C07D61"/>
    <w:rsid w:val="00C10427"/>
    <w:rsid w:val="00C10B68"/>
    <w:rsid w:val="00C10C99"/>
    <w:rsid w:val="00C11C5D"/>
    <w:rsid w:val="00C11C9E"/>
    <w:rsid w:val="00C149D8"/>
    <w:rsid w:val="00C14C6D"/>
    <w:rsid w:val="00C15784"/>
    <w:rsid w:val="00C1696E"/>
    <w:rsid w:val="00C16F81"/>
    <w:rsid w:val="00C175C4"/>
    <w:rsid w:val="00C20C89"/>
    <w:rsid w:val="00C21030"/>
    <w:rsid w:val="00C21251"/>
    <w:rsid w:val="00C21759"/>
    <w:rsid w:val="00C2191B"/>
    <w:rsid w:val="00C21D01"/>
    <w:rsid w:val="00C23105"/>
    <w:rsid w:val="00C23BB8"/>
    <w:rsid w:val="00C23D53"/>
    <w:rsid w:val="00C24DB0"/>
    <w:rsid w:val="00C24F71"/>
    <w:rsid w:val="00C25A1F"/>
    <w:rsid w:val="00C25E19"/>
    <w:rsid w:val="00C268E5"/>
    <w:rsid w:val="00C275CD"/>
    <w:rsid w:val="00C3185F"/>
    <w:rsid w:val="00C32CC6"/>
    <w:rsid w:val="00C32FAF"/>
    <w:rsid w:val="00C33A45"/>
    <w:rsid w:val="00C346D1"/>
    <w:rsid w:val="00C34E1E"/>
    <w:rsid w:val="00C35672"/>
    <w:rsid w:val="00C36412"/>
    <w:rsid w:val="00C36FE8"/>
    <w:rsid w:val="00C405A3"/>
    <w:rsid w:val="00C40B66"/>
    <w:rsid w:val="00C41095"/>
    <w:rsid w:val="00C416C9"/>
    <w:rsid w:val="00C42967"/>
    <w:rsid w:val="00C43E47"/>
    <w:rsid w:val="00C44121"/>
    <w:rsid w:val="00C459FD"/>
    <w:rsid w:val="00C474F1"/>
    <w:rsid w:val="00C477EE"/>
    <w:rsid w:val="00C47C51"/>
    <w:rsid w:val="00C50404"/>
    <w:rsid w:val="00C5112F"/>
    <w:rsid w:val="00C515CB"/>
    <w:rsid w:val="00C51900"/>
    <w:rsid w:val="00C5310B"/>
    <w:rsid w:val="00C53316"/>
    <w:rsid w:val="00C53692"/>
    <w:rsid w:val="00C5369C"/>
    <w:rsid w:val="00C55168"/>
    <w:rsid w:val="00C564D6"/>
    <w:rsid w:val="00C56668"/>
    <w:rsid w:val="00C574E6"/>
    <w:rsid w:val="00C600F8"/>
    <w:rsid w:val="00C60DB5"/>
    <w:rsid w:val="00C61359"/>
    <w:rsid w:val="00C6444B"/>
    <w:rsid w:val="00C654B5"/>
    <w:rsid w:val="00C65D5C"/>
    <w:rsid w:val="00C67EDF"/>
    <w:rsid w:val="00C70769"/>
    <w:rsid w:val="00C708CA"/>
    <w:rsid w:val="00C71582"/>
    <w:rsid w:val="00C71FA5"/>
    <w:rsid w:val="00C75452"/>
    <w:rsid w:val="00C765C9"/>
    <w:rsid w:val="00C77E36"/>
    <w:rsid w:val="00C8035F"/>
    <w:rsid w:val="00C80F3B"/>
    <w:rsid w:val="00C810C6"/>
    <w:rsid w:val="00C813FD"/>
    <w:rsid w:val="00C828B2"/>
    <w:rsid w:val="00C84BC9"/>
    <w:rsid w:val="00C87197"/>
    <w:rsid w:val="00C87FF4"/>
    <w:rsid w:val="00C907F0"/>
    <w:rsid w:val="00C91065"/>
    <w:rsid w:val="00C919F3"/>
    <w:rsid w:val="00C91EB0"/>
    <w:rsid w:val="00C9271B"/>
    <w:rsid w:val="00C92F54"/>
    <w:rsid w:val="00C930E3"/>
    <w:rsid w:val="00C9350E"/>
    <w:rsid w:val="00C9534C"/>
    <w:rsid w:val="00C95D8E"/>
    <w:rsid w:val="00C97385"/>
    <w:rsid w:val="00CA2460"/>
    <w:rsid w:val="00CA2B8E"/>
    <w:rsid w:val="00CA2D21"/>
    <w:rsid w:val="00CA3C3E"/>
    <w:rsid w:val="00CA4173"/>
    <w:rsid w:val="00CA4961"/>
    <w:rsid w:val="00CA4E95"/>
    <w:rsid w:val="00CA5079"/>
    <w:rsid w:val="00CA564B"/>
    <w:rsid w:val="00CA67B6"/>
    <w:rsid w:val="00CA7992"/>
    <w:rsid w:val="00CA7FFD"/>
    <w:rsid w:val="00CB0E4D"/>
    <w:rsid w:val="00CB1288"/>
    <w:rsid w:val="00CB1584"/>
    <w:rsid w:val="00CB2657"/>
    <w:rsid w:val="00CB2BAA"/>
    <w:rsid w:val="00CB326C"/>
    <w:rsid w:val="00CB34ED"/>
    <w:rsid w:val="00CB45C9"/>
    <w:rsid w:val="00CB4DBA"/>
    <w:rsid w:val="00CB52A6"/>
    <w:rsid w:val="00CB58FA"/>
    <w:rsid w:val="00CB5CB0"/>
    <w:rsid w:val="00CC4EEF"/>
    <w:rsid w:val="00CC5555"/>
    <w:rsid w:val="00CC62EA"/>
    <w:rsid w:val="00CC7848"/>
    <w:rsid w:val="00CD2266"/>
    <w:rsid w:val="00CD3465"/>
    <w:rsid w:val="00CD44E9"/>
    <w:rsid w:val="00CD501C"/>
    <w:rsid w:val="00CD5B37"/>
    <w:rsid w:val="00CD60A4"/>
    <w:rsid w:val="00CD68EE"/>
    <w:rsid w:val="00CD6BD8"/>
    <w:rsid w:val="00CE09A0"/>
    <w:rsid w:val="00CE0EC6"/>
    <w:rsid w:val="00CE2119"/>
    <w:rsid w:val="00CE27FA"/>
    <w:rsid w:val="00CE3CA5"/>
    <w:rsid w:val="00CE572E"/>
    <w:rsid w:val="00CE5E88"/>
    <w:rsid w:val="00CE61B0"/>
    <w:rsid w:val="00CE69A4"/>
    <w:rsid w:val="00CE7D29"/>
    <w:rsid w:val="00CF1FDD"/>
    <w:rsid w:val="00CF337A"/>
    <w:rsid w:val="00CF38B8"/>
    <w:rsid w:val="00CF64A5"/>
    <w:rsid w:val="00CF6D8A"/>
    <w:rsid w:val="00D003A7"/>
    <w:rsid w:val="00D00977"/>
    <w:rsid w:val="00D00AB3"/>
    <w:rsid w:val="00D013D3"/>
    <w:rsid w:val="00D018CF"/>
    <w:rsid w:val="00D025ED"/>
    <w:rsid w:val="00D04687"/>
    <w:rsid w:val="00D04967"/>
    <w:rsid w:val="00D0630B"/>
    <w:rsid w:val="00D066B2"/>
    <w:rsid w:val="00D06C26"/>
    <w:rsid w:val="00D10E13"/>
    <w:rsid w:val="00D13C14"/>
    <w:rsid w:val="00D15691"/>
    <w:rsid w:val="00D15E79"/>
    <w:rsid w:val="00D161BA"/>
    <w:rsid w:val="00D16ACE"/>
    <w:rsid w:val="00D16D7F"/>
    <w:rsid w:val="00D17B47"/>
    <w:rsid w:val="00D2024F"/>
    <w:rsid w:val="00D20425"/>
    <w:rsid w:val="00D20C9A"/>
    <w:rsid w:val="00D21173"/>
    <w:rsid w:val="00D2161B"/>
    <w:rsid w:val="00D216E6"/>
    <w:rsid w:val="00D21F45"/>
    <w:rsid w:val="00D22114"/>
    <w:rsid w:val="00D22962"/>
    <w:rsid w:val="00D24187"/>
    <w:rsid w:val="00D2467B"/>
    <w:rsid w:val="00D26FA0"/>
    <w:rsid w:val="00D27BF9"/>
    <w:rsid w:val="00D3038D"/>
    <w:rsid w:val="00D32928"/>
    <w:rsid w:val="00D33F0C"/>
    <w:rsid w:val="00D35A58"/>
    <w:rsid w:val="00D37787"/>
    <w:rsid w:val="00D37819"/>
    <w:rsid w:val="00D37AA9"/>
    <w:rsid w:val="00D400D0"/>
    <w:rsid w:val="00D406C6"/>
    <w:rsid w:val="00D40A90"/>
    <w:rsid w:val="00D42632"/>
    <w:rsid w:val="00D431E2"/>
    <w:rsid w:val="00D435BA"/>
    <w:rsid w:val="00D450D4"/>
    <w:rsid w:val="00D4527B"/>
    <w:rsid w:val="00D45E7A"/>
    <w:rsid w:val="00D46282"/>
    <w:rsid w:val="00D47759"/>
    <w:rsid w:val="00D478D5"/>
    <w:rsid w:val="00D47B86"/>
    <w:rsid w:val="00D50591"/>
    <w:rsid w:val="00D53F58"/>
    <w:rsid w:val="00D5446D"/>
    <w:rsid w:val="00D55B17"/>
    <w:rsid w:val="00D56F61"/>
    <w:rsid w:val="00D57236"/>
    <w:rsid w:val="00D572D7"/>
    <w:rsid w:val="00D6050D"/>
    <w:rsid w:val="00D61265"/>
    <w:rsid w:val="00D619B5"/>
    <w:rsid w:val="00D64391"/>
    <w:rsid w:val="00D64DCE"/>
    <w:rsid w:val="00D65562"/>
    <w:rsid w:val="00D65763"/>
    <w:rsid w:val="00D72189"/>
    <w:rsid w:val="00D727D0"/>
    <w:rsid w:val="00D72A9B"/>
    <w:rsid w:val="00D734BA"/>
    <w:rsid w:val="00D7496E"/>
    <w:rsid w:val="00D74B9A"/>
    <w:rsid w:val="00D75B5C"/>
    <w:rsid w:val="00D75CBD"/>
    <w:rsid w:val="00D75E56"/>
    <w:rsid w:val="00D77DBD"/>
    <w:rsid w:val="00D8098D"/>
    <w:rsid w:val="00D822B2"/>
    <w:rsid w:val="00D8287E"/>
    <w:rsid w:val="00D83F0D"/>
    <w:rsid w:val="00D87ADD"/>
    <w:rsid w:val="00D90216"/>
    <w:rsid w:val="00D90349"/>
    <w:rsid w:val="00D90E4F"/>
    <w:rsid w:val="00D93073"/>
    <w:rsid w:val="00D9333E"/>
    <w:rsid w:val="00D93D9C"/>
    <w:rsid w:val="00D945E2"/>
    <w:rsid w:val="00D94F7F"/>
    <w:rsid w:val="00D95128"/>
    <w:rsid w:val="00D962B9"/>
    <w:rsid w:val="00D96335"/>
    <w:rsid w:val="00DA0561"/>
    <w:rsid w:val="00DA18AB"/>
    <w:rsid w:val="00DA2B29"/>
    <w:rsid w:val="00DA39EB"/>
    <w:rsid w:val="00DA402F"/>
    <w:rsid w:val="00DA42AC"/>
    <w:rsid w:val="00DA489A"/>
    <w:rsid w:val="00DA4B92"/>
    <w:rsid w:val="00DA5957"/>
    <w:rsid w:val="00DA5D2B"/>
    <w:rsid w:val="00DA711C"/>
    <w:rsid w:val="00DA723A"/>
    <w:rsid w:val="00DA757B"/>
    <w:rsid w:val="00DB0313"/>
    <w:rsid w:val="00DB093A"/>
    <w:rsid w:val="00DB0AFB"/>
    <w:rsid w:val="00DB11E5"/>
    <w:rsid w:val="00DB236E"/>
    <w:rsid w:val="00DB24D0"/>
    <w:rsid w:val="00DB26D7"/>
    <w:rsid w:val="00DB29F3"/>
    <w:rsid w:val="00DB2E14"/>
    <w:rsid w:val="00DB3C33"/>
    <w:rsid w:val="00DB5191"/>
    <w:rsid w:val="00DB602C"/>
    <w:rsid w:val="00DB63BD"/>
    <w:rsid w:val="00DB7059"/>
    <w:rsid w:val="00DB7605"/>
    <w:rsid w:val="00DC0325"/>
    <w:rsid w:val="00DC296E"/>
    <w:rsid w:val="00DC4C9F"/>
    <w:rsid w:val="00DC5894"/>
    <w:rsid w:val="00DC5ADB"/>
    <w:rsid w:val="00DC7452"/>
    <w:rsid w:val="00DC748D"/>
    <w:rsid w:val="00DC7506"/>
    <w:rsid w:val="00DD05C3"/>
    <w:rsid w:val="00DD209F"/>
    <w:rsid w:val="00DD3803"/>
    <w:rsid w:val="00DD5409"/>
    <w:rsid w:val="00DD67EF"/>
    <w:rsid w:val="00DE00B5"/>
    <w:rsid w:val="00DE0AD1"/>
    <w:rsid w:val="00DE0D56"/>
    <w:rsid w:val="00DE169E"/>
    <w:rsid w:val="00DE28FE"/>
    <w:rsid w:val="00DE2CD1"/>
    <w:rsid w:val="00DE377F"/>
    <w:rsid w:val="00DE40FD"/>
    <w:rsid w:val="00DE650F"/>
    <w:rsid w:val="00DE6C83"/>
    <w:rsid w:val="00DE6F4B"/>
    <w:rsid w:val="00DF1FEA"/>
    <w:rsid w:val="00DF6906"/>
    <w:rsid w:val="00DF76F2"/>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10820"/>
    <w:rsid w:val="00E10FB8"/>
    <w:rsid w:val="00E1102F"/>
    <w:rsid w:val="00E11F42"/>
    <w:rsid w:val="00E13539"/>
    <w:rsid w:val="00E13F22"/>
    <w:rsid w:val="00E1587C"/>
    <w:rsid w:val="00E15F54"/>
    <w:rsid w:val="00E16954"/>
    <w:rsid w:val="00E16E74"/>
    <w:rsid w:val="00E16FDD"/>
    <w:rsid w:val="00E20C50"/>
    <w:rsid w:val="00E20DB0"/>
    <w:rsid w:val="00E21362"/>
    <w:rsid w:val="00E21A1F"/>
    <w:rsid w:val="00E21EBF"/>
    <w:rsid w:val="00E2209D"/>
    <w:rsid w:val="00E2370B"/>
    <w:rsid w:val="00E257E2"/>
    <w:rsid w:val="00E262FD"/>
    <w:rsid w:val="00E27BF2"/>
    <w:rsid w:val="00E315A6"/>
    <w:rsid w:val="00E324BA"/>
    <w:rsid w:val="00E32ED5"/>
    <w:rsid w:val="00E33600"/>
    <w:rsid w:val="00E34CB5"/>
    <w:rsid w:val="00E35533"/>
    <w:rsid w:val="00E35C49"/>
    <w:rsid w:val="00E364DB"/>
    <w:rsid w:val="00E372CC"/>
    <w:rsid w:val="00E37F97"/>
    <w:rsid w:val="00E40DBB"/>
    <w:rsid w:val="00E42DE1"/>
    <w:rsid w:val="00E44502"/>
    <w:rsid w:val="00E44ABF"/>
    <w:rsid w:val="00E45ABF"/>
    <w:rsid w:val="00E4640E"/>
    <w:rsid w:val="00E475D0"/>
    <w:rsid w:val="00E50088"/>
    <w:rsid w:val="00E5135B"/>
    <w:rsid w:val="00E516EA"/>
    <w:rsid w:val="00E51D0E"/>
    <w:rsid w:val="00E51D41"/>
    <w:rsid w:val="00E528BC"/>
    <w:rsid w:val="00E535CB"/>
    <w:rsid w:val="00E53AB4"/>
    <w:rsid w:val="00E54048"/>
    <w:rsid w:val="00E556CE"/>
    <w:rsid w:val="00E55E94"/>
    <w:rsid w:val="00E56488"/>
    <w:rsid w:val="00E57AD0"/>
    <w:rsid w:val="00E6123E"/>
    <w:rsid w:val="00E6135C"/>
    <w:rsid w:val="00E61B32"/>
    <w:rsid w:val="00E63808"/>
    <w:rsid w:val="00E660D9"/>
    <w:rsid w:val="00E6672C"/>
    <w:rsid w:val="00E66C59"/>
    <w:rsid w:val="00E67062"/>
    <w:rsid w:val="00E7047D"/>
    <w:rsid w:val="00E7137F"/>
    <w:rsid w:val="00E7178D"/>
    <w:rsid w:val="00E7387F"/>
    <w:rsid w:val="00E74552"/>
    <w:rsid w:val="00E74BF8"/>
    <w:rsid w:val="00E75244"/>
    <w:rsid w:val="00E75394"/>
    <w:rsid w:val="00E75511"/>
    <w:rsid w:val="00E75EFB"/>
    <w:rsid w:val="00E763BC"/>
    <w:rsid w:val="00E7722E"/>
    <w:rsid w:val="00E806D0"/>
    <w:rsid w:val="00E80FE9"/>
    <w:rsid w:val="00E8127D"/>
    <w:rsid w:val="00E81EFD"/>
    <w:rsid w:val="00E81F3B"/>
    <w:rsid w:val="00E82045"/>
    <w:rsid w:val="00E82BD4"/>
    <w:rsid w:val="00E844B4"/>
    <w:rsid w:val="00E847AA"/>
    <w:rsid w:val="00E85A08"/>
    <w:rsid w:val="00E85BD8"/>
    <w:rsid w:val="00E86437"/>
    <w:rsid w:val="00E86F09"/>
    <w:rsid w:val="00E90492"/>
    <w:rsid w:val="00E90764"/>
    <w:rsid w:val="00E9086A"/>
    <w:rsid w:val="00E91040"/>
    <w:rsid w:val="00E916E7"/>
    <w:rsid w:val="00E918CF"/>
    <w:rsid w:val="00E922BC"/>
    <w:rsid w:val="00E94649"/>
    <w:rsid w:val="00E96334"/>
    <w:rsid w:val="00E97570"/>
    <w:rsid w:val="00EA0029"/>
    <w:rsid w:val="00EA0150"/>
    <w:rsid w:val="00EA1C40"/>
    <w:rsid w:val="00EA1C64"/>
    <w:rsid w:val="00EA2AEB"/>
    <w:rsid w:val="00EA36FB"/>
    <w:rsid w:val="00EA7212"/>
    <w:rsid w:val="00EB09DF"/>
    <w:rsid w:val="00EB0B6E"/>
    <w:rsid w:val="00EB1150"/>
    <w:rsid w:val="00EB117E"/>
    <w:rsid w:val="00EB2583"/>
    <w:rsid w:val="00EB3B7E"/>
    <w:rsid w:val="00EB3E6B"/>
    <w:rsid w:val="00EB4AD0"/>
    <w:rsid w:val="00EB6FF3"/>
    <w:rsid w:val="00EB747A"/>
    <w:rsid w:val="00EB7487"/>
    <w:rsid w:val="00EB7D57"/>
    <w:rsid w:val="00EB7FB8"/>
    <w:rsid w:val="00EC0FF1"/>
    <w:rsid w:val="00EC15DD"/>
    <w:rsid w:val="00EC2D72"/>
    <w:rsid w:val="00EC314C"/>
    <w:rsid w:val="00EC34DE"/>
    <w:rsid w:val="00EC41CE"/>
    <w:rsid w:val="00EC6109"/>
    <w:rsid w:val="00EC62D7"/>
    <w:rsid w:val="00ED077C"/>
    <w:rsid w:val="00ED2966"/>
    <w:rsid w:val="00ED2DC8"/>
    <w:rsid w:val="00ED3157"/>
    <w:rsid w:val="00ED3546"/>
    <w:rsid w:val="00ED3ACC"/>
    <w:rsid w:val="00ED4439"/>
    <w:rsid w:val="00ED5958"/>
    <w:rsid w:val="00ED6DF7"/>
    <w:rsid w:val="00ED7183"/>
    <w:rsid w:val="00ED7506"/>
    <w:rsid w:val="00ED7677"/>
    <w:rsid w:val="00ED7F1D"/>
    <w:rsid w:val="00EE26B0"/>
    <w:rsid w:val="00EE355B"/>
    <w:rsid w:val="00EE3F18"/>
    <w:rsid w:val="00EE4245"/>
    <w:rsid w:val="00EE47DB"/>
    <w:rsid w:val="00EE4B81"/>
    <w:rsid w:val="00EE5E8F"/>
    <w:rsid w:val="00EE6385"/>
    <w:rsid w:val="00EE6422"/>
    <w:rsid w:val="00EE64B2"/>
    <w:rsid w:val="00EF0340"/>
    <w:rsid w:val="00EF1ADC"/>
    <w:rsid w:val="00EF291B"/>
    <w:rsid w:val="00EF33CA"/>
    <w:rsid w:val="00EF44EC"/>
    <w:rsid w:val="00EF4830"/>
    <w:rsid w:val="00EF53DC"/>
    <w:rsid w:val="00EF5876"/>
    <w:rsid w:val="00EF6305"/>
    <w:rsid w:val="00EF64B0"/>
    <w:rsid w:val="00EF6D4F"/>
    <w:rsid w:val="00EF7B16"/>
    <w:rsid w:val="00F007BD"/>
    <w:rsid w:val="00F01F77"/>
    <w:rsid w:val="00F02DF2"/>
    <w:rsid w:val="00F02E2D"/>
    <w:rsid w:val="00F03571"/>
    <w:rsid w:val="00F040BD"/>
    <w:rsid w:val="00F044F3"/>
    <w:rsid w:val="00F0565B"/>
    <w:rsid w:val="00F06BCF"/>
    <w:rsid w:val="00F11D18"/>
    <w:rsid w:val="00F11FD0"/>
    <w:rsid w:val="00F12D17"/>
    <w:rsid w:val="00F13163"/>
    <w:rsid w:val="00F13D84"/>
    <w:rsid w:val="00F14367"/>
    <w:rsid w:val="00F156F4"/>
    <w:rsid w:val="00F15834"/>
    <w:rsid w:val="00F1714D"/>
    <w:rsid w:val="00F172AE"/>
    <w:rsid w:val="00F206CA"/>
    <w:rsid w:val="00F22905"/>
    <w:rsid w:val="00F22C2C"/>
    <w:rsid w:val="00F257C8"/>
    <w:rsid w:val="00F262E1"/>
    <w:rsid w:val="00F26C6F"/>
    <w:rsid w:val="00F30647"/>
    <w:rsid w:val="00F30C5B"/>
    <w:rsid w:val="00F312D3"/>
    <w:rsid w:val="00F31D4B"/>
    <w:rsid w:val="00F3209F"/>
    <w:rsid w:val="00F34A1C"/>
    <w:rsid w:val="00F36C16"/>
    <w:rsid w:val="00F40358"/>
    <w:rsid w:val="00F40AF9"/>
    <w:rsid w:val="00F42479"/>
    <w:rsid w:val="00F427FF"/>
    <w:rsid w:val="00F429EB"/>
    <w:rsid w:val="00F43646"/>
    <w:rsid w:val="00F437DA"/>
    <w:rsid w:val="00F43CD4"/>
    <w:rsid w:val="00F4440B"/>
    <w:rsid w:val="00F448D0"/>
    <w:rsid w:val="00F44C51"/>
    <w:rsid w:val="00F44E56"/>
    <w:rsid w:val="00F45B9D"/>
    <w:rsid w:val="00F46529"/>
    <w:rsid w:val="00F505C5"/>
    <w:rsid w:val="00F509F7"/>
    <w:rsid w:val="00F51DD4"/>
    <w:rsid w:val="00F537E0"/>
    <w:rsid w:val="00F5453D"/>
    <w:rsid w:val="00F558EE"/>
    <w:rsid w:val="00F56248"/>
    <w:rsid w:val="00F56D7A"/>
    <w:rsid w:val="00F575BA"/>
    <w:rsid w:val="00F5762C"/>
    <w:rsid w:val="00F60980"/>
    <w:rsid w:val="00F60B47"/>
    <w:rsid w:val="00F61865"/>
    <w:rsid w:val="00F61AE5"/>
    <w:rsid w:val="00F62B35"/>
    <w:rsid w:val="00F62CDC"/>
    <w:rsid w:val="00F635DB"/>
    <w:rsid w:val="00F6374F"/>
    <w:rsid w:val="00F64565"/>
    <w:rsid w:val="00F64A44"/>
    <w:rsid w:val="00F658BE"/>
    <w:rsid w:val="00F668D0"/>
    <w:rsid w:val="00F673F6"/>
    <w:rsid w:val="00F67945"/>
    <w:rsid w:val="00F70C5C"/>
    <w:rsid w:val="00F72825"/>
    <w:rsid w:val="00F729D7"/>
    <w:rsid w:val="00F73B19"/>
    <w:rsid w:val="00F73C0D"/>
    <w:rsid w:val="00F73CDD"/>
    <w:rsid w:val="00F74AC9"/>
    <w:rsid w:val="00F7547C"/>
    <w:rsid w:val="00F75542"/>
    <w:rsid w:val="00F75D01"/>
    <w:rsid w:val="00F76A39"/>
    <w:rsid w:val="00F76CEE"/>
    <w:rsid w:val="00F76FCF"/>
    <w:rsid w:val="00F771C1"/>
    <w:rsid w:val="00F77770"/>
    <w:rsid w:val="00F779E8"/>
    <w:rsid w:val="00F77EBA"/>
    <w:rsid w:val="00F77F40"/>
    <w:rsid w:val="00F80D9E"/>
    <w:rsid w:val="00F817D9"/>
    <w:rsid w:val="00F83269"/>
    <w:rsid w:val="00F842E5"/>
    <w:rsid w:val="00F847F8"/>
    <w:rsid w:val="00F84825"/>
    <w:rsid w:val="00F84C4A"/>
    <w:rsid w:val="00F85178"/>
    <w:rsid w:val="00F851F2"/>
    <w:rsid w:val="00F86760"/>
    <w:rsid w:val="00F872F9"/>
    <w:rsid w:val="00F9094C"/>
    <w:rsid w:val="00F9421D"/>
    <w:rsid w:val="00F946AE"/>
    <w:rsid w:val="00F946BA"/>
    <w:rsid w:val="00F956D5"/>
    <w:rsid w:val="00F962F2"/>
    <w:rsid w:val="00F96633"/>
    <w:rsid w:val="00F96FA1"/>
    <w:rsid w:val="00F9773D"/>
    <w:rsid w:val="00F97AFE"/>
    <w:rsid w:val="00FA127D"/>
    <w:rsid w:val="00FA1601"/>
    <w:rsid w:val="00FA1765"/>
    <w:rsid w:val="00FA4733"/>
    <w:rsid w:val="00FA4898"/>
    <w:rsid w:val="00FA58FF"/>
    <w:rsid w:val="00FA590E"/>
    <w:rsid w:val="00FA6127"/>
    <w:rsid w:val="00FA6D3D"/>
    <w:rsid w:val="00FB01AE"/>
    <w:rsid w:val="00FB0F4B"/>
    <w:rsid w:val="00FB1F44"/>
    <w:rsid w:val="00FB59F2"/>
    <w:rsid w:val="00FB5E85"/>
    <w:rsid w:val="00FB6483"/>
    <w:rsid w:val="00FB72E5"/>
    <w:rsid w:val="00FB78B7"/>
    <w:rsid w:val="00FC074A"/>
    <w:rsid w:val="00FC1FC3"/>
    <w:rsid w:val="00FC2261"/>
    <w:rsid w:val="00FC24AD"/>
    <w:rsid w:val="00FC2B5E"/>
    <w:rsid w:val="00FC34DE"/>
    <w:rsid w:val="00FC3E63"/>
    <w:rsid w:val="00FC3FD8"/>
    <w:rsid w:val="00FC52B4"/>
    <w:rsid w:val="00FC5773"/>
    <w:rsid w:val="00FC5919"/>
    <w:rsid w:val="00FD02CE"/>
    <w:rsid w:val="00FD0DFE"/>
    <w:rsid w:val="00FD2AD2"/>
    <w:rsid w:val="00FD413B"/>
    <w:rsid w:val="00FD6B7F"/>
    <w:rsid w:val="00FD713C"/>
    <w:rsid w:val="00FD79F6"/>
    <w:rsid w:val="00FD7A80"/>
    <w:rsid w:val="00FD7C64"/>
    <w:rsid w:val="00FE2E8F"/>
    <w:rsid w:val="00FE46C3"/>
    <w:rsid w:val="00FE538D"/>
    <w:rsid w:val="00FE668C"/>
    <w:rsid w:val="00FE6940"/>
    <w:rsid w:val="00FE6B40"/>
    <w:rsid w:val="00FE7344"/>
    <w:rsid w:val="00FF0773"/>
    <w:rsid w:val="00FF0C23"/>
    <w:rsid w:val="00FF108D"/>
    <w:rsid w:val="00FF1458"/>
    <w:rsid w:val="00FF2E15"/>
    <w:rsid w:val="00FF3390"/>
    <w:rsid w:val="00FF3BA9"/>
    <w:rsid w:val="00FF4BCE"/>
    <w:rsid w:val="00FF5180"/>
    <w:rsid w:val="00FF53B4"/>
    <w:rsid w:val="00FF5A6A"/>
    <w:rsid w:val="00FF6704"/>
    <w:rsid w:val="00FF698F"/>
    <w:rsid w:val="00FF6BA1"/>
    <w:rsid w:val="00FF6C03"/>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9484E564-F702-4211-BE87-31C6C2D60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2122531699">
          <w:marLeft w:val="0"/>
          <w:marRight w:val="0"/>
          <w:marTop w:val="0"/>
          <w:marBottom w:val="375"/>
          <w:divBdr>
            <w:top w:val="none" w:sz="0" w:space="0" w:color="auto"/>
            <w:left w:val="none" w:sz="0" w:space="0" w:color="auto"/>
            <w:bottom w:val="none" w:sz="0" w:space="0" w:color="auto"/>
            <w:right w:val="none" w:sz="0" w:space="0" w:color="auto"/>
          </w:divBdr>
        </w:div>
        <w:div w:id="740445978">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2017615433">
          <w:marLeft w:val="0"/>
          <w:marRight w:val="0"/>
          <w:marTop w:val="0"/>
          <w:marBottom w:val="375"/>
          <w:divBdr>
            <w:top w:val="none" w:sz="0" w:space="0" w:color="auto"/>
            <w:left w:val="none" w:sz="0" w:space="0" w:color="auto"/>
            <w:bottom w:val="none" w:sz="0" w:space="0" w:color="auto"/>
            <w:right w:val="none" w:sz="0" w:space="0" w:color="auto"/>
          </w:divBdr>
        </w:div>
        <w:div w:id="1011370532">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uropapress.es/internacional/noticia-mueren-dos-personas-nuevo-bombardeo-fuerzas-rusas-ciudad-ucraniana-kostantinovka-20250924144232.html?utm_source=boletin&amp;utm_medium=email&amp;utm_campaign=internacional-1800"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larepublica.net/noticia/uned-recibe-reconocimiento-internacional-de-5-estrellas-en-educacion-en-line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www.larepublica.net/autor/brenda-camarill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2022</Words>
  <Characters>11122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2025-09-26T23:24:00Z</dcterms:created>
  <dcterms:modified xsi:type="dcterms:W3CDTF">2025-09-26T23:24:00Z</dcterms:modified>
</cp:coreProperties>
</file>