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853E" w14:textId="77777777" w:rsidR="004C581E" w:rsidRPr="00CE4B40" w:rsidRDefault="004C581E" w:rsidP="00B72857">
      <w:pPr>
        <w:spacing w:after="120"/>
        <w:ind w:firstLine="284"/>
        <w:jc w:val="both"/>
        <w:rPr>
          <w:b/>
          <w:bCs/>
          <w:color w:val="7030A0"/>
        </w:rPr>
      </w:pPr>
      <w:r w:rsidRPr="00CE4B40">
        <w:rPr>
          <w:b/>
          <w:bCs/>
          <w:color w:val="7030A0"/>
        </w:rPr>
        <w:t>Dom Helder: na sua luta incansável em favor dos empobrecidos inicia a Feira da Providência</w:t>
      </w:r>
    </w:p>
    <w:p w14:paraId="589C6268" w14:textId="2CB6AE10" w:rsidR="004C581E" w:rsidRPr="00B72857" w:rsidRDefault="004C581E" w:rsidP="00B72857">
      <w:pPr>
        <w:spacing w:after="120"/>
        <w:ind w:firstLine="284"/>
        <w:jc w:val="both"/>
      </w:pPr>
      <w:r w:rsidRPr="00B72857">
        <w:t>Buscando recolher fundos para o Banco da Providência, aconteceu</w:t>
      </w:r>
      <w:r w:rsidR="00B72857">
        <w:t>, em 1959,</w:t>
      </w:r>
      <w:r w:rsidRPr="00B72857">
        <w:t xml:space="preserve"> no Hotel Copacabana Palace Hotel, um bazar com venda de produtos de luxo. Com o sucesso desse evento, outros semelhantes aconteceram no </w:t>
      </w:r>
      <w:proofErr w:type="spellStart"/>
      <w:r w:rsidRPr="00B72857">
        <w:t>Yate</w:t>
      </w:r>
      <w:proofErr w:type="spellEnd"/>
      <w:r w:rsidRPr="00B72857">
        <w:t xml:space="preserve"> Clube e no Clube Piraquê, tornando-se um bazar popular. De tanta gente que frequentava es</w:t>
      </w:r>
      <w:r w:rsidR="0043434C">
        <w:t>t</w:t>
      </w:r>
      <w:r w:rsidRPr="00B72857">
        <w:t>es eventos, foi necessário realizá-los em área aberta nas proximidades da Lagoa Rodrigo de Freitas. O bazar foi chamado, então, de “Feira da Providência”. A primeira Feira aconteceu em 1961 e, em 1963, foi divulgada em rede nacional:</w:t>
      </w:r>
    </w:p>
    <w:p w14:paraId="0278032E" w14:textId="1384A496" w:rsidR="004C581E" w:rsidRPr="00B72857" w:rsidRDefault="004C581E" w:rsidP="00B72857">
      <w:pPr>
        <w:pStyle w:val="Cita"/>
        <w:spacing w:after="120"/>
        <w:rPr>
          <w:rFonts w:cs="Times New Roman"/>
          <w:sz w:val="24"/>
        </w:rPr>
      </w:pPr>
      <w:r w:rsidRPr="00B72857">
        <w:rPr>
          <w:rFonts w:cs="Times New Roman"/>
          <w:sz w:val="24"/>
        </w:rPr>
        <w:t xml:space="preserve">A Feira da Providência imaginada por Dom Helder Camara, na sua luta incansável em favor dos pobres, só não constituiu este ano sucesso mais extraordinário porque havia gente demais. Todos os Estados se fizeram representar com barracas em que os costumes e, principalmente, as comidas típicas deram um infalível motivo de atração. A multidão se comprimiu nos 16 mil metros quadrados do </w:t>
      </w:r>
      <w:proofErr w:type="spellStart"/>
      <w:r w:rsidRPr="00B72857">
        <w:rPr>
          <w:rFonts w:cs="Times New Roman"/>
          <w:sz w:val="24"/>
        </w:rPr>
        <w:t>Yate</w:t>
      </w:r>
      <w:proofErr w:type="spellEnd"/>
      <w:r w:rsidRPr="00B72857">
        <w:rPr>
          <w:rFonts w:cs="Times New Roman"/>
          <w:sz w:val="24"/>
        </w:rPr>
        <w:t xml:space="preserve"> Clube, desde as primeiras horas de sábado até as últimas de domingo. A basear-se no crescente sucesso da Feira da Providência de ano para ano, é possível que a realização da próxima venha a exigir o espaço da cidade inteira.</w:t>
      </w:r>
    </w:p>
    <w:p w14:paraId="0AB50556" w14:textId="77777777" w:rsidR="0043434C" w:rsidRDefault="004C581E" w:rsidP="00B72857">
      <w:pPr>
        <w:spacing w:after="120"/>
        <w:ind w:firstLine="284"/>
        <w:jc w:val="both"/>
      </w:pPr>
      <w:r w:rsidRPr="00B72857">
        <w:t>Com as verbas, o Banco da Providência ajudava na formação profissional em mecânica, agricultura, artesanato, culinária etc. Um dos principais centros de formação foi a Comunidade Emaús, concebida em 1959, durante uma visita do Abade Pierre ao Brasil.</w:t>
      </w:r>
    </w:p>
    <w:p w14:paraId="511EB58E" w14:textId="404DFB78" w:rsidR="004C581E" w:rsidRPr="00B72857" w:rsidRDefault="0043434C" w:rsidP="00B72857">
      <w:pPr>
        <w:spacing w:after="120"/>
        <w:ind w:firstLine="284"/>
        <w:jc w:val="both"/>
      </w:pPr>
      <w:r>
        <w:t xml:space="preserve">Segundo o Prof. Martinho </w:t>
      </w:r>
      <w:proofErr w:type="spellStart"/>
      <w:r>
        <w:t>Condini</w:t>
      </w:r>
      <w:proofErr w:type="spellEnd"/>
      <w:r>
        <w:t xml:space="preserve"> “</w:t>
      </w:r>
      <w:r w:rsidRPr="002E7B58">
        <w:t xml:space="preserve">A Feira da Providência </w:t>
      </w:r>
      <w:r>
        <w:t>(...)</w:t>
      </w:r>
      <w:r w:rsidRPr="002E7B58">
        <w:t xml:space="preserve"> atravessou o século XX e entrou no século XXI funcionando sempre como sustentação maior do Branco da Providência e da Comunidade de Emaús. Essa comunidade recupera moradores de ruas, dependentes químicos, alcoólatras; pessoas que perderam o sentido da vida, mas têm oportunidade da reiniciação por intermédio de algum tipo de trabalho, com casa, comida e orientação humana</w:t>
      </w:r>
      <w:r>
        <w:t>”.</w:t>
      </w:r>
    </w:p>
    <w:p w14:paraId="2227EB1F" w14:textId="463FF4E6" w:rsidR="004C581E" w:rsidRPr="00B72857" w:rsidRDefault="004C581E" w:rsidP="00B72857">
      <w:pPr>
        <w:spacing w:after="120"/>
        <w:ind w:firstLine="284"/>
        <w:jc w:val="both"/>
      </w:pPr>
      <w:r w:rsidRPr="00B72857">
        <w:t>Dom Helder afirmou: “A Feira da Providência não é minha, [...] é da Providência. É de toda uma equipe admirável e, se ela continuou, foi porque encontrou da parte do Cardeal Câmara compreensão e apoio”.</w:t>
      </w:r>
    </w:p>
    <w:p w14:paraId="7073C945" w14:textId="28E0236F" w:rsidR="004C581E" w:rsidRPr="00B72857" w:rsidRDefault="004C581E" w:rsidP="00B72857">
      <w:pPr>
        <w:spacing w:after="120"/>
        <w:ind w:firstLine="284"/>
        <w:jc w:val="both"/>
      </w:pPr>
      <w:r w:rsidRPr="00B72857">
        <w:t>Dom Eugênio Sales, que sucedeu ao Cardeal Jaime Câmara, em 1970, deu continuidade, com empenho e sucesso, ao Banco e à Feira da Providência, fazendo sempre questão de dizer que se tratava de um trabalho criado por Dom Helder Camara. A Feira aconteceu anualmente de modo, ininterrupto, até 2022.</w:t>
      </w:r>
    </w:p>
    <w:p w14:paraId="24FD4112" w14:textId="77777777" w:rsidR="004C581E" w:rsidRDefault="004C581E" w:rsidP="00B72857">
      <w:pPr>
        <w:spacing w:after="120"/>
        <w:ind w:firstLine="284"/>
        <w:jc w:val="both"/>
      </w:pPr>
      <w:r w:rsidRPr="00B72857">
        <w:t>Desde a primeira edição da Feira da Providência, os cartazes de divulgação foram produzidos pelo grande artista Ziraldo que está no livro dos recordes mundiais como o artista que assinou a maior quantidade de cartazes de um mesmo evento.</w:t>
      </w:r>
    </w:p>
    <w:p w14:paraId="658A6EC8" w14:textId="337A6792" w:rsidR="00B72857" w:rsidRPr="007B4B78" w:rsidRDefault="00B72857" w:rsidP="0043434C">
      <w:pPr>
        <w:spacing w:after="120"/>
        <w:ind w:firstLine="284"/>
        <w:jc w:val="right"/>
        <w:rPr>
          <w:i/>
          <w:iCs/>
        </w:rPr>
      </w:pPr>
      <w:r w:rsidRPr="007B4B78">
        <w:rPr>
          <w:i/>
          <w:iCs/>
        </w:rPr>
        <w:t>Pe. Ivanir Antonio Rampon</w:t>
      </w:r>
    </w:p>
    <w:p w14:paraId="62AA64D8" w14:textId="77777777" w:rsidR="00B72857" w:rsidRDefault="00B72857" w:rsidP="00B72857">
      <w:pPr>
        <w:spacing w:after="120"/>
        <w:ind w:left="426" w:hanging="426"/>
        <w:jc w:val="both"/>
        <w:rPr>
          <w:b/>
          <w:bCs/>
        </w:rPr>
      </w:pPr>
      <w:r w:rsidRPr="002D232A">
        <w:rPr>
          <w:b/>
          <w:bCs/>
        </w:rPr>
        <w:t>Algumas fontes</w:t>
      </w:r>
    </w:p>
    <w:p w14:paraId="5739D3CD" w14:textId="77777777" w:rsidR="0043434C" w:rsidRPr="00CE4B40" w:rsidRDefault="0043434C" w:rsidP="0043434C">
      <w:pPr>
        <w:ind w:left="425" w:hanging="425"/>
        <w:jc w:val="both"/>
        <w:rPr>
          <w:lang w:val="pt-PT"/>
        </w:rPr>
      </w:pPr>
      <w:r w:rsidRPr="0043434C">
        <w:rPr>
          <w:smallCaps/>
          <w:lang w:val="es-ES"/>
        </w:rPr>
        <w:t xml:space="preserve">Camara, </w:t>
      </w:r>
      <w:r w:rsidRPr="0043434C">
        <w:rPr>
          <w:lang w:val="es-ES"/>
        </w:rPr>
        <w:t xml:space="preserve">H.  “Ser Cristiano hoy”. </w:t>
      </w:r>
      <w:r w:rsidRPr="0043434C">
        <w:rPr>
          <w:i/>
        </w:rPr>
        <w:t>Pasquim</w:t>
      </w:r>
      <w:r w:rsidRPr="0043434C">
        <w:t xml:space="preserve">. In: Benedicto Tapia de </w:t>
      </w:r>
      <w:proofErr w:type="spellStart"/>
      <w:r w:rsidRPr="0043434C">
        <w:t>Renedo</w:t>
      </w:r>
      <w:proofErr w:type="spellEnd"/>
      <w:r w:rsidRPr="0043434C">
        <w:t xml:space="preserve">. </w:t>
      </w:r>
      <w:r w:rsidRPr="0043434C">
        <w:rPr>
          <w:i/>
        </w:rPr>
        <w:t xml:space="preserve">Hélder Câmara: proclamas a </w:t>
      </w:r>
      <w:proofErr w:type="spellStart"/>
      <w:r w:rsidRPr="0043434C">
        <w:rPr>
          <w:i/>
        </w:rPr>
        <w:t>la</w:t>
      </w:r>
      <w:proofErr w:type="spellEnd"/>
      <w:r w:rsidRPr="0043434C">
        <w:rPr>
          <w:i/>
        </w:rPr>
        <w:t xml:space="preserve"> </w:t>
      </w:r>
      <w:proofErr w:type="spellStart"/>
      <w:r w:rsidRPr="0043434C">
        <w:rPr>
          <w:i/>
        </w:rPr>
        <w:t>juventud</w:t>
      </w:r>
      <w:proofErr w:type="spellEnd"/>
      <w:r w:rsidRPr="0043434C">
        <w:t xml:space="preserve">. </w:t>
      </w:r>
      <w:r w:rsidRPr="00CE4B40">
        <w:rPr>
          <w:lang w:val="pt-PT"/>
        </w:rPr>
        <w:t>Salamanca: Ediciones Sigueme, p. 107, 1976.</w:t>
      </w:r>
    </w:p>
    <w:p w14:paraId="607F5256" w14:textId="77777777" w:rsidR="0043434C" w:rsidRPr="0043434C" w:rsidRDefault="0043434C" w:rsidP="0043434C">
      <w:pPr>
        <w:ind w:left="426" w:hanging="426"/>
        <w:jc w:val="both"/>
      </w:pPr>
      <w:proofErr w:type="spellStart"/>
      <w:r w:rsidRPr="0043434C">
        <w:rPr>
          <w:smallCaps/>
        </w:rPr>
        <w:t>Condini</w:t>
      </w:r>
      <w:proofErr w:type="spellEnd"/>
      <w:r w:rsidRPr="0043434C">
        <w:t xml:space="preserve">, Martinho. </w:t>
      </w:r>
      <w:r w:rsidRPr="0043434C">
        <w:rPr>
          <w:i/>
        </w:rPr>
        <w:t>Dom Helder Camara: um modelo de esperança</w:t>
      </w:r>
      <w:r w:rsidRPr="0043434C">
        <w:t>, São Paulo: Paulus, p. 30, 2008.</w:t>
      </w:r>
    </w:p>
    <w:p w14:paraId="0F86988B" w14:textId="77777777" w:rsidR="0043434C" w:rsidRPr="0043434C" w:rsidRDefault="0043434C" w:rsidP="0043434C">
      <w:pPr>
        <w:ind w:left="425" w:hanging="425"/>
        <w:jc w:val="both"/>
      </w:pPr>
      <w:bookmarkStart w:id="0" w:name="_Hlk208242076"/>
      <w:bookmarkStart w:id="1" w:name="_Hlk186291875"/>
      <w:proofErr w:type="spellStart"/>
      <w:r w:rsidRPr="0043434C">
        <w:rPr>
          <w:smallCaps/>
        </w:rPr>
        <w:t>Globonew</w:t>
      </w:r>
      <w:proofErr w:type="spellEnd"/>
      <w:r w:rsidRPr="0043434C">
        <w:t>. “Nesse ano faz um século do nascimento de Dom Hélder Câmara” [acesso em 7-1-2010]; “Entrevista com Marina Araujo no programa RJTV” – Rede Globo [acesso em 3-1-2011].</w:t>
      </w:r>
      <w:bookmarkEnd w:id="0"/>
    </w:p>
    <w:p w14:paraId="3996C42B" w14:textId="77777777" w:rsidR="0043434C" w:rsidRPr="0043434C" w:rsidRDefault="0043434C" w:rsidP="0043434C">
      <w:pPr>
        <w:ind w:left="426" w:hanging="426"/>
        <w:jc w:val="both"/>
        <w:rPr>
          <w:b/>
          <w:bCs/>
        </w:rPr>
      </w:pPr>
      <w:bookmarkStart w:id="2" w:name="_Hlk207693301"/>
      <w:r w:rsidRPr="0043434C">
        <w:rPr>
          <w:smallCaps/>
        </w:rPr>
        <w:t>Instituto da Previdência</w:t>
      </w:r>
      <w:r w:rsidRPr="0043434C">
        <w:t xml:space="preserve">. DOM para a Defesa dos Direitos Humanos: A trajetória e a história de 50 anos do Banco da Previdência. </w:t>
      </w:r>
      <w:r w:rsidRPr="0043434C">
        <w:rPr>
          <w:i/>
          <w:iCs/>
        </w:rPr>
        <w:t>Instituto da Providência</w:t>
      </w:r>
      <w:r w:rsidRPr="0043434C">
        <w:t>. Acesso em https://www.institutodaprovidencia.org.br/_files/ugd/c00d30_dfd5b73f4f534b37b5e429e9d67ded6e.pdf</w:t>
      </w:r>
    </w:p>
    <w:p w14:paraId="67F07DE2" w14:textId="77777777" w:rsidR="0043434C" w:rsidRPr="0043434C" w:rsidRDefault="0043434C" w:rsidP="0043434C">
      <w:pPr>
        <w:ind w:left="425" w:hanging="425"/>
        <w:jc w:val="both"/>
      </w:pPr>
      <w:bookmarkStart w:id="3" w:name="_Hlk207693326"/>
      <w:bookmarkEnd w:id="1"/>
      <w:bookmarkEnd w:id="2"/>
      <w:r w:rsidRPr="0043434C">
        <w:rPr>
          <w:smallCaps/>
        </w:rPr>
        <w:t>Instituto da Previdência</w:t>
      </w:r>
      <w:r w:rsidRPr="0043434C">
        <w:t xml:space="preserve">. O Banco da Providência é agora Instituto, com o mesmo propósito de transformar vidas. </w:t>
      </w:r>
      <w:r w:rsidRPr="0043434C">
        <w:rPr>
          <w:i/>
          <w:iCs/>
        </w:rPr>
        <w:t>Instituto da Providência</w:t>
      </w:r>
      <w:r w:rsidRPr="0043434C">
        <w:t>. Acesso em https://www.institutodaprovidencia.org.br/quemsomos</w:t>
      </w:r>
    </w:p>
    <w:p w14:paraId="101A4642" w14:textId="77777777" w:rsidR="0043434C" w:rsidRPr="0043434C" w:rsidRDefault="0043434C" w:rsidP="0043434C">
      <w:pPr>
        <w:ind w:left="425" w:hanging="425"/>
        <w:jc w:val="both"/>
      </w:pPr>
      <w:bookmarkStart w:id="4" w:name="_Hlk207692529"/>
      <w:bookmarkEnd w:id="3"/>
      <w:r w:rsidRPr="0043434C">
        <w:rPr>
          <w:smallCaps/>
        </w:rPr>
        <w:lastRenderedPageBreak/>
        <w:t>Nascimento</w:t>
      </w:r>
      <w:r w:rsidRPr="0043434C">
        <w:t xml:space="preserve">, Terezinha. “A trajetória de 50 anos do Banco da Providência: Legado de Dom Helder Camara para a cidade do Rio de Janeiro”. </w:t>
      </w:r>
      <w:r w:rsidRPr="0043434C">
        <w:rPr>
          <w:i/>
          <w:iCs/>
        </w:rPr>
        <w:t>Núcleo de Memória da PUC-Rio</w:t>
      </w:r>
      <w:r w:rsidRPr="0043434C">
        <w:t>. Acesso em http://nucleodememoria.vrac.puc-rio.br/primeiro_site/dhc/textos/terezinhanascimento.pdf</w:t>
      </w:r>
    </w:p>
    <w:bookmarkEnd w:id="4"/>
    <w:p w14:paraId="5B060ED1" w14:textId="77777777" w:rsidR="0043434C" w:rsidRPr="0043434C" w:rsidRDefault="0043434C" w:rsidP="0043434C">
      <w:pPr>
        <w:ind w:left="425" w:hanging="425"/>
        <w:jc w:val="both"/>
      </w:pPr>
      <w:r w:rsidRPr="00CE4B40">
        <w:rPr>
          <w:smallCaps/>
          <w:lang w:val="it-IT"/>
        </w:rPr>
        <w:t>Piletti</w:t>
      </w:r>
      <w:r w:rsidRPr="00CE4B40">
        <w:rPr>
          <w:lang w:val="it-IT"/>
        </w:rPr>
        <w:t xml:space="preserve">, Nelson e </w:t>
      </w:r>
      <w:r w:rsidRPr="00CE4B40">
        <w:rPr>
          <w:smallCaps/>
          <w:lang w:val="it-IT"/>
        </w:rPr>
        <w:t>Praxedes</w:t>
      </w:r>
      <w:r w:rsidRPr="00CE4B40">
        <w:rPr>
          <w:lang w:val="it-IT"/>
        </w:rPr>
        <w:t xml:space="preserve">, Walter. </w:t>
      </w:r>
      <w:r w:rsidRPr="0043434C">
        <w:rPr>
          <w:i/>
          <w:iCs/>
        </w:rPr>
        <w:t>Dom Hélder Câmara: entre o poder e a profecia</w:t>
      </w:r>
      <w:r w:rsidRPr="0043434C">
        <w:t>. São Paulo: Editora Contexto, p. 252-253, 2008.</w:t>
      </w:r>
    </w:p>
    <w:p w14:paraId="127354A6" w14:textId="77777777" w:rsidR="0043434C" w:rsidRPr="0043434C" w:rsidRDefault="0043434C" w:rsidP="0043434C">
      <w:pPr>
        <w:ind w:left="425" w:hanging="425"/>
        <w:jc w:val="both"/>
      </w:pPr>
      <w:r w:rsidRPr="0043434C">
        <w:rPr>
          <w:smallCaps/>
        </w:rPr>
        <w:t>Rampon</w:t>
      </w:r>
      <w:r w:rsidRPr="0043434C">
        <w:t xml:space="preserve">, Ivanir Antonio. </w:t>
      </w:r>
      <w:r w:rsidRPr="0043434C">
        <w:rPr>
          <w:i/>
          <w:iCs/>
        </w:rPr>
        <w:t>Francisco e Helder – Sintonia Espiritual</w:t>
      </w:r>
      <w:r w:rsidRPr="0043434C">
        <w:t>. São Paulo: Paulinas, p. 119, 2016.</w:t>
      </w:r>
    </w:p>
    <w:p w14:paraId="6D832D48" w14:textId="77777777" w:rsidR="0043434C" w:rsidRPr="0043434C" w:rsidRDefault="0043434C" w:rsidP="0043434C">
      <w:pPr>
        <w:ind w:left="425" w:hanging="425"/>
        <w:jc w:val="both"/>
      </w:pPr>
      <w:r w:rsidRPr="0043434C">
        <w:rPr>
          <w:smallCaps/>
        </w:rPr>
        <w:t>Rampon</w:t>
      </w:r>
      <w:r w:rsidRPr="0043434C">
        <w:t xml:space="preserve">, Ivanir Antonio. </w:t>
      </w:r>
      <w:r w:rsidRPr="0043434C">
        <w:rPr>
          <w:i/>
          <w:iCs/>
        </w:rPr>
        <w:t>O caminho espiritual de Dom Helder Camara</w:t>
      </w:r>
      <w:r w:rsidRPr="0043434C">
        <w:t>. São Paulo: Paulinas, p. 76-77, 2013.</w:t>
      </w:r>
    </w:p>
    <w:p w14:paraId="5C6D2036" w14:textId="77777777" w:rsidR="0043434C" w:rsidRPr="0043434C" w:rsidRDefault="0043434C" w:rsidP="0043434C">
      <w:pPr>
        <w:ind w:left="425" w:hanging="425"/>
        <w:jc w:val="both"/>
      </w:pPr>
      <w:r w:rsidRPr="0043434C">
        <w:rPr>
          <w:smallCaps/>
        </w:rPr>
        <w:t>Rampon</w:t>
      </w:r>
      <w:r w:rsidRPr="0043434C">
        <w:t xml:space="preserve">, Ivanir Antonio. </w:t>
      </w:r>
      <w:r w:rsidRPr="0043434C">
        <w:rPr>
          <w:i/>
          <w:iCs/>
        </w:rPr>
        <w:t>Paulo VI e Dom Helder Camara – exemplo de uma amizade espiritual</w:t>
      </w:r>
      <w:r w:rsidRPr="0043434C">
        <w:t>. São Paulo: Paulinas, p. 95-96, 2014.</w:t>
      </w:r>
    </w:p>
    <w:p w14:paraId="22B623B0" w14:textId="10B9BC93" w:rsidR="004C581E" w:rsidRDefault="0043434C" w:rsidP="0043434C">
      <w:pPr>
        <w:ind w:left="425" w:hanging="425"/>
        <w:jc w:val="both"/>
      </w:pPr>
      <w:bookmarkStart w:id="5" w:name="_Hlk207692906"/>
      <w:proofErr w:type="spellStart"/>
      <w:r w:rsidRPr="0043434C">
        <w:rPr>
          <w:smallCaps/>
        </w:rPr>
        <w:t>Sacheti</w:t>
      </w:r>
      <w:proofErr w:type="spellEnd"/>
      <w:r w:rsidRPr="0043434C">
        <w:t xml:space="preserve">, Pe. </w:t>
      </w:r>
      <w:proofErr w:type="spellStart"/>
      <w:r w:rsidRPr="0043434C">
        <w:t>Dalcinei</w:t>
      </w:r>
      <w:proofErr w:type="spellEnd"/>
      <w:r w:rsidRPr="0043434C">
        <w:t xml:space="preserve"> (e demais integrantes do Grupo de Espiritualidade e Estudos Re-Vivendo Dom Helder Camara). Dom Helder Camara: um Peregrino da Esperança. </w:t>
      </w:r>
      <w:r w:rsidRPr="0043434C">
        <w:rPr>
          <w:i/>
          <w:iCs/>
        </w:rPr>
        <w:t>Itepa Faculdades</w:t>
      </w:r>
      <w:r w:rsidRPr="0043434C">
        <w:t xml:space="preserve">. Disponível em </w:t>
      </w:r>
      <w:hyperlink r:id="rId6" w:history="1">
        <w:r w:rsidRPr="0043434C">
          <w:rPr>
            <w:rStyle w:val="Hipervnculo"/>
            <w:color w:val="auto"/>
            <w:u w:val="none"/>
          </w:rPr>
          <w:t>https://itepa.com.br/dom-helder-camara-um-peregrino-da-esperanca/</w:t>
        </w:r>
      </w:hyperlink>
      <w:r w:rsidRPr="0043434C">
        <w:t>.</w:t>
      </w:r>
      <w:bookmarkEnd w:id="5"/>
    </w:p>
    <w:p w14:paraId="35FDE626" w14:textId="77777777" w:rsidR="00B4252E" w:rsidRDefault="00B4252E" w:rsidP="0043434C">
      <w:pPr>
        <w:ind w:left="425" w:hanging="425"/>
        <w:jc w:val="both"/>
      </w:pPr>
    </w:p>
    <w:p w14:paraId="22FEFCDD" w14:textId="77777777" w:rsidR="00B4252E" w:rsidRDefault="00B4252E" w:rsidP="0043434C">
      <w:pPr>
        <w:ind w:left="425" w:hanging="425"/>
        <w:jc w:val="both"/>
      </w:pPr>
    </w:p>
    <w:p w14:paraId="0B19B9B5" w14:textId="0CA47E76" w:rsidR="00B4252E" w:rsidRDefault="00B4252E" w:rsidP="0043434C">
      <w:pPr>
        <w:ind w:left="425" w:hanging="425"/>
        <w:jc w:val="both"/>
      </w:pPr>
      <w:hyperlink r:id="rId7" w:history="1">
        <w:r w:rsidRPr="00BE3708">
          <w:rPr>
            <w:rStyle w:val="Hipervnculo"/>
          </w:rPr>
          <w:t>https://domheldercamara.org.br/2025/09/18/causos-do-dom-dom-helder-na-sua-luta-incansavel-em-favor-dos-empobrecidos-inicia-a-feira-da-providencia/</w:t>
        </w:r>
      </w:hyperlink>
    </w:p>
    <w:p w14:paraId="3A1B1347" w14:textId="77777777" w:rsidR="00B4252E" w:rsidRDefault="00B4252E" w:rsidP="0043434C">
      <w:pPr>
        <w:ind w:left="425" w:hanging="425"/>
        <w:jc w:val="both"/>
      </w:pPr>
    </w:p>
    <w:p w14:paraId="57EDC8DD" w14:textId="77777777" w:rsidR="00B4252E" w:rsidRPr="00B72857" w:rsidRDefault="00B4252E" w:rsidP="0043434C">
      <w:pPr>
        <w:ind w:left="425" w:hanging="425"/>
        <w:jc w:val="both"/>
      </w:pPr>
    </w:p>
    <w:sectPr w:rsidR="00B4252E" w:rsidRPr="00B72857" w:rsidSect="00CB773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1D9A" w14:textId="77777777" w:rsidR="003B3AE0" w:rsidRDefault="003B3AE0" w:rsidP="004C581E">
      <w:r>
        <w:separator/>
      </w:r>
    </w:p>
  </w:endnote>
  <w:endnote w:type="continuationSeparator" w:id="0">
    <w:p w14:paraId="5B157BB2" w14:textId="77777777" w:rsidR="003B3AE0" w:rsidRDefault="003B3AE0" w:rsidP="004C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6E81" w14:textId="77777777" w:rsidR="003B3AE0" w:rsidRDefault="003B3AE0" w:rsidP="004C581E">
      <w:r>
        <w:separator/>
      </w:r>
    </w:p>
  </w:footnote>
  <w:footnote w:type="continuationSeparator" w:id="0">
    <w:p w14:paraId="75B9CA71" w14:textId="77777777" w:rsidR="003B3AE0" w:rsidRDefault="003B3AE0" w:rsidP="004C5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1E"/>
    <w:rsid w:val="00005845"/>
    <w:rsid w:val="000963D1"/>
    <w:rsid w:val="000A4B89"/>
    <w:rsid w:val="000F7010"/>
    <w:rsid w:val="002B2316"/>
    <w:rsid w:val="002E0EF7"/>
    <w:rsid w:val="003B3AE0"/>
    <w:rsid w:val="0043434C"/>
    <w:rsid w:val="004C581E"/>
    <w:rsid w:val="005D0B6E"/>
    <w:rsid w:val="005F234F"/>
    <w:rsid w:val="00766328"/>
    <w:rsid w:val="007B4B78"/>
    <w:rsid w:val="007F3A6A"/>
    <w:rsid w:val="009B3133"/>
    <w:rsid w:val="009D1528"/>
    <w:rsid w:val="00A177F9"/>
    <w:rsid w:val="00A73DF3"/>
    <w:rsid w:val="00AE7A7B"/>
    <w:rsid w:val="00B4252E"/>
    <w:rsid w:val="00B72857"/>
    <w:rsid w:val="00C1051C"/>
    <w:rsid w:val="00C4652E"/>
    <w:rsid w:val="00CB7736"/>
    <w:rsid w:val="00CC639D"/>
    <w:rsid w:val="00CE4B40"/>
    <w:rsid w:val="00DA089A"/>
    <w:rsid w:val="00F42D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387A"/>
  <w15:chartTrackingRefBased/>
  <w15:docId w15:val="{F477B86D-6EAE-437E-B60C-A869EFA1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81E"/>
    <w:pPr>
      <w:spacing w:after="0" w:line="240" w:lineRule="auto"/>
    </w:pPr>
    <w:rPr>
      <w:rFonts w:ascii="Times New Roman" w:eastAsia="Times New Roman" w:hAnsi="Times New Roman" w:cs="Times New Roman"/>
      <w:kern w:val="0"/>
      <w:lang w:eastAsia="it-IT"/>
      <w14:ligatures w14:val="none"/>
    </w:rPr>
  </w:style>
  <w:style w:type="paragraph" w:styleId="Ttulo1">
    <w:name w:val="heading 1"/>
    <w:basedOn w:val="Normal"/>
    <w:next w:val="Normal"/>
    <w:link w:val="Ttulo1Car"/>
    <w:autoRedefine/>
    <w:uiPriority w:val="9"/>
    <w:qFormat/>
    <w:rsid w:val="009B3133"/>
    <w:pPr>
      <w:keepNext/>
      <w:keepLines/>
      <w:jc w:val="both"/>
      <w:outlineLvl w:val="0"/>
    </w:pPr>
    <w:rPr>
      <w:rFonts w:eastAsiaTheme="majorEastAsia" w:cstheme="majorBidi"/>
      <w:b/>
      <w:kern w:val="2"/>
      <w:sz w:val="28"/>
      <w:szCs w:val="32"/>
      <w:lang w:eastAsia="en-US"/>
      <w14:ligatures w14:val="standardContextual"/>
    </w:rPr>
  </w:style>
  <w:style w:type="paragraph" w:styleId="Ttulo2">
    <w:name w:val="heading 2"/>
    <w:basedOn w:val="Normal"/>
    <w:next w:val="Normal"/>
    <w:link w:val="Ttulo2Car"/>
    <w:uiPriority w:val="9"/>
    <w:semiHidden/>
    <w:unhideWhenUsed/>
    <w:qFormat/>
    <w:rsid w:val="009B3133"/>
    <w:pPr>
      <w:keepNext/>
      <w:keepLines/>
      <w:spacing w:before="120"/>
      <w:jc w:val="both"/>
      <w:outlineLvl w:val="1"/>
    </w:pPr>
    <w:rPr>
      <w:rFonts w:eastAsiaTheme="majorEastAsia" w:cstheme="majorBidi"/>
      <w:b/>
      <w:kern w:val="2"/>
      <w:sz w:val="28"/>
      <w:szCs w:val="32"/>
      <w:lang w:eastAsia="en-US"/>
      <w14:ligatures w14:val="standardContextual"/>
    </w:rPr>
  </w:style>
  <w:style w:type="paragraph" w:styleId="Ttulo3">
    <w:name w:val="heading 3"/>
    <w:basedOn w:val="Normal"/>
    <w:next w:val="Normal"/>
    <w:link w:val="Ttulo3Car"/>
    <w:uiPriority w:val="9"/>
    <w:unhideWhenUsed/>
    <w:qFormat/>
    <w:rsid w:val="009B3133"/>
    <w:pPr>
      <w:keepNext/>
      <w:keepLines/>
      <w:spacing w:before="120"/>
      <w:jc w:val="both"/>
      <w:outlineLvl w:val="2"/>
    </w:pPr>
    <w:rPr>
      <w:rFonts w:eastAsiaTheme="majorEastAsia" w:cstheme="majorBidi"/>
      <w:b/>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4C581E"/>
    <w:pPr>
      <w:keepNext/>
      <w:keepLines/>
      <w:spacing w:before="80" w:after="40"/>
      <w:jc w:val="both"/>
      <w:outlineLvl w:val="3"/>
    </w:pPr>
    <w:rPr>
      <w:rFonts w:asciiTheme="minorHAnsi" w:eastAsiaTheme="majorEastAsia" w:hAnsiTheme="minorHAnsi" w:cstheme="majorBidi"/>
      <w:i/>
      <w:iCs/>
      <w:color w:val="0F4761" w:themeColor="accent1" w:themeShade="BF"/>
      <w:kern w:val="2"/>
      <w:sz w:val="28"/>
      <w:lang w:eastAsia="en-US"/>
      <w14:ligatures w14:val="standardContextual"/>
    </w:rPr>
  </w:style>
  <w:style w:type="paragraph" w:styleId="Ttulo5">
    <w:name w:val="heading 5"/>
    <w:basedOn w:val="Normal"/>
    <w:next w:val="Normal"/>
    <w:link w:val="Ttulo5Car"/>
    <w:uiPriority w:val="9"/>
    <w:semiHidden/>
    <w:unhideWhenUsed/>
    <w:qFormat/>
    <w:rsid w:val="004C581E"/>
    <w:pPr>
      <w:keepNext/>
      <w:keepLines/>
      <w:spacing w:before="80" w:after="40"/>
      <w:jc w:val="both"/>
      <w:outlineLvl w:val="4"/>
    </w:pPr>
    <w:rPr>
      <w:rFonts w:asciiTheme="minorHAnsi" w:eastAsiaTheme="majorEastAsia" w:hAnsiTheme="minorHAnsi" w:cstheme="majorBidi"/>
      <w:color w:val="0F4761" w:themeColor="accent1" w:themeShade="BF"/>
      <w:kern w:val="2"/>
      <w:sz w:val="28"/>
      <w:lang w:eastAsia="en-US"/>
      <w14:ligatures w14:val="standardContextual"/>
    </w:rPr>
  </w:style>
  <w:style w:type="paragraph" w:styleId="Ttulo6">
    <w:name w:val="heading 6"/>
    <w:basedOn w:val="Normal"/>
    <w:next w:val="Normal"/>
    <w:link w:val="Ttulo6Car"/>
    <w:uiPriority w:val="9"/>
    <w:semiHidden/>
    <w:unhideWhenUsed/>
    <w:qFormat/>
    <w:rsid w:val="004C581E"/>
    <w:pPr>
      <w:keepNext/>
      <w:keepLines/>
      <w:spacing w:before="40"/>
      <w:jc w:val="both"/>
      <w:outlineLvl w:val="5"/>
    </w:pPr>
    <w:rPr>
      <w:rFonts w:asciiTheme="minorHAnsi" w:eastAsiaTheme="majorEastAsia" w:hAnsiTheme="minorHAnsi" w:cstheme="majorBidi"/>
      <w:i/>
      <w:iCs/>
      <w:color w:val="595959" w:themeColor="text1" w:themeTint="A6"/>
      <w:kern w:val="2"/>
      <w:sz w:val="28"/>
      <w:lang w:eastAsia="en-US"/>
      <w14:ligatures w14:val="standardContextual"/>
    </w:rPr>
  </w:style>
  <w:style w:type="paragraph" w:styleId="Ttulo7">
    <w:name w:val="heading 7"/>
    <w:basedOn w:val="Normal"/>
    <w:next w:val="Normal"/>
    <w:link w:val="Ttulo7Car"/>
    <w:uiPriority w:val="9"/>
    <w:semiHidden/>
    <w:unhideWhenUsed/>
    <w:qFormat/>
    <w:rsid w:val="004C581E"/>
    <w:pPr>
      <w:keepNext/>
      <w:keepLines/>
      <w:spacing w:before="40"/>
      <w:jc w:val="both"/>
      <w:outlineLvl w:val="6"/>
    </w:pPr>
    <w:rPr>
      <w:rFonts w:asciiTheme="minorHAnsi" w:eastAsiaTheme="majorEastAsia" w:hAnsiTheme="minorHAnsi" w:cstheme="majorBidi"/>
      <w:color w:val="595959" w:themeColor="text1" w:themeTint="A6"/>
      <w:kern w:val="2"/>
      <w:sz w:val="28"/>
      <w:lang w:eastAsia="en-US"/>
      <w14:ligatures w14:val="standardContextual"/>
    </w:rPr>
  </w:style>
  <w:style w:type="paragraph" w:styleId="Ttulo8">
    <w:name w:val="heading 8"/>
    <w:basedOn w:val="Normal"/>
    <w:next w:val="Normal"/>
    <w:link w:val="Ttulo8Car"/>
    <w:uiPriority w:val="9"/>
    <w:semiHidden/>
    <w:unhideWhenUsed/>
    <w:qFormat/>
    <w:rsid w:val="004C581E"/>
    <w:pPr>
      <w:keepNext/>
      <w:keepLines/>
      <w:jc w:val="both"/>
      <w:outlineLvl w:val="7"/>
    </w:pPr>
    <w:rPr>
      <w:rFonts w:asciiTheme="minorHAnsi" w:eastAsiaTheme="majorEastAsia" w:hAnsiTheme="minorHAnsi" w:cstheme="majorBidi"/>
      <w:i/>
      <w:iCs/>
      <w:color w:val="272727" w:themeColor="text1" w:themeTint="D8"/>
      <w:kern w:val="2"/>
      <w:sz w:val="28"/>
      <w:lang w:eastAsia="en-US"/>
      <w14:ligatures w14:val="standardContextual"/>
    </w:rPr>
  </w:style>
  <w:style w:type="paragraph" w:styleId="Ttulo9">
    <w:name w:val="heading 9"/>
    <w:basedOn w:val="Normal"/>
    <w:next w:val="Normal"/>
    <w:link w:val="Ttulo9Car"/>
    <w:uiPriority w:val="9"/>
    <w:semiHidden/>
    <w:unhideWhenUsed/>
    <w:qFormat/>
    <w:rsid w:val="004C581E"/>
    <w:pPr>
      <w:keepNext/>
      <w:keepLines/>
      <w:jc w:val="both"/>
      <w:outlineLvl w:val="8"/>
    </w:pPr>
    <w:rPr>
      <w:rFonts w:asciiTheme="minorHAnsi" w:eastAsiaTheme="majorEastAsia" w:hAnsiTheme="minorHAnsi" w:cstheme="majorBidi"/>
      <w:color w:val="272727" w:themeColor="text1" w:themeTint="D8"/>
      <w:kern w:val="2"/>
      <w:sz w:val="28"/>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3133"/>
    <w:rPr>
      <w:rFonts w:ascii="Times New Roman" w:eastAsiaTheme="majorEastAsia" w:hAnsi="Times New Roman" w:cstheme="majorBidi"/>
      <w:b/>
      <w:sz w:val="28"/>
      <w:szCs w:val="32"/>
    </w:rPr>
  </w:style>
  <w:style w:type="paragraph" w:styleId="Cita">
    <w:name w:val="Quote"/>
    <w:basedOn w:val="Normal"/>
    <w:next w:val="Normal"/>
    <w:link w:val="CitaCar"/>
    <w:qFormat/>
    <w:rsid w:val="009B3133"/>
    <w:pPr>
      <w:ind w:left="2268"/>
      <w:jc w:val="both"/>
    </w:pPr>
    <w:rPr>
      <w:rFonts w:eastAsiaTheme="minorHAnsi" w:cstheme="minorBidi"/>
      <w:iCs/>
      <w:kern w:val="2"/>
      <w:sz w:val="28"/>
      <w:lang w:eastAsia="en-US"/>
      <w14:ligatures w14:val="standardContextual"/>
    </w:rPr>
  </w:style>
  <w:style w:type="character" w:customStyle="1" w:styleId="CitaCar">
    <w:name w:val="Cita Car"/>
    <w:basedOn w:val="Fuentedeprrafopredeter"/>
    <w:link w:val="Cita"/>
    <w:rsid w:val="009B3133"/>
    <w:rPr>
      <w:rFonts w:ascii="Times New Roman" w:hAnsi="Times New Roman"/>
      <w:iCs/>
    </w:rPr>
  </w:style>
  <w:style w:type="paragraph" w:styleId="Ttulo">
    <w:name w:val="Title"/>
    <w:basedOn w:val="Normal"/>
    <w:next w:val="Normal"/>
    <w:link w:val="TtuloCar"/>
    <w:uiPriority w:val="10"/>
    <w:qFormat/>
    <w:rsid w:val="009B3133"/>
    <w:pPr>
      <w:contextualSpacing/>
      <w:jc w:val="both"/>
    </w:pPr>
    <w:rPr>
      <w:rFonts w:eastAsiaTheme="majorEastAsia" w:cstheme="majorBidi"/>
      <w:spacing w:val="-10"/>
      <w:kern w:val="28"/>
      <w:sz w:val="28"/>
      <w:szCs w:val="56"/>
      <w:lang w:eastAsia="en-US"/>
      <w14:ligatures w14:val="standardContextual"/>
    </w:rPr>
  </w:style>
  <w:style w:type="character" w:customStyle="1" w:styleId="TtuloCar">
    <w:name w:val="Título Car"/>
    <w:basedOn w:val="Fuentedeprrafopredeter"/>
    <w:link w:val="Ttulo"/>
    <w:uiPriority w:val="10"/>
    <w:rsid w:val="009B3133"/>
    <w:rPr>
      <w:rFonts w:ascii="Times New Roman" w:eastAsiaTheme="majorEastAsia" w:hAnsi="Times New Roman" w:cstheme="majorBidi"/>
      <w:spacing w:val="-10"/>
      <w:kern w:val="28"/>
      <w:sz w:val="28"/>
      <w:szCs w:val="56"/>
    </w:rPr>
  </w:style>
  <w:style w:type="character" w:customStyle="1" w:styleId="Ttulo2Car">
    <w:name w:val="Título 2 Car"/>
    <w:basedOn w:val="Fuentedeprrafopredeter"/>
    <w:link w:val="Ttulo2"/>
    <w:uiPriority w:val="9"/>
    <w:semiHidden/>
    <w:rsid w:val="009B3133"/>
    <w:rPr>
      <w:rFonts w:ascii="Times New Roman" w:eastAsiaTheme="majorEastAsia" w:hAnsi="Times New Roman" w:cstheme="majorBidi"/>
      <w:b/>
      <w:szCs w:val="32"/>
    </w:rPr>
  </w:style>
  <w:style w:type="character" w:customStyle="1" w:styleId="Ttulo3Car">
    <w:name w:val="Título 3 Car"/>
    <w:basedOn w:val="Fuentedeprrafopredeter"/>
    <w:link w:val="Ttulo3"/>
    <w:uiPriority w:val="9"/>
    <w:rsid w:val="009B3133"/>
    <w:rPr>
      <w:rFonts w:ascii="Times New Roman" w:eastAsiaTheme="majorEastAsia" w:hAnsi="Times New Roman" w:cstheme="majorBidi"/>
      <w:b/>
      <w:szCs w:val="28"/>
    </w:rPr>
  </w:style>
  <w:style w:type="paragraph" w:styleId="Citadestacada">
    <w:name w:val="Intense Quote"/>
    <w:basedOn w:val="Normal"/>
    <w:next w:val="Normal"/>
    <w:link w:val="CitadestacadaCar"/>
    <w:uiPriority w:val="30"/>
    <w:qFormat/>
    <w:rsid w:val="00C4652E"/>
    <w:pPr>
      <w:ind w:left="862" w:right="862"/>
    </w:pPr>
    <w:rPr>
      <w:rFonts w:eastAsiaTheme="minorHAnsi" w:cstheme="minorBidi"/>
      <w:iCs/>
      <w:kern w:val="2"/>
      <w:sz w:val="28"/>
      <w:lang w:eastAsia="en-US"/>
      <w14:ligatures w14:val="standardContextual"/>
    </w:rPr>
  </w:style>
  <w:style w:type="character" w:customStyle="1" w:styleId="CitadestacadaCar">
    <w:name w:val="Cita destacada Car"/>
    <w:basedOn w:val="Fuentedeprrafopredeter"/>
    <w:link w:val="Citadestacada"/>
    <w:uiPriority w:val="30"/>
    <w:rsid w:val="00C4652E"/>
    <w:rPr>
      <w:rFonts w:ascii="Times New Roman" w:hAnsi="Times New Roman"/>
      <w:iCs/>
    </w:rPr>
  </w:style>
  <w:style w:type="character" w:customStyle="1" w:styleId="Ttulo4Car">
    <w:name w:val="Título 4 Car"/>
    <w:basedOn w:val="Fuentedeprrafopredeter"/>
    <w:link w:val="Ttulo4"/>
    <w:uiPriority w:val="9"/>
    <w:semiHidden/>
    <w:rsid w:val="004C581E"/>
    <w:rPr>
      <w:rFonts w:eastAsiaTheme="majorEastAsia" w:cstheme="majorBidi"/>
      <w:i/>
      <w:iCs/>
      <w:color w:val="0F4761" w:themeColor="accent1" w:themeShade="BF"/>
      <w:sz w:val="28"/>
    </w:rPr>
  </w:style>
  <w:style w:type="character" w:customStyle="1" w:styleId="Ttulo5Car">
    <w:name w:val="Título 5 Car"/>
    <w:basedOn w:val="Fuentedeprrafopredeter"/>
    <w:link w:val="Ttulo5"/>
    <w:uiPriority w:val="9"/>
    <w:semiHidden/>
    <w:rsid w:val="004C581E"/>
    <w:rPr>
      <w:rFonts w:eastAsiaTheme="majorEastAsia" w:cstheme="majorBidi"/>
      <w:color w:val="0F4761" w:themeColor="accent1" w:themeShade="BF"/>
      <w:sz w:val="28"/>
    </w:rPr>
  </w:style>
  <w:style w:type="character" w:customStyle="1" w:styleId="Ttulo6Car">
    <w:name w:val="Título 6 Car"/>
    <w:basedOn w:val="Fuentedeprrafopredeter"/>
    <w:link w:val="Ttulo6"/>
    <w:uiPriority w:val="9"/>
    <w:semiHidden/>
    <w:rsid w:val="004C581E"/>
    <w:rPr>
      <w:rFonts w:eastAsiaTheme="majorEastAsia" w:cstheme="majorBidi"/>
      <w:i/>
      <w:iCs/>
      <w:color w:val="595959" w:themeColor="text1" w:themeTint="A6"/>
      <w:sz w:val="28"/>
    </w:rPr>
  </w:style>
  <w:style w:type="character" w:customStyle="1" w:styleId="Ttulo7Car">
    <w:name w:val="Título 7 Car"/>
    <w:basedOn w:val="Fuentedeprrafopredeter"/>
    <w:link w:val="Ttulo7"/>
    <w:uiPriority w:val="9"/>
    <w:semiHidden/>
    <w:rsid w:val="004C581E"/>
    <w:rPr>
      <w:rFonts w:eastAsiaTheme="majorEastAsia" w:cstheme="majorBidi"/>
      <w:color w:val="595959" w:themeColor="text1" w:themeTint="A6"/>
      <w:sz w:val="28"/>
    </w:rPr>
  </w:style>
  <w:style w:type="character" w:customStyle="1" w:styleId="Ttulo8Car">
    <w:name w:val="Título 8 Car"/>
    <w:basedOn w:val="Fuentedeprrafopredeter"/>
    <w:link w:val="Ttulo8"/>
    <w:uiPriority w:val="9"/>
    <w:semiHidden/>
    <w:rsid w:val="004C581E"/>
    <w:rPr>
      <w:rFonts w:eastAsiaTheme="majorEastAsia" w:cstheme="majorBidi"/>
      <w:i/>
      <w:iCs/>
      <w:color w:val="272727" w:themeColor="text1" w:themeTint="D8"/>
      <w:sz w:val="28"/>
    </w:rPr>
  </w:style>
  <w:style w:type="character" w:customStyle="1" w:styleId="Ttulo9Car">
    <w:name w:val="Título 9 Car"/>
    <w:basedOn w:val="Fuentedeprrafopredeter"/>
    <w:link w:val="Ttulo9"/>
    <w:uiPriority w:val="9"/>
    <w:semiHidden/>
    <w:rsid w:val="004C581E"/>
    <w:rPr>
      <w:rFonts w:eastAsiaTheme="majorEastAsia" w:cstheme="majorBidi"/>
      <w:color w:val="272727" w:themeColor="text1" w:themeTint="D8"/>
      <w:sz w:val="28"/>
    </w:rPr>
  </w:style>
  <w:style w:type="paragraph" w:styleId="Subttulo">
    <w:name w:val="Subtitle"/>
    <w:basedOn w:val="Normal"/>
    <w:next w:val="Normal"/>
    <w:link w:val="SubttuloCar"/>
    <w:uiPriority w:val="11"/>
    <w:qFormat/>
    <w:rsid w:val="004C581E"/>
    <w:pPr>
      <w:numPr>
        <w:ilvl w:val="1"/>
      </w:numPr>
      <w:spacing w:after="160"/>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4C581E"/>
    <w:rPr>
      <w:rFonts w:eastAsiaTheme="majorEastAsia" w:cstheme="majorBidi"/>
      <w:color w:val="595959" w:themeColor="text1" w:themeTint="A6"/>
      <w:spacing w:val="15"/>
      <w:sz w:val="28"/>
      <w:szCs w:val="28"/>
    </w:rPr>
  </w:style>
  <w:style w:type="paragraph" w:styleId="Prrafodelista">
    <w:name w:val="List Paragraph"/>
    <w:basedOn w:val="Normal"/>
    <w:uiPriority w:val="34"/>
    <w:qFormat/>
    <w:rsid w:val="004C581E"/>
    <w:pPr>
      <w:ind w:left="720"/>
      <w:contextualSpacing/>
      <w:jc w:val="both"/>
    </w:pPr>
    <w:rPr>
      <w:rFonts w:eastAsiaTheme="minorHAnsi" w:cstheme="minorBidi"/>
      <w:kern w:val="2"/>
      <w:sz w:val="28"/>
      <w:lang w:eastAsia="en-US"/>
      <w14:ligatures w14:val="standardContextual"/>
    </w:rPr>
  </w:style>
  <w:style w:type="character" w:styleId="nfasisintenso">
    <w:name w:val="Intense Emphasis"/>
    <w:basedOn w:val="Fuentedeprrafopredeter"/>
    <w:uiPriority w:val="21"/>
    <w:qFormat/>
    <w:rsid w:val="004C581E"/>
    <w:rPr>
      <w:i/>
      <w:iCs/>
      <w:color w:val="0F4761" w:themeColor="accent1" w:themeShade="BF"/>
    </w:rPr>
  </w:style>
  <w:style w:type="character" w:styleId="Referenciaintensa">
    <w:name w:val="Intense Reference"/>
    <w:basedOn w:val="Fuentedeprrafopredeter"/>
    <w:uiPriority w:val="32"/>
    <w:qFormat/>
    <w:rsid w:val="004C581E"/>
    <w:rPr>
      <w:b/>
      <w:bCs/>
      <w:smallCaps/>
      <w:color w:val="0F4761" w:themeColor="accent1" w:themeShade="BF"/>
      <w:spacing w:val="5"/>
    </w:rPr>
  </w:style>
  <w:style w:type="paragraph" w:styleId="Textonotapie">
    <w:name w:val="footnote text"/>
    <w:basedOn w:val="Normal"/>
    <w:link w:val="TextonotapieCar"/>
    <w:autoRedefine/>
    <w:semiHidden/>
    <w:rsid w:val="004C581E"/>
    <w:pPr>
      <w:tabs>
        <w:tab w:val="left" w:pos="360"/>
      </w:tabs>
      <w:jc w:val="both"/>
    </w:pPr>
  </w:style>
  <w:style w:type="character" w:customStyle="1" w:styleId="TextonotapieCar">
    <w:name w:val="Texto nota pie Car"/>
    <w:basedOn w:val="Fuentedeprrafopredeter"/>
    <w:link w:val="Textonotapie"/>
    <w:semiHidden/>
    <w:rsid w:val="004C581E"/>
    <w:rPr>
      <w:rFonts w:ascii="Times New Roman" w:eastAsia="Times New Roman" w:hAnsi="Times New Roman" w:cs="Times New Roman"/>
      <w:kern w:val="0"/>
      <w:lang w:eastAsia="it-IT"/>
      <w14:ligatures w14:val="none"/>
    </w:rPr>
  </w:style>
  <w:style w:type="character" w:styleId="Refdenotaalpie">
    <w:name w:val="footnote reference"/>
    <w:semiHidden/>
    <w:rsid w:val="004C581E"/>
    <w:rPr>
      <w:rFonts w:ascii="Times New Roman" w:hAnsi="Times New Roman"/>
      <w:sz w:val="24"/>
      <w:vertAlign w:val="superscript"/>
    </w:rPr>
  </w:style>
  <w:style w:type="character" w:styleId="Hipervnculo">
    <w:name w:val="Hyperlink"/>
    <w:basedOn w:val="Fuentedeprrafopredeter"/>
    <w:uiPriority w:val="99"/>
    <w:unhideWhenUsed/>
    <w:rsid w:val="004C581E"/>
    <w:rPr>
      <w:color w:val="467886" w:themeColor="hyperlink"/>
      <w:u w:val="single"/>
    </w:rPr>
  </w:style>
  <w:style w:type="character" w:styleId="Mencinsinresolver">
    <w:name w:val="Unresolved Mention"/>
    <w:basedOn w:val="Fuentedeprrafopredeter"/>
    <w:uiPriority w:val="99"/>
    <w:semiHidden/>
    <w:unhideWhenUsed/>
    <w:rsid w:val="00B72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mheldercamara.org.br/2025/09/18/causos-do-dom-dom-helder-na-sua-luta-incansavel-em-favor-dos-empobrecidos-inicia-a-feira-da-providenc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epa.com.br/dom-helder-camara-um-peregrino-da-esperan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4211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Ivanir Antonio Rampon</dc:creator>
  <cp:keywords/>
  <dc:description/>
  <cp:lastModifiedBy>Rosario Hermano</cp:lastModifiedBy>
  <cp:revision>2</cp:revision>
  <dcterms:created xsi:type="dcterms:W3CDTF">2025-10-28T17:41:00Z</dcterms:created>
  <dcterms:modified xsi:type="dcterms:W3CDTF">2025-10-28T17:41:00Z</dcterms:modified>
</cp:coreProperties>
</file>