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24C3" w14:textId="5572D51C" w:rsidR="00926044" w:rsidRDefault="00725C4E" w:rsidP="00725C4E">
      <w:pPr>
        <w:jc w:val="both"/>
      </w:pPr>
      <w:r w:rsidRPr="00725C4E">
        <w:drawing>
          <wp:inline distT="0" distB="0" distL="0" distR="0" wp14:anchorId="31666898" wp14:editId="7A96A5AD">
            <wp:extent cx="5400040" cy="1752600"/>
            <wp:effectExtent l="0" t="0" r="0" b="0"/>
            <wp:docPr id="2121421114" name="Imagen 1" descr="Una captura de pantalla de un celular con texto e imágen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21114" name="Imagen 1" descr="Una captura de pantalla de un celular con texto e imágenes&#10;&#10;El contenido generado por IA puede ser incorrecto."/>
                    <pic:cNvPicPr/>
                  </pic:nvPicPr>
                  <pic:blipFill>
                    <a:blip r:embed="rId4"/>
                    <a:stretch>
                      <a:fillRect/>
                    </a:stretch>
                  </pic:blipFill>
                  <pic:spPr>
                    <a:xfrm>
                      <a:off x="0" y="0"/>
                      <a:ext cx="5400040" cy="1752600"/>
                    </a:xfrm>
                    <a:prstGeom prst="rect">
                      <a:avLst/>
                    </a:prstGeom>
                  </pic:spPr>
                </pic:pic>
              </a:graphicData>
            </a:graphic>
          </wp:inline>
        </w:drawing>
      </w:r>
    </w:p>
    <w:p w14:paraId="139BEE5B" w14:textId="77777777" w:rsidR="00725C4E" w:rsidRDefault="00725C4E" w:rsidP="00725C4E">
      <w:pPr>
        <w:jc w:val="both"/>
      </w:pPr>
    </w:p>
    <w:p w14:paraId="3A9633AA"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En un juicio simbólico, comunidades afectadas de diversas partes del mundo denuncian violaciones relacionadas con desalojos de tierras, conflictos territoriales, impactos ambientales y proyectos de desarrollo a gran escala.</w:t>
      </w:r>
    </w:p>
    <w:p w14:paraId="4A7531AB"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2F48E2FD"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Este reportaje es de </w:t>
      </w:r>
      <w:r w:rsidRPr="00725C4E">
        <w:rPr>
          <w:rFonts w:ascii="Arial" w:eastAsia="Times New Roman" w:hAnsi="Arial" w:cs="Arial"/>
          <w:b/>
          <w:bCs/>
          <w:color w:val="333333"/>
          <w:kern w:val="0"/>
          <w:sz w:val="26"/>
          <w:szCs w:val="26"/>
          <w:lang w:eastAsia="es-UY"/>
          <w14:ligatures w14:val="none"/>
        </w:rPr>
        <w:t>Daniel </w:t>
      </w:r>
      <w:proofErr w:type="spellStart"/>
      <w:r w:rsidRPr="00725C4E">
        <w:rPr>
          <w:rFonts w:ascii="Arial" w:eastAsia="Times New Roman" w:hAnsi="Arial" w:cs="Arial"/>
          <w:b/>
          <w:bCs/>
          <w:color w:val="333333"/>
          <w:kern w:val="0"/>
          <w:sz w:val="26"/>
          <w:szCs w:val="26"/>
          <w:lang w:eastAsia="es-UY"/>
          <w14:ligatures w14:val="none"/>
        </w:rPr>
        <w:t>Camargos</w:t>
      </w:r>
      <w:proofErr w:type="spellEnd"/>
      <w:r w:rsidRPr="00725C4E">
        <w:rPr>
          <w:rFonts w:ascii="Arial" w:eastAsia="Times New Roman" w:hAnsi="Arial" w:cs="Arial"/>
          <w:color w:val="333333"/>
          <w:kern w:val="0"/>
          <w:sz w:val="26"/>
          <w:szCs w:val="26"/>
          <w:lang w:eastAsia="es-UY"/>
          <w14:ligatures w14:val="none"/>
        </w:rPr>
        <w:t> , publicado por </w:t>
      </w:r>
      <w:hyperlink r:id="rId5" w:tgtFrame="_blank" w:history="1">
        <w:r w:rsidRPr="00725C4E">
          <w:rPr>
            <w:rFonts w:ascii="Arial" w:eastAsia="Times New Roman" w:hAnsi="Arial" w:cs="Arial"/>
            <w:color w:val="FC6B01"/>
            <w:kern w:val="0"/>
            <w:sz w:val="26"/>
            <w:szCs w:val="26"/>
            <w:u w:val="single"/>
            <w:lang w:eastAsia="es-UY"/>
            <w14:ligatures w14:val="none"/>
          </w:rPr>
          <w:t>Repórter Brasil</w:t>
        </w:r>
      </w:hyperlink>
      <w:r w:rsidRPr="00725C4E">
        <w:rPr>
          <w:rFonts w:ascii="Arial" w:eastAsia="Times New Roman" w:hAnsi="Arial" w:cs="Arial"/>
          <w:color w:val="333333"/>
          <w:kern w:val="0"/>
          <w:sz w:val="26"/>
          <w:szCs w:val="26"/>
          <w:lang w:eastAsia="es-UY"/>
          <w14:ligatures w14:val="none"/>
        </w:rPr>
        <w:t> , el 13 de noviembre de 2025.</w:t>
      </w:r>
    </w:p>
    <w:p w14:paraId="37FBE0EB"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1A38E2C6"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Los pueblos indígenas y los fieles del santo entraron cantando, tocando tambores y ahumando el ambiente con incienso para preparar el auditorio del </w:t>
      </w:r>
      <w:r w:rsidRPr="00725C4E">
        <w:rPr>
          <w:rFonts w:ascii="Arial" w:eastAsia="Times New Roman" w:hAnsi="Arial" w:cs="Arial"/>
          <w:b/>
          <w:bCs/>
          <w:color w:val="333333"/>
          <w:kern w:val="0"/>
          <w:sz w:val="26"/>
          <w:szCs w:val="26"/>
          <w:lang w:eastAsia="es-UY"/>
          <w14:ligatures w14:val="none"/>
        </w:rPr>
        <w:t>MPF</w:t>
      </w:r>
      <w:r w:rsidRPr="00725C4E">
        <w:rPr>
          <w:rFonts w:ascii="Arial" w:eastAsia="Times New Roman" w:hAnsi="Arial" w:cs="Arial"/>
          <w:color w:val="333333"/>
          <w:kern w:val="0"/>
          <w:sz w:val="26"/>
          <w:szCs w:val="26"/>
          <w:lang w:eastAsia="es-UY"/>
          <w14:ligatures w14:val="none"/>
        </w:rPr>
        <w:t> (Ministerio Público Federal) para recibir el </w:t>
      </w:r>
      <w:r w:rsidRPr="00725C4E">
        <w:rPr>
          <w:rFonts w:ascii="Arial" w:eastAsia="Times New Roman" w:hAnsi="Arial" w:cs="Arial"/>
          <w:b/>
          <w:bCs/>
          <w:color w:val="333333"/>
          <w:kern w:val="0"/>
          <w:sz w:val="26"/>
          <w:szCs w:val="26"/>
          <w:lang w:eastAsia="es-UY"/>
          <w14:ligatures w14:val="none"/>
        </w:rPr>
        <w:t>Tribunal Popular</w:t>
      </w:r>
      <w:r w:rsidRPr="00725C4E">
        <w:rPr>
          <w:rFonts w:ascii="Arial" w:eastAsia="Times New Roman" w:hAnsi="Arial" w:cs="Arial"/>
          <w:color w:val="333333"/>
          <w:kern w:val="0"/>
          <w:sz w:val="26"/>
          <w:szCs w:val="26"/>
          <w:lang w:eastAsia="es-UY"/>
          <w14:ligatures w14:val="none"/>
        </w:rPr>
        <w:t> contra </w:t>
      </w:r>
      <w:r w:rsidRPr="00725C4E">
        <w:rPr>
          <w:rFonts w:ascii="Arial" w:eastAsia="Times New Roman" w:hAnsi="Arial" w:cs="Arial"/>
          <w:b/>
          <w:bCs/>
          <w:color w:val="333333"/>
          <w:kern w:val="0"/>
          <w:sz w:val="26"/>
          <w:szCs w:val="26"/>
          <w:lang w:eastAsia="es-UY"/>
          <w14:ligatures w14:val="none"/>
        </w:rPr>
        <w:t xml:space="preserve">el </w:t>
      </w:r>
      <w:proofErr w:type="spellStart"/>
      <w:r w:rsidRPr="00725C4E">
        <w:rPr>
          <w:rFonts w:ascii="Arial" w:eastAsia="Times New Roman" w:hAnsi="Arial" w:cs="Arial"/>
          <w:b/>
          <w:bCs/>
          <w:color w:val="333333"/>
          <w:kern w:val="0"/>
          <w:sz w:val="26"/>
          <w:szCs w:val="26"/>
          <w:lang w:eastAsia="es-UY"/>
          <w14:ligatures w14:val="none"/>
        </w:rPr>
        <w:t>Ecogenocidio</w:t>
      </w:r>
      <w:proofErr w:type="spellEnd"/>
      <w:r w:rsidRPr="00725C4E">
        <w:rPr>
          <w:rFonts w:ascii="Arial" w:eastAsia="Times New Roman" w:hAnsi="Arial" w:cs="Arial"/>
          <w:color w:val="333333"/>
          <w:kern w:val="0"/>
          <w:sz w:val="26"/>
          <w:szCs w:val="26"/>
          <w:lang w:eastAsia="es-UY"/>
          <w14:ligatures w14:val="none"/>
        </w:rPr>
        <w:t> , que comenzó este jueves (13) en la capital de Pará.</w:t>
      </w:r>
    </w:p>
    <w:p w14:paraId="286A6853"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136077C3"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El evento, que se extiende hasta este viernes (14), es promovido por </w:t>
      </w:r>
      <w:hyperlink r:id="rId6" w:tgtFrame="_blank" w:history="1">
        <w:r w:rsidRPr="00725C4E">
          <w:rPr>
            <w:rFonts w:ascii="Arial" w:eastAsia="Times New Roman" w:hAnsi="Arial" w:cs="Arial"/>
            <w:color w:val="FC6B01"/>
            <w:kern w:val="0"/>
            <w:sz w:val="26"/>
            <w:szCs w:val="26"/>
            <w:u w:val="single"/>
            <w:lang w:eastAsia="es-UY"/>
            <w14:ligatures w14:val="none"/>
          </w:rPr>
          <w:t xml:space="preserve">COP do </w:t>
        </w:r>
        <w:proofErr w:type="spellStart"/>
        <w:r w:rsidRPr="00725C4E">
          <w:rPr>
            <w:rFonts w:ascii="Arial" w:eastAsia="Times New Roman" w:hAnsi="Arial" w:cs="Arial"/>
            <w:color w:val="FC6B01"/>
            <w:kern w:val="0"/>
            <w:sz w:val="26"/>
            <w:szCs w:val="26"/>
            <w:u w:val="single"/>
            <w:lang w:eastAsia="es-UY"/>
            <w14:ligatures w14:val="none"/>
          </w:rPr>
          <w:t>Povo</w:t>
        </w:r>
        <w:proofErr w:type="spellEnd"/>
      </w:hyperlink>
      <w:r w:rsidRPr="00725C4E">
        <w:rPr>
          <w:rFonts w:ascii="Arial" w:eastAsia="Times New Roman" w:hAnsi="Arial" w:cs="Arial"/>
          <w:color w:val="333333"/>
          <w:kern w:val="0"/>
          <w:sz w:val="26"/>
          <w:szCs w:val="26"/>
          <w:lang w:eastAsia="es-UY"/>
          <w14:ligatures w14:val="none"/>
        </w:rPr>
        <w:t> , un movimiento popular que ofrece un contrapunto al carácter gubernamental y corporativo de la </w:t>
      </w:r>
      <w:hyperlink r:id="rId7" w:tgtFrame="_blank" w:history="1">
        <w:r w:rsidRPr="00725C4E">
          <w:rPr>
            <w:rFonts w:ascii="Arial" w:eastAsia="Times New Roman" w:hAnsi="Arial" w:cs="Arial"/>
            <w:color w:val="FC6B01"/>
            <w:kern w:val="0"/>
            <w:sz w:val="26"/>
            <w:szCs w:val="26"/>
            <w:u w:val="single"/>
            <w:lang w:eastAsia="es-UY"/>
            <w14:ligatures w14:val="none"/>
          </w:rPr>
          <w:t>COP30</w:t>
        </w:r>
      </w:hyperlink>
      <w:r w:rsidRPr="00725C4E">
        <w:rPr>
          <w:rFonts w:ascii="Arial" w:eastAsia="Times New Roman" w:hAnsi="Arial" w:cs="Arial"/>
          <w:color w:val="333333"/>
          <w:kern w:val="0"/>
          <w:sz w:val="26"/>
          <w:szCs w:val="26"/>
          <w:lang w:eastAsia="es-UY"/>
          <w14:ligatures w14:val="none"/>
        </w:rPr>
        <w:t> , la conferencia climática </w:t>
      </w:r>
      <w:r w:rsidRPr="00725C4E">
        <w:rPr>
          <w:rFonts w:ascii="Arial" w:eastAsia="Times New Roman" w:hAnsi="Arial" w:cs="Arial"/>
          <w:b/>
          <w:bCs/>
          <w:color w:val="333333"/>
          <w:kern w:val="0"/>
          <w:sz w:val="26"/>
          <w:szCs w:val="26"/>
          <w:lang w:eastAsia="es-UY"/>
          <w14:ligatures w14:val="none"/>
        </w:rPr>
        <w:t>de la ONU</w:t>
      </w:r>
      <w:r w:rsidRPr="00725C4E">
        <w:rPr>
          <w:rFonts w:ascii="Arial" w:eastAsia="Times New Roman" w:hAnsi="Arial" w:cs="Arial"/>
          <w:color w:val="333333"/>
          <w:kern w:val="0"/>
          <w:sz w:val="26"/>
          <w:szCs w:val="26"/>
          <w:lang w:eastAsia="es-UY"/>
          <w14:ligatures w14:val="none"/>
        </w:rPr>
        <w:t> que se lleva a cabo hasta el 21 en </w:t>
      </w:r>
      <w:r w:rsidRPr="00725C4E">
        <w:rPr>
          <w:rFonts w:ascii="Arial" w:eastAsia="Times New Roman" w:hAnsi="Arial" w:cs="Arial"/>
          <w:b/>
          <w:bCs/>
          <w:color w:val="333333"/>
          <w:kern w:val="0"/>
          <w:sz w:val="26"/>
          <w:szCs w:val="26"/>
          <w:lang w:eastAsia="es-UY"/>
          <w14:ligatures w14:val="none"/>
        </w:rPr>
        <w:t>Belém</w:t>
      </w:r>
      <w:r w:rsidRPr="00725C4E">
        <w:rPr>
          <w:rFonts w:ascii="Arial" w:eastAsia="Times New Roman" w:hAnsi="Arial" w:cs="Arial"/>
          <w:color w:val="333333"/>
          <w:kern w:val="0"/>
          <w:sz w:val="26"/>
          <w:szCs w:val="26"/>
          <w:lang w:eastAsia="es-UY"/>
          <w14:ligatures w14:val="none"/>
        </w:rPr>
        <w:t> .</w:t>
      </w:r>
    </w:p>
    <w:p w14:paraId="1305778F"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76DF1F4C"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“Este país estaría peor sin su resistencia”, dijo el fiscal general de la Fiscalía Federal, </w:t>
      </w:r>
      <w:r w:rsidRPr="00725C4E">
        <w:rPr>
          <w:rFonts w:ascii="Arial" w:eastAsia="Times New Roman" w:hAnsi="Arial" w:cs="Arial"/>
          <w:b/>
          <w:bCs/>
          <w:color w:val="333333"/>
          <w:kern w:val="0"/>
          <w:sz w:val="26"/>
          <w:szCs w:val="26"/>
          <w:lang w:eastAsia="es-UY"/>
          <w14:ligatures w14:val="none"/>
        </w:rPr>
        <w:t xml:space="preserve">Felipe </w:t>
      </w:r>
      <w:proofErr w:type="spellStart"/>
      <w:r w:rsidRPr="00725C4E">
        <w:rPr>
          <w:rFonts w:ascii="Arial" w:eastAsia="Times New Roman" w:hAnsi="Arial" w:cs="Arial"/>
          <w:b/>
          <w:bCs/>
          <w:color w:val="333333"/>
          <w:kern w:val="0"/>
          <w:sz w:val="26"/>
          <w:szCs w:val="26"/>
          <w:lang w:eastAsia="es-UY"/>
          <w14:ligatures w14:val="none"/>
        </w:rPr>
        <w:t>Palha</w:t>
      </w:r>
      <w:proofErr w:type="spellEnd"/>
      <w:r w:rsidRPr="00725C4E">
        <w:rPr>
          <w:rFonts w:ascii="Arial" w:eastAsia="Times New Roman" w:hAnsi="Arial" w:cs="Arial"/>
          <w:color w:val="333333"/>
          <w:kern w:val="0"/>
          <w:sz w:val="26"/>
          <w:szCs w:val="26"/>
          <w:lang w:eastAsia="es-UY"/>
          <w14:ligatures w14:val="none"/>
        </w:rPr>
        <w:t> , al dar la bienvenida al grupo al auditorio. Líderes indígenas, monjas, sacerdotisas y representantes de poblaciones amenazadas llenaron la sala para escuchar los relatos de 21 casos de violaciones ocurridas en diversas partes del mundo, especialmente en la </w:t>
      </w:r>
      <w:hyperlink r:id="rId8" w:tgtFrame="_blank" w:history="1">
        <w:r w:rsidRPr="00725C4E">
          <w:rPr>
            <w:rFonts w:ascii="Arial" w:eastAsia="Times New Roman" w:hAnsi="Arial" w:cs="Arial"/>
            <w:color w:val="FC6B01"/>
            <w:kern w:val="0"/>
            <w:sz w:val="26"/>
            <w:szCs w:val="26"/>
            <w:u w:val="single"/>
            <w:lang w:eastAsia="es-UY"/>
            <w14:ligatures w14:val="none"/>
          </w:rPr>
          <w:t>Amazonía</w:t>
        </w:r>
      </w:hyperlink>
      <w:r w:rsidRPr="00725C4E">
        <w:rPr>
          <w:rFonts w:ascii="Arial" w:eastAsia="Times New Roman" w:hAnsi="Arial" w:cs="Arial"/>
          <w:color w:val="333333"/>
          <w:kern w:val="0"/>
          <w:sz w:val="26"/>
          <w:szCs w:val="26"/>
          <w:lang w:eastAsia="es-UY"/>
          <w14:ligatures w14:val="none"/>
        </w:rPr>
        <w:t> .</w:t>
      </w:r>
    </w:p>
    <w:p w14:paraId="46F0A5E4"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68C08DEF"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Los casos incluyen desalojos de tierras, conflictos territoriales, impactos ambientales, contratos de créditos de carbono, dragado de ríos, violencia rural y proyectos de desarrollo a gran escala.</w:t>
      </w:r>
    </w:p>
    <w:p w14:paraId="70361487"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3E11F63F"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El tribunal está organizado por 38 entidades, entre ellas la </w:t>
      </w:r>
      <w:r w:rsidRPr="00725C4E">
        <w:rPr>
          <w:rFonts w:ascii="Arial" w:eastAsia="Times New Roman" w:hAnsi="Arial" w:cs="Arial"/>
          <w:b/>
          <w:bCs/>
          <w:color w:val="333333"/>
          <w:kern w:val="0"/>
          <w:sz w:val="26"/>
          <w:szCs w:val="26"/>
          <w:lang w:eastAsia="es-UY"/>
          <w14:ligatures w14:val="none"/>
        </w:rPr>
        <w:t>Comisión Pastoral de la Tierra</w:t>
      </w:r>
      <w:r w:rsidRPr="00725C4E">
        <w:rPr>
          <w:rFonts w:ascii="Arial" w:eastAsia="Times New Roman" w:hAnsi="Arial" w:cs="Arial"/>
          <w:color w:val="333333"/>
          <w:kern w:val="0"/>
          <w:sz w:val="26"/>
          <w:szCs w:val="26"/>
          <w:lang w:eastAsia="es-UY"/>
          <w14:ligatures w14:val="none"/>
        </w:rPr>
        <w:t> y el </w:t>
      </w:r>
      <w:r w:rsidRPr="00725C4E">
        <w:rPr>
          <w:rFonts w:ascii="Arial" w:eastAsia="Times New Roman" w:hAnsi="Arial" w:cs="Arial"/>
          <w:b/>
          <w:bCs/>
          <w:color w:val="333333"/>
          <w:kern w:val="0"/>
          <w:sz w:val="26"/>
          <w:szCs w:val="26"/>
          <w:lang w:eastAsia="es-UY"/>
          <w14:ligatures w14:val="none"/>
        </w:rPr>
        <w:t xml:space="preserve">Instituto </w:t>
      </w:r>
      <w:proofErr w:type="spellStart"/>
      <w:r w:rsidRPr="00725C4E">
        <w:rPr>
          <w:rFonts w:ascii="Arial" w:eastAsia="Times New Roman" w:hAnsi="Arial" w:cs="Arial"/>
          <w:b/>
          <w:bCs/>
          <w:color w:val="333333"/>
          <w:kern w:val="0"/>
          <w:sz w:val="26"/>
          <w:szCs w:val="26"/>
          <w:lang w:eastAsia="es-UY"/>
          <w14:ligatures w14:val="none"/>
        </w:rPr>
        <w:t>Zé</w:t>
      </w:r>
      <w:proofErr w:type="spellEnd"/>
      <w:r w:rsidRPr="00725C4E">
        <w:rPr>
          <w:rFonts w:ascii="Arial" w:eastAsia="Times New Roman" w:hAnsi="Arial" w:cs="Arial"/>
          <w:b/>
          <w:bCs/>
          <w:color w:val="333333"/>
          <w:kern w:val="0"/>
          <w:sz w:val="26"/>
          <w:szCs w:val="26"/>
          <w:lang w:eastAsia="es-UY"/>
          <w14:ligatures w14:val="none"/>
        </w:rPr>
        <w:t xml:space="preserve"> </w:t>
      </w:r>
      <w:proofErr w:type="spellStart"/>
      <w:r w:rsidRPr="00725C4E">
        <w:rPr>
          <w:rFonts w:ascii="Arial" w:eastAsia="Times New Roman" w:hAnsi="Arial" w:cs="Arial"/>
          <w:b/>
          <w:bCs/>
          <w:color w:val="333333"/>
          <w:kern w:val="0"/>
          <w:sz w:val="26"/>
          <w:szCs w:val="26"/>
          <w:lang w:eastAsia="es-UY"/>
          <w14:ligatures w14:val="none"/>
        </w:rPr>
        <w:t>Cláudio</w:t>
      </w:r>
      <w:proofErr w:type="spellEnd"/>
      <w:r w:rsidRPr="00725C4E">
        <w:rPr>
          <w:rFonts w:ascii="Arial" w:eastAsia="Times New Roman" w:hAnsi="Arial" w:cs="Arial"/>
          <w:b/>
          <w:bCs/>
          <w:color w:val="333333"/>
          <w:kern w:val="0"/>
          <w:sz w:val="26"/>
          <w:szCs w:val="26"/>
          <w:lang w:eastAsia="es-UY"/>
          <w14:ligatures w14:val="none"/>
        </w:rPr>
        <w:t xml:space="preserve"> e </w:t>
      </w:r>
      <w:proofErr w:type="spellStart"/>
      <w:r w:rsidRPr="00725C4E">
        <w:rPr>
          <w:rFonts w:ascii="Arial" w:eastAsia="Times New Roman" w:hAnsi="Arial" w:cs="Arial"/>
          <w:b/>
          <w:bCs/>
          <w:color w:val="333333"/>
          <w:kern w:val="0"/>
          <w:sz w:val="26"/>
          <w:szCs w:val="26"/>
          <w:lang w:eastAsia="es-UY"/>
          <w14:ligatures w14:val="none"/>
        </w:rPr>
        <w:t>Maria</w:t>
      </w:r>
      <w:proofErr w:type="spellEnd"/>
      <w:r w:rsidRPr="00725C4E">
        <w:rPr>
          <w:rFonts w:ascii="Arial" w:eastAsia="Times New Roman" w:hAnsi="Arial" w:cs="Arial"/>
          <w:color w:val="333333"/>
          <w:kern w:val="0"/>
          <w:sz w:val="26"/>
          <w:szCs w:val="26"/>
          <w:lang w:eastAsia="es-UY"/>
          <w14:ligatures w14:val="none"/>
        </w:rPr>
        <w:t xml:space="preserve"> . Sus organizadores lo definen como un espacio simbólico y político para la denuncia, donde las comunidades afectadas informan sobre violaciones </w:t>
      </w:r>
      <w:r w:rsidRPr="00725C4E">
        <w:rPr>
          <w:rFonts w:ascii="Arial" w:eastAsia="Times New Roman" w:hAnsi="Arial" w:cs="Arial"/>
          <w:color w:val="333333"/>
          <w:kern w:val="0"/>
          <w:sz w:val="26"/>
          <w:szCs w:val="26"/>
          <w:lang w:eastAsia="es-UY"/>
          <w14:ligatures w14:val="none"/>
        </w:rPr>
        <w:lastRenderedPageBreak/>
        <w:t>ante un jurado compuesto por líderes tradicionales, investigadores, juristas y organizaciones de derechos humanos.</w:t>
      </w:r>
    </w:p>
    <w:p w14:paraId="5749EF76"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5220A25B" w14:textId="77777777" w:rsidR="00725C4E" w:rsidRPr="00725C4E" w:rsidRDefault="00725C4E" w:rsidP="00725C4E">
      <w:pPr>
        <w:spacing w:after="0" w:line="240" w:lineRule="auto"/>
        <w:jc w:val="both"/>
        <w:outlineLvl w:val="1"/>
        <w:rPr>
          <w:rFonts w:ascii="Arial" w:eastAsia="Times New Roman" w:hAnsi="Arial" w:cs="Arial"/>
          <w:b/>
          <w:bCs/>
          <w:color w:val="333333"/>
          <w:kern w:val="0"/>
          <w:sz w:val="36"/>
          <w:szCs w:val="36"/>
          <w:lang w:eastAsia="es-UY"/>
          <w14:ligatures w14:val="none"/>
        </w:rPr>
      </w:pPr>
      <w:r w:rsidRPr="00725C4E">
        <w:rPr>
          <w:rFonts w:ascii="Arial" w:eastAsia="Times New Roman" w:hAnsi="Arial" w:cs="Arial"/>
          <w:b/>
          <w:bCs/>
          <w:color w:val="333333"/>
          <w:kern w:val="0"/>
          <w:sz w:val="36"/>
          <w:szCs w:val="36"/>
          <w:lang w:eastAsia="es-UY"/>
          <w14:ligatures w14:val="none"/>
        </w:rPr>
        <w:t xml:space="preserve">Las mujeres de las comunidades </w:t>
      </w:r>
      <w:proofErr w:type="spellStart"/>
      <w:r w:rsidRPr="00725C4E">
        <w:rPr>
          <w:rFonts w:ascii="Arial" w:eastAsia="Times New Roman" w:hAnsi="Arial" w:cs="Arial"/>
          <w:b/>
          <w:bCs/>
          <w:color w:val="333333"/>
          <w:kern w:val="0"/>
          <w:sz w:val="36"/>
          <w:szCs w:val="36"/>
          <w:lang w:eastAsia="es-UY"/>
          <w14:ligatures w14:val="none"/>
        </w:rPr>
        <w:t>quilombolas</w:t>
      </w:r>
      <w:proofErr w:type="spellEnd"/>
      <w:r w:rsidRPr="00725C4E">
        <w:rPr>
          <w:rFonts w:ascii="Arial" w:eastAsia="Times New Roman" w:hAnsi="Arial" w:cs="Arial"/>
          <w:b/>
          <w:bCs/>
          <w:color w:val="333333"/>
          <w:kern w:val="0"/>
          <w:sz w:val="36"/>
          <w:szCs w:val="36"/>
          <w:lang w:eastAsia="es-UY"/>
          <w14:ligatures w14:val="none"/>
        </w:rPr>
        <w:t xml:space="preserve"> que se enfrentaban a amenazas no viajaban a Belém por miedo.</w:t>
      </w:r>
    </w:p>
    <w:p w14:paraId="4901643C"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Uno de los casos presentados el jueves por la mañana (13) fue el del </w:t>
      </w:r>
      <w:r w:rsidRPr="00725C4E">
        <w:rPr>
          <w:rFonts w:ascii="Arial" w:eastAsia="Times New Roman" w:hAnsi="Arial" w:cs="Arial"/>
          <w:b/>
          <w:bCs/>
          <w:color w:val="333333"/>
          <w:kern w:val="0"/>
          <w:sz w:val="26"/>
          <w:szCs w:val="26"/>
          <w:lang w:eastAsia="es-UY"/>
          <w14:ligatures w14:val="none"/>
        </w:rPr>
        <w:t xml:space="preserve">Territorio </w:t>
      </w:r>
      <w:proofErr w:type="spellStart"/>
      <w:r w:rsidRPr="00725C4E">
        <w:rPr>
          <w:rFonts w:ascii="Arial" w:eastAsia="Times New Roman" w:hAnsi="Arial" w:cs="Arial"/>
          <w:b/>
          <w:bCs/>
          <w:color w:val="333333"/>
          <w:kern w:val="0"/>
          <w:sz w:val="26"/>
          <w:szCs w:val="26"/>
          <w:lang w:eastAsia="es-UY"/>
          <w14:ligatures w14:val="none"/>
        </w:rPr>
        <w:t>Quilombola</w:t>
      </w:r>
      <w:proofErr w:type="spellEnd"/>
      <w:r w:rsidRPr="00725C4E">
        <w:rPr>
          <w:rFonts w:ascii="Arial" w:eastAsia="Times New Roman" w:hAnsi="Arial" w:cs="Arial"/>
          <w:b/>
          <w:bCs/>
          <w:color w:val="333333"/>
          <w:kern w:val="0"/>
          <w:sz w:val="26"/>
          <w:szCs w:val="26"/>
          <w:lang w:eastAsia="es-UY"/>
          <w14:ligatures w14:val="none"/>
        </w:rPr>
        <w:t xml:space="preserve"> de </w:t>
      </w:r>
      <w:proofErr w:type="spellStart"/>
      <w:r w:rsidRPr="00725C4E">
        <w:rPr>
          <w:rFonts w:ascii="Arial" w:eastAsia="Times New Roman" w:hAnsi="Arial" w:cs="Arial"/>
          <w:b/>
          <w:bCs/>
          <w:color w:val="333333"/>
          <w:kern w:val="0"/>
          <w:sz w:val="26"/>
          <w:szCs w:val="26"/>
          <w:lang w:eastAsia="es-UY"/>
          <w14:ligatures w14:val="none"/>
        </w:rPr>
        <w:t>Rosário</w:t>
      </w:r>
      <w:proofErr w:type="spellEnd"/>
      <w:r w:rsidRPr="00725C4E">
        <w:rPr>
          <w:rFonts w:ascii="Arial" w:eastAsia="Times New Roman" w:hAnsi="Arial" w:cs="Arial"/>
          <w:color w:val="333333"/>
          <w:kern w:val="0"/>
          <w:sz w:val="26"/>
          <w:szCs w:val="26"/>
          <w:lang w:eastAsia="es-UY"/>
          <w14:ligatures w14:val="none"/>
        </w:rPr>
        <w:t> , en </w:t>
      </w:r>
      <w:r w:rsidRPr="00725C4E">
        <w:rPr>
          <w:rFonts w:ascii="Arial" w:eastAsia="Times New Roman" w:hAnsi="Arial" w:cs="Arial"/>
          <w:b/>
          <w:bCs/>
          <w:color w:val="333333"/>
          <w:kern w:val="0"/>
          <w:sz w:val="26"/>
          <w:szCs w:val="26"/>
          <w:lang w:eastAsia="es-UY"/>
          <w14:ligatures w14:val="none"/>
        </w:rPr>
        <w:t xml:space="preserve">la Isla de </w:t>
      </w:r>
      <w:proofErr w:type="spellStart"/>
      <w:r w:rsidRPr="00725C4E">
        <w:rPr>
          <w:rFonts w:ascii="Arial" w:eastAsia="Times New Roman" w:hAnsi="Arial" w:cs="Arial"/>
          <w:b/>
          <w:bCs/>
          <w:color w:val="333333"/>
          <w:kern w:val="0"/>
          <w:sz w:val="26"/>
          <w:szCs w:val="26"/>
          <w:lang w:eastAsia="es-UY"/>
          <w14:ligatures w14:val="none"/>
        </w:rPr>
        <w:t>Marajó</w:t>
      </w:r>
      <w:proofErr w:type="spellEnd"/>
      <w:r w:rsidRPr="00725C4E">
        <w:rPr>
          <w:rFonts w:ascii="Arial" w:eastAsia="Times New Roman" w:hAnsi="Arial" w:cs="Arial"/>
          <w:color w:val="333333"/>
          <w:kern w:val="0"/>
          <w:sz w:val="26"/>
          <w:szCs w:val="26"/>
          <w:lang w:eastAsia="es-UY"/>
          <w14:ligatures w14:val="none"/>
        </w:rPr>
        <w:t> ( </w:t>
      </w:r>
      <w:r w:rsidRPr="00725C4E">
        <w:rPr>
          <w:rFonts w:ascii="Arial" w:eastAsia="Times New Roman" w:hAnsi="Arial" w:cs="Arial"/>
          <w:b/>
          <w:bCs/>
          <w:color w:val="333333"/>
          <w:kern w:val="0"/>
          <w:sz w:val="26"/>
          <w:szCs w:val="26"/>
          <w:lang w:eastAsia="es-UY"/>
          <w14:ligatures w14:val="none"/>
        </w:rPr>
        <w:t>PA</w:t>
      </w:r>
      <w:r w:rsidRPr="00725C4E">
        <w:rPr>
          <w:rFonts w:ascii="Arial" w:eastAsia="Times New Roman" w:hAnsi="Arial" w:cs="Arial"/>
          <w:color w:val="333333"/>
          <w:kern w:val="0"/>
          <w:sz w:val="26"/>
          <w:szCs w:val="26"/>
          <w:lang w:eastAsia="es-UY"/>
          <w14:ligatures w14:val="none"/>
        </w:rPr>
        <w:t> ), reportado por </w:t>
      </w:r>
      <w:proofErr w:type="spellStart"/>
      <w:r w:rsidRPr="00725C4E">
        <w:rPr>
          <w:rFonts w:ascii="Arial" w:eastAsia="Times New Roman" w:hAnsi="Arial" w:cs="Arial"/>
          <w:b/>
          <w:bCs/>
          <w:color w:val="333333"/>
          <w:kern w:val="0"/>
          <w:sz w:val="26"/>
          <w:szCs w:val="26"/>
          <w:lang w:eastAsia="es-UY"/>
          <w14:ligatures w14:val="none"/>
        </w:rPr>
        <w:t>Tarcísio</w:t>
      </w:r>
      <w:proofErr w:type="spellEnd"/>
      <w:r w:rsidRPr="00725C4E">
        <w:rPr>
          <w:rFonts w:ascii="Arial" w:eastAsia="Times New Roman" w:hAnsi="Arial" w:cs="Arial"/>
          <w:b/>
          <w:bCs/>
          <w:color w:val="333333"/>
          <w:kern w:val="0"/>
          <w:sz w:val="26"/>
          <w:szCs w:val="26"/>
          <w:lang w:eastAsia="es-UY"/>
          <w14:ligatures w14:val="none"/>
        </w:rPr>
        <w:t xml:space="preserve"> </w:t>
      </w:r>
      <w:proofErr w:type="spellStart"/>
      <w:r w:rsidRPr="00725C4E">
        <w:rPr>
          <w:rFonts w:ascii="Arial" w:eastAsia="Times New Roman" w:hAnsi="Arial" w:cs="Arial"/>
          <w:b/>
          <w:bCs/>
          <w:color w:val="333333"/>
          <w:kern w:val="0"/>
          <w:sz w:val="26"/>
          <w:szCs w:val="26"/>
          <w:lang w:eastAsia="es-UY"/>
          <w14:ligatures w14:val="none"/>
        </w:rPr>
        <w:t>Feitosa</w:t>
      </w:r>
      <w:proofErr w:type="spellEnd"/>
      <w:r w:rsidRPr="00725C4E">
        <w:rPr>
          <w:rFonts w:ascii="Arial" w:eastAsia="Times New Roman" w:hAnsi="Arial" w:cs="Arial"/>
          <w:color w:val="333333"/>
          <w:kern w:val="0"/>
          <w:sz w:val="26"/>
          <w:szCs w:val="26"/>
          <w:lang w:eastAsia="es-UY"/>
          <w14:ligatures w14:val="none"/>
        </w:rPr>
        <w:t xml:space="preserve"> , de la organización Forest &amp; </w:t>
      </w:r>
      <w:proofErr w:type="spellStart"/>
      <w:r w:rsidRPr="00725C4E">
        <w:rPr>
          <w:rFonts w:ascii="Arial" w:eastAsia="Times New Roman" w:hAnsi="Arial" w:cs="Arial"/>
          <w:color w:val="333333"/>
          <w:kern w:val="0"/>
          <w:sz w:val="26"/>
          <w:szCs w:val="26"/>
          <w:lang w:eastAsia="es-UY"/>
          <w14:ligatures w14:val="none"/>
        </w:rPr>
        <w:t>Finance</w:t>
      </w:r>
      <w:proofErr w:type="spellEnd"/>
      <w:r w:rsidRPr="00725C4E">
        <w:rPr>
          <w:rFonts w:ascii="Arial" w:eastAsia="Times New Roman" w:hAnsi="Arial" w:cs="Arial"/>
          <w:color w:val="333333"/>
          <w:kern w:val="0"/>
          <w:sz w:val="26"/>
          <w:szCs w:val="26"/>
          <w:lang w:eastAsia="es-UY"/>
          <w14:ligatures w14:val="none"/>
        </w:rPr>
        <w:t>. Afirmó que la comunidad data del siglo XVIII, cuando sus antepasados, huyendo de una hacienda, delimitaron el territorio con cuatro mojones de cemento. El terreno fue llevado al registro de la propiedad, donde se realizó la inscripción que actualmente se conserva enmarcada.</w:t>
      </w:r>
    </w:p>
    <w:p w14:paraId="6EDA8A4F"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556F3035"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roofErr w:type="spellStart"/>
      <w:r w:rsidRPr="00725C4E">
        <w:rPr>
          <w:rFonts w:ascii="Arial" w:eastAsia="Times New Roman" w:hAnsi="Arial" w:cs="Arial"/>
          <w:b/>
          <w:bCs/>
          <w:color w:val="333333"/>
          <w:kern w:val="0"/>
          <w:sz w:val="26"/>
          <w:szCs w:val="26"/>
          <w:lang w:eastAsia="es-UY"/>
          <w14:ligatures w14:val="none"/>
        </w:rPr>
        <w:t>Feitosa</w:t>
      </w:r>
      <w:proofErr w:type="spellEnd"/>
      <w:r w:rsidRPr="00725C4E">
        <w:rPr>
          <w:rFonts w:ascii="Arial" w:eastAsia="Times New Roman" w:hAnsi="Arial" w:cs="Arial"/>
          <w:color w:val="333333"/>
          <w:kern w:val="0"/>
          <w:sz w:val="26"/>
          <w:szCs w:val="26"/>
          <w:lang w:eastAsia="es-UY"/>
          <w14:ligatures w14:val="none"/>
        </w:rPr>
        <w:t> informó que, en los últimos años, </w:t>
      </w:r>
      <w:proofErr w:type="spellStart"/>
      <w:r w:rsidRPr="00725C4E">
        <w:rPr>
          <w:rFonts w:ascii="Arial" w:eastAsia="Times New Roman" w:hAnsi="Arial" w:cs="Arial"/>
          <w:b/>
          <w:bCs/>
          <w:color w:val="333333"/>
          <w:kern w:val="0"/>
          <w:sz w:val="26"/>
          <w:szCs w:val="26"/>
          <w:lang w:eastAsia="es-UY"/>
          <w14:ligatures w14:val="none"/>
        </w:rPr>
        <w:t>Marajó</w:t>
      </w:r>
      <w:proofErr w:type="spellEnd"/>
      <w:r w:rsidRPr="00725C4E">
        <w:rPr>
          <w:rFonts w:ascii="Arial" w:eastAsia="Times New Roman" w:hAnsi="Arial" w:cs="Arial"/>
          <w:color w:val="333333"/>
          <w:kern w:val="0"/>
          <w:sz w:val="26"/>
          <w:szCs w:val="26"/>
          <w:lang w:eastAsia="es-UY"/>
          <w14:ligatures w14:val="none"/>
        </w:rPr>
        <w:t xml:space="preserve"> ha experimentado una expansión en el cultivo de arroz. Según él, para controlar el movimiento de las aguas, los productores han abierto canales de entre 3 y 5 kilómetros de largo, unos 3 metros de ancho y entre 3 y 4 metros de profundidad. La apertura de los canales impide que las comunidades </w:t>
      </w:r>
      <w:proofErr w:type="spellStart"/>
      <w:r w:rsidRPr="00725C4E">
        <w:rPr>
          <w:rFonts w:ascii="Arial" w:eastAsia="Times New Roman" w:hAnsi="Arial" w:cs="Arial"/>
          <w:color w:val="333333"/>
          <w:kern w:val="0"/>
          <w:sz w:val="26"/>
          <w:szCs w:val="26"/>
          <w:lang w:eastAsia="es-UY"/>
          <w14:ligatures w14:val="none"/>
        </w:rPr>
        <w:t>quilombolas</w:t>
      </w:r>
      <w:proofErr w:type="spellEnd"/>
      <w:r w:rsidRPr="00725C4E">
        <w:rPr>
          <w:rFonts w:ascii="Arial" w:eastAsia="Times New Roman" w:hAnsi="Arial" w:cs="Arial"/>
          <w:color w:val="333333"/>
          <w:kern w:val="0"/>
          <w:sz w:val="26"/>
          <w:szCs w:val="26"/>
          <w:lang w:eastAsia="es-UY"/>
          <w14:ligatures w14:val="none"/>
        </w:rPr>
        <w:t xml:space="preserve"> circulen por los espacios que tradicionalmente utilizaban para cazar, pescar y recolectar frutos, incluido el </w:t>
      </w:r>
      <w:proofErr w:type="spellStart"/>
      <w:r w:rsidRPr="00725C4E">
        <w:rPr>
          <w:rFonts w:ascii="Arial" w:eastAsia="Times New Roman" w:hAnsi="Arial" w:cs="Arial"/>
          <w:color w:val="333333"/>
          <w:kern w:val="0"/>
          <w:sz w:val="26"/>
          <w:szCs w:val="26"/>
          <w:lang w:eastAsia="es-UY"/>
          <w14:ligatures w14:val="none"/>
        </w:rPr>
        <w:t>açaí</w:t>
      </w:r>
      <w:proofErr w:type="spellEnd"/>
      <w:r w:rsidRPr="00725C4E">
        <w:rPr>
          <w:rFonts w:ascii="Arial" w:eastAsia="Times New Roman" w:hAnsi="Arial" w:cs="Arial"/>
          <w:color w:val="333333"/>
          <w:kern w:val="0"/>
          <w:sz w:val="26"/>
          <w:szCs w:val="26"/>
          <w:lang w:eastAsia="es-UY"/>
          <w14:ligatures w14:val="none"/>
        </w:rPr>
        <w:t>.</w:t>
      </w:r>
    </w:p>
    <w:p w14:paraId="784100CE"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25993600"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Dos mujeres de la comunidad comenzaron a denunciar la situación y recibieron amenazas. Inscritas en el </w:t>
      </w:r>
      <w:r w:rsidRPr="00725C4E">
        <w:rPr>
          <w:rFonts w:ascii="Arial" w:eastAsia="Times New Roman" w:hAnsi="Arial" w:cs="Arial"/>
          <w:b/>
          <w:bCs/>
          <w:color w:val="333333"/>
          <w:kern w:val="0"/>
          <w:sz w:val="26"/>
          <w:szCs w:val="26"/>
          <w:lang w:eastAsia="es-UY"/>
          <w14:ligatures w14:val="none"/>
        </w:rPr>
        <w:t>Programa de Protección de Defensores de Derechos Humanos</w:t>
      </w:r>
      <w:r w:rsidRPr="00725C4E">
        <w:rPr>
          <w:rFonts w:ascii="Arial" w:eastAsia="Times New Roman" w:hAnsi="Arial" w:cs="Arial"/>
          <w:color w:val="333333"/>
          <w:kern w:val="0"/>
          <w:sz w:val="26"/>
          <w:szCs w:val="26"/>
          <w:lang w:eastAsia="es-UY"/>
          <w14:ligatures w14:val="none"/>
        </w:rPr>
        <w:t> , tenían la intención de presentar el caso ante el tribunal, pero se pusieron en contacto con </w:t>
      </w:r>
      <w:proofErr w:type="spellStart"/>
      <w:r w:rsidRPr="00725C4E">
        <w:rPr>
          <w:rFonts w:ascii="Arial" w:eastAsia="Times New Roman" w:hAnsi="Arial" w:cs="Arial"/>
          <w:b/>
          <w:bCs/>
          <w:color w:val="333333"/>
          <w:kern w:val="0"/>
          <w:sz w:val="26"/>
          <w:szCs w:val="26"/>
          <w:lang w:eastAsia="es-UY"/>
          <w14:ligatures w14:val="none"/>
        </w:rPr>
        <w:t>Feitosa</w:t>
      </w:r>
      <w:proofErr w:type="spellEnd"/>
      <w:r w:rsidRPr="00725C4E">
        <w:rPr>
          <w:rFonts w:ascii="Arial" w:eastAsia="Times New Roman" w:hAnsi="Arial" w:cs="Arial"/>
          <w:color w:val="333333"/>
          <w:kern w:val="0"/>
          <w:sz w:val="26"/>
          <w:szCs w:val="26"/>
          <w:lang w:eastAsia="es-UY"/>
          <w14:ligatures w14:val="none"/>
        </w:rPr>
        <w:t> 24 horas antes, diciéndole que no viajarían por miedo.</w:t>
      </w:r>
    </w:p>
    <w:p w14:paraId="64C278B8"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01B96230"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El representante </w:t>
      </w:r>
      <w:r w:rsidRPr="00725C4E">
        <w:rPr>
          <w:rFonts w:ascii="Arial" w:eastAsia="Times New Roman" w:hAnsi="Arial" w:cs="Arial"/>
          <w:b/>
          <w:bCs/>
          <w:color w:val="333333"/>
          <w:kern w:val="0"/>
          <w:sz w:val="26"/>
          <w:szCs w:val="26"/>
          <w:lang w:eastAsia="es-UY"/>
          <w14:ligatures w14:val="none"/>
        </w:rPr>
        <w:t xml:space="preserve">de Forest &amp; </w:t>
      </w:r>
      <w:proofErr w:type="spellStart"/>
      <w:r w:rsidRPr="00725C4E">
        <w:rPr>
          <w:rFonts w:ascii="Arial" w:eastAsia="Times New Roman" w:hAnsi="Arial" w:cs="Arial"/>
          <w:b/>
          <w:bCs/>
          <w:color w:val="333333"/>
          <w:kern w:val="0"/>
          <w:sz w:val="26"/>
          <w:szCs w:val="26"/>
          <w:lang w:eastAsia="es-UY"/>
          <w14:ligatures w14:val="none"/>
        </w:rPr>
        <w:t>Finance</w:t>
      </w:r>
      <w:proofErr w:type="spellEnd"/>
      <w:r w:rsidRPr="00725C4E">
        <w:rPr>
          <w:rFonts w:ascii="Arial" w:eastAsia="Times New Roman" w:hAnsi="Arial" w:cs="Arial"/>
          <w:color w:val="333333"/>
          <w:kern w:val="0"/>
          <w:sz w:val="26"/>
          <w:szCs w:val="26"/>
          <w:lang w:eastAsia="es-UY"/>
          <w14:ligatures w14:val="none"/>
        </w:rPr>
        <w:t> también informó sobre </w:t>
      </w:r>
      <w:r w:rsidRPr="00725C4E">
        <w:rPr>
          <w:rFonts w:ascii="Arial" w:eastAsia="Times New Roman" w:hAnsi="Arial" w:cs="Arial"/>
          <w:b/>
          <w:bCs/>
          <w:color w:val="333333"/>
          <w:kern w:val="0"/>
          <w:sz w:val="26"/>
          <w:szCs w:val="26"/>
          <w:lang w:eastAsia="es-UY"/>
          <w14:ligatures w14:val="none"/>
        </w:rPr>
        <w:t>los impactos ambientales</w:t>
      </w:r>
      <w:r w:rsidRPr="00725C4E">
        <w:rPr>
          <w:rFonts w:ascii="Arial" w:eastAsia="Times New Roman" w:hAnsi="Arial" w:cs="Arial"/>
          <w:color w:val="333333"/>
          <w:kern w:val="0"/>
          <w:sz w:val="26"/>
          <w:szCs w:val="26"/>
          <w:lang w:eastAsia="es-UY"/>
          <w14:ligatures w14:val="none"/>
        </w:rPr>
        <w:t xml:space="preserve"> . Según él, el uso de pesticidas por parte de la finca ubicada en la zona afecta a los peces de la región. Afirmó que un lago natural situado detrás del territorio </w:t>
      </w:r>
      <w:proofErr w:type="spellStart"/>
      <w:r w:rsidRPr="00725C4E">
        <w:rPr>
          <w:rFonts w:ascii="Arial" w:eastAsia="Times New Roman" w:hAnsi="Arial" w:cs="Arial"/>
          <w:color w:val="333333"/>
          <w:kern w:val="0"/>
          <w:sz w:val="26"/>
          <w:szCs w:val="26"/>
          <w:lang w:eastAsia="es-UY"/>
          <w14:ligatures w14:val="none"/>
        </w:rPr>
        <w:t>quilombola</w:t>
      </w:r>
      <w:proofErr w:type="spellEnd"/>
      <w:r w:rsidRPr="00725C4E">
        <w:rPr>
          <w:rFonts w:ascii="Arial" w:eastAsia="Times New Roman" w:hAnsi="Arial" w:cs="Arial"/>
          <w:color w:val="333333"/>
          <w:kern w:val="0"/>
          <w:sz w:val="26"/>
          <w:szCs w:val="26"/>
          <w:lang w:eastAsia="es-UY"/>
          <w14:ligatures w14:val="none"/>
        </w:rPr>
        <w:t xml:space="preserve"> desapareció tras la alteración del caudal causada por los canales.</w:t>
      </w:r>
    </w:p>
    <w:p w14:paraId="3550C3C2"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3FF88A27" w14:textId="77777777" w:rsidR="00725C4E" w:rsidRPr="00725C4E" w:rsidRDefault="00725C4E" w:rsidP="00725C4E">
      <w:pPr>
        <w:spacing w:after="0" w:line="240" w:lineRule="auto"/>
        <w:jc w:val="both"/>
        <w:outlineLvl w:val="1"/>
        <w:rPr>
          <w:rFonts w:ascii="Arial" w:eastAsia="Times New Roman" w:hAnsi="Arial" w:cs="Arial"/>
          <w:b/>
          <w:bCs/>
          <w:color w:val="333333"/>
          <w:kern w:val="0"/>
          <w:sz w:val="36"/>
          <w:szCs w:val="36"/>
          <w:lang w:eastAsia="es-UY"/>
          <w14:ligatures w14:val="none"/>
        </w:rPr>
      </w:pPr>
      <w:r w:rsidRPr="00725C4E">
        <w:rPr>
          <w:rFonts w:ascii="Arial" w:eastAsia="Times New Roman" w:hAnsi="Arial" w:cs="Arial"/>
          <w:b/>
          <w:bCs/>
          <w:color w:val="333333"/>
          <w:kern w:val="0"/>
          <w:sz w:val="36"/>
          <w:szCs w:val="36"/>
          <w:lang w:eastAsia="es-UY"/>
          <w14:ligatures w14:val="none"/>
        </w:rPr>
        <w:t xml:space="preserve">Tribunal 'juzga' el asesinato de Fernando dos Santos Araújo, sobreviviente de la masacre de Pau </w:t>
      </w:r>
      <w:proofErr w:type="spellStart"/>
      <w:r w:rsidRPr="00725C4E">
        <w:rPr>
          <w:rFonts w:ascii="Arial" w:eastAsia="Times New Roman" w:hAnsi="Arial" w:cs="Arial"/>
          <w:b/>
          <w:bCs/>
          <w:color w:val="333333"/>
          <w:kern w:val="0"/>
          <w:sz w:val="36"/>
          <w:szCs w:val="36"/>
          <w:lang w:eastAsia="es-UY"/>
          <w14:ligatures w14:val="none"/>
        </w:rPr>
        <w:t>D'Arco</w:t>
      </w:r>
      <w:proofErr w:type="spellEnd"/>
      <w:r w:rsidRPr="00725C4E">
        <w:rPr>
          <w:rFonts w:ascii="Arial" w:eastAsia="Times New Roman" w:hAnsi="Arial" w:cs="Arial"/>
          <w:b/>
          <w:bCs/>
          <w:color w:val="333333"/>
          <w:kern w:val="0"/>
          <w:sz w:val="36"/>
          <w:szCs w:val="36"/>
          <w:lang w:eastAsia="es-UY"/>
          <w14:ligatures w14:val="none"/>
        </w:rPr>
        <w:t>.</w:t>
      </w:r>
    </w:p>
    <w:p w14:paraId="3CD8D549"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 xml:space="preserve">También presente en el tribunal, el historiador y vicepresidente de la Comisión </w:t>
      </w:r>
      <w:proofErr w:type="spellStart"/>
      <w:r w:rsidRPr="00725C4E">
        <w:rPr>
          <w:rFonts w:ascii="Arial" w:eastAsia="Times New Roman" w:hAnsi="Arial" w:cs="Arial"/>
          <w:color w:val="333333"/>
          <w:kern w:val="0"/>
          <w:sz w:val="26"/>
          <w:szCs w:val="26"/>
          <w:lang w:eastAsia="es-UY"/>
          <w14:ligatures w14:val="none"/>
        </w:rPr>
        <w:t>Arns</w:t>
      </w:r>
      <w:proofErr w:type="spellEnd"/>
      <w:r w:rsidRPr="00725C4E">
        <w:rPr>
          <w:rFonts w:ascii="Arial" w:eastAsia="Times New Roman" w:hAnsi="Arial" w:cs="Arial"/>
          <w:color w:val="333333"/>
          <w:kern w:val="0"/>
          <w:sz w:val="26"/>
          <w:szCs w:val="26"/>
          <w:lang w:eastAsia="es-UY"/>
          <w14:ligatures w14:val="none"/>
        </w:rPr>
        <w:t>, </w:t>
      </w:r>
      <w:proofErr w:type="spellStart"/>
      <w:r w:rsidRPr="00725C4E">
        <w:rPr>
          <w:rFonts w:ascii="Arial" w:eastAsia="Times New Roman" w:hAnsi="Arial" w:cs="Arial"/>
          <w:b/>
          <w:bCs/>
          <w:color w:val="333333"/>
          <w:kern w:val="0"/>
          <w:sz w:val="26"/>
          <w:szCs w:val="26"/>
          <w:lang w:eastAsia="es-UY"/>
          <w14:ligatures w14:val="none"/>
        </w:rPr>
        <w:t>Luiz</w:t>
      </w:r>
      <w:proofErr w:type="spellEnd"/>
      <w:r w:rsidRPr="00725C4E">
        <w:rPr>
          <w:rFonts w:ascii="Arial" w:eastAsia="Times New Roman" w:hAnsi="Arial" w:cs="Arial"/>
          <w:b/>
          <w:bCs/>
          <w:color w:val="333333"/>
          <w:kern w:val="0"/>
          <w:sz w:val="26"/>
          <w:szCs w:val="26"/>
          <w:lang w:eastAsia="es-UY"/>
          <w14:ligatures w14:val="none"/>
        </w:rPr>
        <w:t xml:space="preserve"> Felipe de </w:t>
      </w:r>
      <w:proofErr w:type="spellStart"/>
      <w:r w:rsidRPr="00725C4E">
        <w:rPr>
          <w:rFonts w:ascii="Arial" w:eastAsia="Times New Roman" w:hAnsi="Arial" w:cs="Arial"/>
          <w:b/>
          <w:bCs/>
          <w:color w:val="333333"/>
          <w:kern w:val="0"/>
          <w:sz w:val="26"/>
          <w:szCs w:val="26"/>
          <w:lang w:eastAsia="es-UY"/>
          <w14:ligatures w14:val="none"/>
        </w:rPr>
        <w:t>Alencastro</w:t>
      </w:r>
      <w:proofErr w:type="spellEnd"/>
      <w:r w:rsidRPr="00725C4E">
        <w:rPr>
          <w:rFonts w:ascii="Arial" w:eastAsia="Times New Roman" w:hAnsi="Arial" w:cs="Arial"/>
          <w:color w:val="333333"/>
          <w:kern w:val="0"/>
          <w:sz w:val="26"/>
          <w:szCs w:val="26"/>
          <w:lang w:eastAsia="es-UY"/>
          <w14:ligatures w14:val="none"/>
        </w:rPr>
        <w:t> , afirmó que los testimonios presentados muestran un patrón recurrente en las zonas tropicales y subtropicales. Manifestó que le había impactado un caso de </w:t>
      </w:r>
      <w:r w:rsidRPr="00725C4E">
        <w:rPr>
          <w:rFonts w:ascii="Arial" w:eastAsia="Times New Roman" w:hAnsi="Arial" w:cs="Arial"/>
          <w:b/>
          <w:bCs/>
          <w:color w:val="333333"/>
          <w:kern w:val="0"/>
          <w:sz w:val="26"/>
          <w:szCs w:val="26"/>
          <w:lang w:eastAsia="es-UY"/>
          <w14:ligatures w14:val="none"/>
        </w:rPr>
        <w:t>Bangladesh</w:t>
      </w:r>
      <w:r w:rsidRPr="00725C4E">
        <w:rPr>
          <w:rFonts w:ascii="Arial" w:eastAsia="Times New Roman" w:hAnsi="Arial" w:cs="Arial"/>
          <w:color w:val="333333"/>
          <w:kern w:val="0"/>
          <w:sz w:val="26"/>
          <w:szCs w:val="26"/>
          <w:lang w:eastAsia="es-UY"/>
          <w14:ligatures w14:val="none"/>
        </w:rPr>
        <w:t> , cuyo representante sufre persecución y no ha podido viajar.</w:t>
      </w:r>
    </w:p>
    <w:p w14:paraId="2949284B"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657B1733"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roofErr w:type="spellStart"/>
      <w:r w:rsidRPr="00725C4E">
        <w:rPr>
          <w:rFonts w:ascii="Arial" w:eastAsia="Times New Roman" w:hAnsi="Arial" w:cs="Arial"/>
          <w:b/>
          <w:bCs/>
          <w:color w:val="333333"/>
          <w:kern w:val="0"/>
          <w:sz w:val="26"/>
          <w:szCs w:val="26"/>
          <w:lang w:eastAsia="es-UY"/>
          <w14:ligatures w14:val="none"/>
        </w:rPr>
        <w:lastRenderedPageBreak/>
        <w:t>Alencastro</w:t>
      </w:r>
      <w:proofErr w:type="spellEnd"/>
      <w:r w:rsidRPr="00725C4E">
        <w:rPr>
          <w:rFonts w:ascii="Arial" w:eastAsia="Times New Roman" w:hAnsi="Arial" w:cs="Arial"/>
          <w:color w:val="333333"/>
          <w:kern w:val="0"/>
          <w:sz w:val="26"/>
          <w:szCs w:val="26"/>
          <w:lang w:eastAsia="es-UY"/>
          <w14:ligatures w14:val="none"/>
        </w:rPr>
        <w:t> también citó a las más de 300 comunidades de </w:t>
      </w:r>
      <w:r w:rsidRPr="00725C4E">
        <w:rPr>
          <w:rFonts w:ascii="Arial" w:eastAsia="Times New Roman" w:hAnsi="Arial" w:cs="Arial"/>
          <w:b/>
          <w:bCs/>
          <w:color w:val="333333"/>
          <w:kern w:val="0"/>
          <w:sz w:val="26"/>
          <w:szCs w:val="26"/>
          <w:lang w:eastAsia="es-UY"/>
          <w14:ligatures w14:val="none"/>
        </w:rPr>
        <w:t>Maranhão</w:t>
      </w:r>
      <w:r w:rsidRPr="00725C4E">
        <w:rPr>
          <w:rFonts w:ascii="Arial" w:eastAsia="Times New Roman" w:hAnsi="Arial" w:cs="Arial"/>
          <w:color w:val="333333"/>
          <w:kern w:val="0"/>
          <w:sz w:val="26"/>
          <w:szCs w:val="26"/>
          <w:lang w:eastAsia="es-UY"/>
          <w14:ligatures w14:val="none"/>
        </w:rPr>
        <w:t> que fueron víctimas directas de envenenamiento por </w:t>
      </w:r>
      <w:hyperlink r:id="rId9" w:tgtFrame="_blank" w:history="1">
        <w:r w:rsidRPr="00725C4E">
          <w:rPr>
            <w:rFonts w:ascii="Arial" w:eastAsia="Times New Roman" w:hAnsi="Arial" w:cs="Arial"/>
            <w:color w:val="FC6B01"/>
            <w:kern w:val="0"/>
            <w:sz w:val="26"/>
            <w:szCs w:val="26"/>
            <w:u w:val="single"/>
            <w:lang w:eastAsia="es-UY"/>
            <w14:ligatures w14:val="none"/>
          </w:rPr>
          <w:t>fumigación aérea con plaguicidas</w:t>
        </w:r>
      </w:hyperlink>
      <w:r w:rsidRPr="00725C4E">
        <w:rPr>
          <w:rFonts w:ascii="Arial" w:eastAsia="Times New Roman" w:hAnsi="Arial" w:cs="Arial"/>
          <w:color w:val="333333"/>
          <w:kern w:val="0"/>
          <w:sz w:val="26"/>
          <w:szCs w:val="26"/>
          <w:lang w:eastAsia="es-UY"/>
          <w14:ligatures w14:val="none"/>
        </w:rPr>
        <w:t> para octubre de 2025. El abogado </w:t>
      </w:r>
      <w:r w:rsidRPr="00725C4E">
        <w:rPr>
          <w:rFonts w:ascii="Arial" w:eastAsia="Times New Roman" w:hAnsi="Arial" w:cs="Arial"/>
          <w:b/>
          <w:bCs/>
          <w:color w:val="333333"/>
          <w:kern w:val="0"/>
          <w:sz w:val="26"/>
          <w:szCs w:val="26"/>
          <w:lang w:eastAsia="es-UY"/>
          <w14:ligatures w14:val="none"/>
        </w:rPr>
        <w:t>Diogo Cabral</w:t>
      </w:r>
      <w:r w:rsidRPr="00725C4E">
        <w:rPr>
          <w:rFonts w:ascii="Arial" w:eastAsia="Times New Roman" w:hAnsi="Arial" w:cs="Arial"/>
          <w:color w:val="333333"/>
          <w:kern w:val="0"/>
          <w:sz w:val="26"/>
          <w:szCs w:val="26"/>
          <w:lang w:eastAsia="es-UY"/>
          <w14:ligatures w14:val="none"/>
        </w:rPr>
        <w:t> , quien presentó el caso, afirmó que la fumigación aérea es "una táctica de guerra deliberada" empleada por los grandes productores del estado.</w:t>
      </w:r>
    </w:p>
    <w:p w14:paraId="47C907FB"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3E35FCE2"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Otro caso juzgado fue el del asesinato de </w:t>
      </w:r>
      <w:hyperlink r:id="rId10" w:tgtFrame="_blank" w:history="1">
        <w:r w:rsidRPr="00725C4E">
          <w:rPr>
            <w:rFonts w:ascii="Arial" w:eastAsia="Times New Roman" w:hAnsi="Arial" w:cs="Arial"/>
            <w:color w:val="FC6B01"/>
            <w:kern w:val="0"/>
            <w:sz w:val="26"/>
            <w:szCs w:val="26"/>
            <w:u w:val="single"/>
            <w:lang w:eastAsia="es-UY"/>
            <w14:ligatures w14:val="none"/>
          </w:rPr>
          <w:t>Fernando dos Santos Araújo</w:t>
        </w:r>
      </w:hyperlink>
      <w:r w:rsidRPr="00725C4E">
        <w:rPr>
          <w:rFonts w:ascii="Arial" w:eastAsia="Times New Roman" w:hAnsi="Arial" w:cs="Arial"/>
          <w:color w:val="333333"/>
          <w:kern w:val="0"/>
          <w:sz w:val="26"/>
          <w:szCs w:val="26"/>
          <w:lang w:eastAsia="es-UY"/>
          <w14:ligatures w14:val="none"/>
        </w:rPr>
        <w:t> , superviviente de la </w:t>
      </w:r>
      <w:hyperlink r:id="rId11" w:tgtFrame="_blank" w:history="1">
        <w:r w:rsidRPr="00725C4E">
          <w:rPr>
            <w:rFonts w:ascii="Arial" w:eastAsia="Times New Roman" w:hAnsi="Arial" w:cs="Arial"/>
            <w:color w:val="FC6B01"/>
            <w:kern w:val="0"/>
            <w:sz w:val="26"/>
            <w:szCs w:val="26"/>
            <w:u w:val="single"/>
            <w:lang w:eastAsia="es-UY"/>
            <w14:ligatures w14:val="none"/>
          </w:rPr>
          <w:t xml:space="preserve">masacre de Pau </w:t>
        </w:r>
        <w:proofErr w:type="spellStart"/>
        <w:r w:rsidRPr="00725C4E">
          <w:rPr>
            <w:rFonts w:ascii="Arial" w:eastAsia="Times New Roman" w:hAnsi="Arial" w:cs="Arial"/>
            <w:color w:val="FC6B01"/>
            <w:kern w:val="0"/>
            <w:sz w:val="26"/>
            <w:szCs w:val="26"/>
            <w:u w:val="single"/>
            <w:lang w:eastAsia="es-UY"/>
            <w14:ligatures w14:val="none"/>
          </w:rPr>
          <w:t>D'Arco</w:t>
        </w:r>
        <w:proofErr w:type="spellEnd"/>
      </w:hyperlink>
      <w:r w:rsidRPr="00725C4E">
        <w:rPr>
          <w:rFonts w:ascii="Arial" w:eastAsia="Times New Roman" w:hAnsi="Arial" w:cs="Arial"/>
          <w:color w:val="333333"/>
          <w:kern w:val="0"/>
          <w:sz w:val="26"/>
          <w:szCs w:val="26"/>
          <w:lang w:eastAsia="es-UY"/>
          <w14:ligatures w14:val="none"/>
        </w:rPr>
        <w:t> , en la que diez trabajadores sin tierra murieron como consecuencia de un operativo policial en la finca </w:t>
      </w:r>
      <w:r w:rsidRPr="00725C4E">
        <w:rPr>
          <w:rFonts w:ascii="Arial" w:eastAsia="Times New Roman" w:hAnsi="Arial" w:cs="Arial"/>
          <w:b/>
          <w:bCs/>
          <w:color w:val="333333"/>
          <w:kern w:val="0"/>
          <w:sz w:val="26"/>
          <w:szCs w:val="26"/>
          <w:lang w:eastAsia="es-UY"/>
          <w14:ligatures w14:val="none"/>
        </w:rPr>
        <w:t>Santa </w:t>
      </w:r>
      <w:proofErr w:type="spellStart"/>
      <w:r w:rsidRPr="00725C4E">
        <w:rPr>
          <w:rFonts w:ascii="Arial" w:eastAsia="Times New Roman" w:hAnsi="Arial" w:cs="Arial"/>
          <w:b/>
          <w:bCs/>
          <w:color w:val="333333"/>
          <w:kern w:val="0"/>
          <w:sz w:val="26"/>
          <w:szCs w:val="26"/>
          <w:lang w:eastAsia="es-UY"/>
          <w14:ligatures w14:val="none"/>
        </w:rPr>
        <w:t>Lúcia</w:t>
      </w:r>
      <w:proofErr w:type="spellEnd"/>
      <w:r w:rsidRPr="00725C4E">
        <w:rPr>
          <w:rFonts w:ascii="Arial" w:eastAsia="Times New Roman" w:hAnsi="Arial" w:cs="Arial"/>
          <w:b/>
          <w:bCs/>
          <w:color w:val="333333"/>
          <w:kern w:val="0"/>
          <w:sz w:val="26"/>
          <w:szCs w:val="26"/>
          <w:lang w:eastAsia="es-UY"/>
          <w14:ligatures w14:val="none"/>
        </w:rPr>
        <w:t>,</w:t>
      </w:r>
      <w:r w:rsidRPr="00725C4E">
        <w:rPr>
          <w:rFonts w:ascii="Arial" w:eastAsia="Times New Roman" w:hAnsi="Arial" w:cs="Arial"/>
          <w:color w:val="333333"/>
          <w:kern w:val="0"/>
          <w:sz w:val="26"/>
          <w:szCs w:val="26"/>
          <w:lang w:eastAsia="es-UY"/>
          <w14:ligatures w14:val="none"/>
        </w:rPr>
        <w:t> en </w:t>
      </w:r>
      <w:r w:rsidRPr="00725C4E">
        <w:rPr>
          <w:rFonts w:ascii="Arial" w:eastAsia="Times New Roman" w:hAnsi="Arial" w:cs="Arial"/>
          <w:b/>
          <w:bCs/>
          <w:color w:val="333333"/>
          <w:kern w:val="0"/>
          <w:sz w:val="26"/>
          <w:szCs w:val="26"/>
          <w:lang w:eastAsia="es-UY"/>
          <w14:ligatures w14:val="none"/>
        </w:rPr>
        <w:t>Pará</w:t>
      </w:r>
      <w:r w:rsidRPr="00725C4E">
        <w:rPr>
          <w:rFonts w:ascii="Arial" w:eastAsia="Times New Roman" w:hAnsi="Arial" w:cs="Arial"/>
          <w:color w:val="333333"/>
          <w:kern w:val="0"/>
          <w:sz w:val="26"/>
          <w:szCs w:val="26"/>
          <w:lang w:eastAsia="es-UY"/>
          <w14:ligatures w14:val="none"/>
        </w:rPr>
        <w:t> , en 2017. Fue asesinado cuatro años después, y el crimen sigue sin una investigación concluyente.</w:t>
      </w:r>
    </w:p>
    <w:p w14:paraId="78090921"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38333F85"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b/>
          <w:bCs/>
          <w:color w:val="333333"/>
          <w:kern w:val="0"/>
          <w:sz w:val="26"/>
          <w:szCs w:val="26"/>
          <w:lang w:eastAsia="es-UY"/>
          <w14:ligatures w14:val="none"/>
        </w:rPr>
        <w:t>Fernando</w:t>
      </w:r>
      <w:r w:rsidRPr="00725C4E">
        <w:rPr>
          <w:rFonts w:ascii="Arial" w:eastAsia="Times New Roman" w:hAnsi="Arial" w:cs="Arial"/>
          <w:color w:val="333333"/>
          <w:kern w:val="0"/>
          <w:sz w:val="26"/>
          <w:szCs w:val="26"/>
          <w:lang w:eastAsia="es-UY"/>
          <w14:ligatures w14:val="none"/>
        </w:rPr>
        <w:t> es uno de los protagonistas del largometraje " </w:t>
      </w:r>
      <w:r w:rsidRPr="00725C4E">
        <w:rPr>
          <w:rFonts w:ascii="Arial" w:eastAsia="Times New Roman" w:hAnsi="Arial" w:cs="Arial"/>
          <w:b/>
          <w:bCs/>
          <w:i/>
          <w:iCs/>
          <w:color w:val="333333"/>
          <w:kern w:val="0"/>
          <w:sz w:val="26"/>
          <w:szCs w:val="26"/>
          <w:lang w:eastAsia="es-UY"/>
          <w14:ligatures w14:val="none"/>
        </w:rPr>
        <w:t>Pau d'</w:t>
      </w:r>
      <w:r w:rsidRPr="00725C4E">
        <w:rPr>
          <w:rFonts w:ascii="Arial" w:eastAsia="Times New Roman" w:hAnsi="Arial" w:cs="Arial"/>
          <w:i/>
          <w:iCs/>
          <w:color w:val="333333"/>
          <w:kern w:val="0"/>
          <w:sz w:val="26"/>
          <w:szCs w:val="26"/>
          <w:lang w:eastAsia="es-UY"/>
          <w14:ligatures w14:val="none"/>
        </w:rPr>
        <w:t> Arco " </w:t>
      </w:r>
      <w:r w:rsidRPr="00725C4E">
        <w:rPr>
          <w:rFonts w:ascii="Arial" w:eastAsia="Times New Roman" w:hAnsi="Arial" w:cs="Arial"/>
          <w:b/>
          <w:bCs/>
          <w:i/>
          <w:iCs/>
          <w:color w:val="333333"/>
          <w:kern w:val="0"/>
          <w:sz w:val="26"/>
          <w:szCs w:val="26"/>
          <w:lang w:eastAsia="es-UY"/>
          <w14:ligatures w14:val="none"/>
        </w:rPr>
        <w:t>,</w:t>
      </w:r>
      <w:r w:rsidRPr="00725C4E">
        <w:rPr>
          <w:rFonts w:ascii="Arial" w:eastAsia="Times New Roman" w:hAnsi="Arial" w:cs="Arial"/>
          <w:color w:val="333333"/>
          <w:kern w:val="0"/>
          <w:sz w:val="26"/>
          <w:szCs w:val="26"/>
          <w:lang w:eastAsia="es-UY"/>
          <w14:ligatures w14:val="none"/>
        </w:rPr>
        <w:t> estrenado este año por </w:t>
      </w:r>
      <w:r w:rsidRPr="00725C4E">
        <w:rPr>
          <w:rFonts w:ascii="Arial" w:eastAsia="Times New Roman" w:hAnsi="Arial" w:cs="Arial"/>
          <w:b/>
          <w:bCs/>
          <w:color w:val="333333"/>
          <w:kern w:val="0"/>
          <w:sz w:val="26"/>
          <w:szCs w:val="26"/>
          <w:lang w:eastAsia="es-UY"/>
          <w14:ligatures w14:val="none"/>
        </w:rPr>
        <w:t>Repórter Brasil</w:t>
      </w:r>
      <w:r w:rsidRPr="00725C4E">
        <w:rPr>
          <w:rFonts w:ascii="Arial" w:eastAsia="Times New Roman" w:hAnsi="Arial" w:cs="Arial"/>
          <w:color w:val="333333"/>
          <w:kern w:val="0"/>
          <w:sz w:val="26"/>
          <w:szCs w:val="26"/>
          <w:lang w:eastAsia="es-UY"/>
          <w14:ligatures w14:val="none"/>
        </w:rPr>
        <w:t> . La periodista </w:t>
      </w:r>
      <w:r w:rsidRPr="00725C4E">
        <w:rPr>
          <w:rFonts w:ascii="Arial" w:eastAsia="Times New Roman" w:hAnsi="Arial" w:cs="Arial"/>
          <w:b/>
          <w:bCs/>
          <w:color w:val="333333"/>
          <w:kern w:val="0"/>
          <w:sz w:val="26"/>
          <w:szCs w:val="26"/>
          <w:lang w:eastAsia="es-UY"/>
          <w14:ligatures w14:val="none"/>
        </w:rPr>
        <w:t>Ana </w:t>
      </w:r>
      <w:proofErr w:type="spellStart"/>
      <w:r w:rsidRPr="00725C4E">
        <w:rPr>
          <w:rFonts w:ascii="Arial" w:eastAsia="Times New Roman" w:hAnsi="Arial" w:cs="Arial"/>
          <w:b/>
          <w:bCs/>
          <w:color w:val="333333"/>
          <w:kern w:val="0"/>
          <w:sz w:val="26"/>
          <w:szCs w:val="26"/>
          <w:lang w:eastAsia="es-UY"/>
          <w14:ligatures w14:val="none"/>
        </w:rPr>
        <w:t>Aranha</w:t>
      </w:r>
      <w:proofErr w:type="spellEnd"/>
      <w:r w:rsidRPr="00725C4E">
        <w:rPr>
          <w:rFonts w:ascii="Arial" w:eastAsia="Times New Roman" w:hAnsi="Arial" w:cs="Arial"/>
          <w:color w:val="333333"/>
          <w:kern w:val="0"/>
          <w:sz w:val="26"/>
          <w:szCs w:val="26"/>
          <w:lang w:eastAsia="es-UY"/>
          <w14:ligatures w14:val="none"/>
        </w:rPr>
        <w:t> , directora del documental, es una de las personas que testificó sobre el incidente ante el tribunal.</w:t>
      </w:r>
    </w:p>
    <w:p w14:paraId="385F914C"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2118ADDB" w14:textId="77777777" w:rsid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Entre los casos que aún deben ser juzgados se encuentran violaciones relacionadas con la </w:t>
      </w:r>
      <w:hyperlink r:id="rId12" w:tgtFrame="_blank" w:history="1">
        <w:r w:rsidRPr="00725C4E">
          <w:rPr>
            <w:rFonts w:ascii="Arial" w:eastAsia="Times New Roman" w:hAnsi="Arial" w:cs="Arial"/>
            <w:color w:val="FC6B01"/>
            <w:kern w:val="0"/>
            <w:sz w:val="26"/>
            <w:szCs w:val="26"/>
            <w:u w:val="single"/>
            <w:lang w:eastAsia="es-UY"/>
            <w14:ligatures w14:val="none"/>
          </w:rPr>
          <w:t>central hidroeléctrica de Belo Monte</w:t>
        </w:r>
      </w:hyperlink>
      <w:r w:rsidRPr="00725C4E">
        <w:rPr>
          <w:rFonts w:ascii="Arial" w:eastAsia="Times New Roman" w:hAnsi="Arial" w:cs="Arial"/>
          <w:color w:val="333333"/>
          <w:kern w:val="0"/>
          <w:sz w:val="26"/>
          <w:szCs w:val="26"/>
          <w:lang w:eastAsia="es-UY"/>
          <w14:ligatures w14:val="none"/>
        </w:rPr>
        <w:t> , contratos de créditos de carbono en </w:t>
      </w:r>
      <w:proofErr w:type="spellStart"/>
      <w:r w:rsidRPr="00725C4E">
        <w:rPr>
          <w:rFonts w:ascii="Arial" w:eastAsia="Times New Roman" w:hAnsi="Arial" w:cs="Arial"/>
          <w:b/>
          <w:bCs/>
          <w:color w:val="333333"/>
          <w:kern w:val="0"/>
          <w:sz w:val="26"/>
          <w:szCs w:val="26"/>
          <w:lang w:eastAsia="es-UY"/>
          <w14:ligatures w14:val="none"/>
        </w:rPr>
        <w:t>Portel</w:t>
      </w:r>
      <w:proofErr w:type="spellEnd"/>
      <w:r w:rsidRPr="00725C4E">
        <w:rPr>
          <w:rFonts w:ascii="Arial" w:eastAsia="Times New Roman" w:hAnsi="Arial" w:cs="Arial"/>
          <w:color w:val="333333"/>
          <w:kern w:val="0"/>
          <w:sz w:val="26"/>
          <w:szCs w:val="26"/>
          <w:lang w:eastAsia="es-UY"/>
          <w14:ligatures w14:val="none"/>
        </w:rPr>
        <w:t> ( </w:t>
      </w:r>
      <w:r w:rsidRPr="00725C4E">
        <w:rPr>
          <w:rFonts w:ascii="Arial" w:eastAsia="Times New Roman" w:hAnsi="Arial" w:cs="Arial"/>
          <w:b/>
          <w:bCs/>
          <w:color w:val="333333"/>
          <w:kern w:val="0"/>
          <w:sz w:val="26"/>
          <w:szCs w:val="26"/>
          <w:lang w:eastAsia="es-UY"/>
          <w14:ligatures w14:val="none"/>
        </w:rPr>
        <w:t>PA</w:t>
      </w:r>
      <w:r w:rsidRPr="00725C4E">
        <w:rPr>
          <w:rFonts w:ascii="Arial" w:eastAsia="Times New Roman" w:hAnsi="Arial" w:cs="Arial"/>
          <w:color w:val="333333"/>
          <w:kern w:val="0"/>
          <w:sz w:val="26"/>
          <w:szCs w:val="26"/>
          <w:lang w:eastAsia="es-UY"/>
          <w14:ligatures w14:val="none"/>
        </w:rPr>
        <w:t> ), dragado del río </w:t>
      </w:r>
      <w:r w:rsidRPr="00725C4E">
        <w:rPr>
          <w:rFonts w:ascii="Arial" w:eastAsia="Times New Roman" w:hAnsi="Arial" w:cs="Arial"/>
          <w:b/>
          <w:bCs/>
          <w:color w:val="333333"/>
          <w:kern w:val="0"/>
          <w:sz w:val="26"/>
          <w:szCs w:val="26"/>
          <w:lang w:eastAsia="es-UY"/>
          <w14:ligatures w14:val="none"/>
        </w:rPr>
        <w:t>Tapajós</w:t>
      </w:r>
      <w:r w:rsidRPr="00725C4E">
        <w:rPr>
          <w:rFonts w:ascii="Arial" w:eastAsia="Times New Roman" w:hAnsi="Arial" w:cs="Arial"/>
          <w:color w:val="333333"/>
          <w:kern w:val="0"/>
          <w:sz w:val="26"/>
          <w:szCs w:val="26"/>
          <w:lang w:eastAsia="es-UY"/>
          <w14:ligatures w14:val="none"/>
        </w:rPr>
        <w:t> e impactos del </w:t>
      </w:r>
      <w:hyperlink r:id="rId13" w:tgtFrame="_blank" w:history="1">
        <w:r w:rsidRPr="00725C4E">
          <w:rPr>
            <w:rFonts w:ascii="Arial" w:eastAsia="Times New Roman" w:hAnsi="Arial" w:cs="Arial"/>
            <w:color w:val="FC6B01"/>
            <w:kern w:val="0"/>
            <w:sz w:val="26"/>
            <w:szCs w:val="26"/>
            <w:u w:val="single"/>
            <w:lang w:eastAsia="es-UY"/>
            <w14:ligatures w14:val="none"/>
          </w:rPr>
          <w:t xml:space="preserve">canal </w:t>
        </w:r>
        <w:proofErr w:type="spellStart"/>
        <w:r w:rsidRPr="00725C4E">
          <w:rPr>
            <w:rFonts w:ascii="Arial" w:eastAsia="Times New Roman" w:hAnsi="Arial" w:cs="Arial"/>
            <w:color w:val="FC6B01"/>
            <w:kern w:val="0"/>
            <w:sz w:val="26"/>
            <w:szCs w:val="26"/>
            <w:u w:val="single"/>
            <w:lang w:eastAsia="es-UY"/>
            <w14:ligatures w14:val="none"/>
          </w:rPr>
          <w:t>Araguaia</w:t>
        </w:r>
        <w:proofErr w:type="spellEnd"/>
        <w:r w:rsidRPr="00725C4E">
          <w:rPr>
            <w:rFonts w:ascii="Arial" w:eastAsia="Times New Roman" w:hAnsi="Arial" w:cs="Arial"/>
            <w:color w:val="FC6B01"/>
            <w:kern w:val="0"/>
            <w:sz w:val="26"/>
            <w:szCs w:val="26"/>
            <w:u w:val="single"/>
            <w:lang w:eastAsia="es-UY"/>
            <w14:ligatures w14:val="none"/>
          </w:rPr>
          <w:t>-Tocantins</w:t>
        </w:r>
      </w:hyperlink>
      <w:r w:rsidRPr="00725C4E">
        <w:rPr>
          <w:rFonts w:ascii="Arial" w:eastAsia="Times New Roman" w:hAnsi="Arial" w:cs="Arial"/>
          <w:color w:val="333333"/>
          <w:kern w:val="0"/>
          <w:sz w:val="26"/>
          <w:szCs w:val="26"/>
          <w:lang w:eastAsia="es-UY"/>
          <w14:ligatures w14:val="none"/>
        </w:rPr>
        <w:t> .</w:t>
      </w:r>
    </w:p>
    <w:p w14:paraId="08419B4B"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p>
    <w:p w14:paraId="4AD26A8C" w14:textId="77777777" w:rsidR="00725C4E" w:rsidRPr="00725C4E" w:rsidRDefault="00725C4E" w:rsidP="00725C4E">
      <w:pPr>
        <w:spacing w:after="0" w:line="240" w:lineRule="auto"/>
        <w:jc w:val="both"/>
        <w:rPr>
          <w:rFonts w:ascii="Arial" w:eastAsia="Times New Roman" w:hAnsi="Arial" w:cs="Arial"/>
          <w:color w:val="333333"/>
          <w:kern w:val="0"/>
          <w:sz w:val="26"/>
          <w:szCs w:val="26"/>
          <w:lang w:eastAsia="es-UY"/>
          <w14:ligatures w14:val="none"/>
        </w:rPr>
      </w:pPr>
      <w:r w:rsidRPr="00725C4E">
        <w:rPr>
          <w:rFonts w:ascii="Arial" w:eastAsia="Times New Roman" w:hAnsi="Arial" w:cs="Arial"/>
          <w:color w:val="333333"/>
          <w:kern w:val="0"/>
          <w:sz w:val="26"/>
          <w:szCs w:val="26"/>
          <w:lang w:eastAsia="es-UY"/>
          <w14:ligatures w14:val="none"/>
        </w:rPr>
        <w:t>El coordinador de la Comisión de Tierras Pastorales de Pará, </w:t>
      </w:r>
      <w:r w:rsidRPr="00725C4E">
        <w:rPr>
          <w:rFonts w:ascii="Arial" w:eastAsia="Times New Roman" w:hAnsi="Arial" w:cs="Arial"/>
          <w:b/>
          <w:bCs/>
          <w:color w:val="333333"/>
          <w:kern w:val="0"/>
          <w:sz w:val="26"/>
          <w:szCs w:val="26"/>
          <w:lang w:eastAsia="es-UY"/>
          <w14:ligatures w14:val="none"/>
        </w:rPr>
        <w:t>Alan Francisco</w:t>
      </w:r>
      <w:r w:rsidRPr="00725C4E">
        <w:rPr>
          <w:rFonts w:ascii="Arial" w:eastAsia="Times New Roman" w:hAnsi="Arial" w:cs="Arial"/>
          <w:color w:val="333333"/>
          <w:kern w:val="0"/>
          <w:sz w:val="26"/>
          <w:szCs w:val="26"/>
          <w:lang w:eastAsia="es-UY"/>
          <w14:ligatures w14:val="none"/>
        </w:rPr>
        <w:t> , afirmó que vivir el momento interreligioso, con el espacio decorado y la participación de los espíritus </w:t>
      </w:r>
      <w:r w:rsidRPr="00725C4E">
        <w:rPr>
          <w:rFonts w:ascii="Arial" w:eastAsia="Times New Roman" w:hAnsi="Arial" w:cs="Arial"/>
          <w:b/>
          <w:bCs/>
          <w:color w:val="333333"/>
          <w:kern w:val="0"/>
          <w:sz w:val="26"/>
          <w:szCs w:val="26"/>
          <w:lang w:eastAsia="es-UY"/>
          <w14:ligatures w14:val="none"/>
        </w:rPr>
        <w:t>amazónicos</w:t>
      </w:r>
      <w:r w:rsidRPr="00725C4E">
        <w:rPr>
          <w:rFonts w:ascii="Arial" w:eastAsia="Times New Roman" w:hAnsi="Arial" w:cs="Arial"/>
          <w:color w:val="333333"/>
          <w:kern w:val="0"/>
          <w:sz w:val="26"/>
          <w:szCs w:val="26"/>
          <w:lang w:eastAsia="es-UY"/>
          <w14:ligatures w14:val="none"/>
        </w:rPr>
        <w:t> , fue una experiencia revolucionaria . Según él, los presentes se identificaron con los casos presentados. «Cada caso tiene sus particularidades, pero todos están unidos tanto por la violencia que enfrentan como por la organización de las comunidades para responder a ella», afirmó.</w:t>
      </w:r>
    </w:p>
    <w:p w14:paraId="739D29CD" w14:textId="77777777" w:rsidR="00725C4E" w:rsidRDefault="00725C4E"/>
    <w:p w14:paraId="12BF731D" w14:textId="06F38360" w:rsidR="00725C4E" w:rsidRDefault="00725C4E">
      <w:hyperlink r:id="rId14" w:history="1">
        <w:r w:rsidRPr="00A05673">
          <w:rPr>
            <w:rStyle w:val="Hipervnculo"/>
          </w:rPr>
          <w:t>https://www.ihu.unisinos.br/659981-contraponto-a-cop-tribunal-dos-povos-julga-casos-de-violencia-socioambiental?utm_medium=email&amp;utm_campaign=newsletter_ihu__14-11-2025&amp;utm_source=RD+Station</w:t>
        </w:r>
      </w:hyperlink>
    </w:p>
    <w:p w14:paraId="5254071A" w14:textId="77777777" w:rsidR="00725C4E" w:rsidRDefault="00725C4E"/>
    <w:sectPr w:rsidR="00725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4E"/>
    <w:rsid w:val="00725C4E"/>
    <w:rsid w:val="008F23C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FDE6"/>
  <w15:chartTrackingRefBased/>
  <w15:docId w15:val="{4B686E6B-2E70-41E9-AF1B-BC1D396A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5C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5C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5C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5C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C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C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C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C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5C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5C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5C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5C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5C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C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C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C4E"/>
    <w:rPr>
      <w:rFonts w:eastAsiaTheme="majorEastAsia" w:cstheme="majorBidi"/>
      <w:color w:val="272727" w:themeColor="text1" w:themeTint="D8"/>
    </w:rPr>
  </w:style>
  <w:style w:type="paragraph" w:styleId="Ttulo">
    <w:name w:val="Title"/>
    <w:basedOn w:val="Normal"/>
    <w:next w:val="Normal"/>
    <w:link w:val="TtuloCar"/>
    <w:uiPriority w:val="10"/>
    <w:qFormat/>
    <w:rsid w:val="0072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C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C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C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C4E"/>
    <w:pPr>
      <w:spacing w:before="160"/>
      <w:jc w:val="center"/>
    </w:pPr>
    <w:rPr>
      <w:i/>
      <w:iCs/>
      <w:color w:val="404040" w:themeColor="text1" w:themeTint="BF"/>
    </w:rPr>
  </w:style>
  <w:style w:type="character" w:customStyle="1" w:styleId="CitaCar">
    <w:name w:val="Cita Car"/>
    <w:basedOn w:val="Fuentedeprrafopredeter"/>
    <w:link w:val="Cita"/>
    <w:uiPriority w:val="29"/>
    <w:rsid w:val="00725C4E"/>
    <w:rPr>
      <w:i/>
      <w:iCs/>
      <w:color w:val="404040" w:themeColor="text1" w:themeTint="BF"/>
    </w:rPr>
  </w:style>
  <w:style w:type="paragraph" w:styleId="Prrafodelista">
    <w:name w:val="List Paragraph"/>
    <w:basedOn w:val="Normal"/>
    <w:uiPriority w:val="34"/>
    <w:qFormat/>
    <w:rsid w:val="00725C4E"/>
    <w:pPr>
      <w:ind w:left="720"/>
      <w:contextualSpacing/>
    </w:pPr>
  </w:style>
  <w:style w:type="character" w:styleId="nfasisintenso">
    <w:name w:val="Intense Emphasis"/>
    <w:basedOn w:val="Fuentedeprrafopredeter"/>
    <w:uiPriority w:val="21"/>
    <w:qFormat/>
    <w:rsid w:val="00725C4E"/>
    <w:rPr>
      <w:i/>
      <w:iCs/>
      <w:color w:val="0F4761" w:themeColor="accent1" w:themeShade="BF"/>
    </w:rPr>
  </w:style>
  <w:style w:type="paragraph" w:styleId="Citadestacada">
    <w:name w:val="Intense Quote"/>
    <w:basedOn w:val="Normal"/>
    <w:next w:val="Normal"/>
    <w:link w:val="CitadestacadaCar"/>
    <w:uiPriority w:val="30"/>
    <w:qFormat/>
    <w:rsid w:val="0072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5C4E"/>
    <w:rPr>
      <w:i/>
      <w:iCs/>
      <w:color w:val="0F4761" w:themeColor="accent1" w:themeShade="BF"/>
    </w:rPr>
  </w:style>
  <w:style w:type="character" w:styleId="Referenciaintensa">
    <w:name w:val="Intense Reference"/>
    <w:basedOn w:val="Fuentedeprrafopredeter"/>
    <w:uiPriority w:val="32"/>
    <w:qFormat/>
    <w:rsid w:val="00725C4E"/>
    <w:rPr>
      <w:b/>
      <w:bCs/>
      <w:smallCaps/>
      <w:color w:val="0F4761" w:themeColor="accent1" w:themeShade="BF"/>
      <w:spacing w:val="5"/>
    </w:rPr>
  </w:style>
  <w:style w:type="character" w:styleId="Hipervnculo">
    <w:name w:val="Hyperlink"/>
    <w:basedOn w:val="Fuentedeprrafopredeter"/>
    <w:uiPriority w:val="99"/>
    <w:unhideWhenUsed/>
    <w:rsid w:val="00725C4E"/>
    <w:rPr>
      <w:color w:val="467886" w:themeColor="hyperlink"/>
      <w:u w:val="single"/>
    </w:rPr>
  </w:style>
  <w:style w:type="character" w:styleId="Mencinsinresolver">
    <w:name w:val="Unresolved Mention"/>
    <w:basedOn w:val="Fuentedeprrafopredeter"/>
    <w:uiPriority w:val="99"/>
    <w:semiHidden/>
    <w:unhideWhenUsed/>
    <w:rsid w:val="00725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5896-amazonia-colapso-esta-acontecendo-agora-mas-pode-ser-revertido-diz-estudo" TargetMode="External"/><Relationship Id="rId13" Type="http://schemas.openxmlformats.org/officeDocument/2006/relationships/hyperlink" Target="https://ihu.unisinos.br/categorias/642633-mpf-pede-anulacao-de-licenca-de-obra-que-viabiliza-hidrovia-tocantins-araguaia" TargetMode="External"/><Relationship Id="rId3" Type="http://schemas.openxmlformats.org/officeDocument/2006/relationships/webSettings" Target="webSettings.xml"/><Relationship Id="rId7" Type="http://schemas.openxmlformats.org/officeDocument/2006/relationships/hyperlink" Target="https://www.ihu.unisinos.br/659918-cupula-dos-povos-comeca-na-cop30-com-barqueata-por-justica-climatica" TargetMode="External"/><Relationship Id="rId12" Type="http://schemas.openxmlformats.org/officeDocument/2006/relationships/hyperlink" Target="https://www.ihu.unisinos.br/654558-um-empreendimento-controverso-desde-sua-genese-belo-monte-e-a-luta-pelos-direitos-do-rio-xingu-artigo-de-marcia-rosane-jung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hu.unisinos.br/categorias/658875-fora-de-area-vip-movimentos-sociais-articulam-cop-do-povo-em-belem" TargetMode="External"/><Relationship Id="rId11" Type="http://schemas.openxmlformats.org/officeDocument/2006/relationships/hyperlink" Target="https://ihu.unisinos.br/publicacoes/569656-chacina-no-para-depoimentos-" TargetMode="External"/><Relationship Id="rId5" Type="http://schemas.openxmlformats.org/officeDocument/2006/relationships/hyperlink" Target="https://reporterbrasil.org.br/" TargetMode="External"/><Relationship Id="rId15" Type="http://schemas.openxmlformats.org/officeDocument/2006/relationships/fontTable" Target="fontTable.xml"/><Relationship Id="rId10" Type="http://schemas.openxmlformats.org/officeDocument/2006/relationships/hyperlink" Target="https://www.ihu.unisinos.br/599389" TargetMode="External"/><Relationship Id="rId4" Type="http://schemas.openxmlformats.org/officeDocument/2006/relationships/image" Target="media/image1.png"/><Relationship Id="rId9" Type="http://schemas.openxmlformats.org/officeDocument/2006/relationships/hyperlink" Target="https://ihu.unisinos.br/categorias/650130-sindicato-de-aviacao-agricola-monta-maquina-de-lobby-contra-projetos-de-lei-que-proibem-pulverizacao-de-agrotoxicos" TargetMode="External"/><Relationship Id="rId14" Type="http://schemas.openxmlformats.org/officeDocument/2006/relationships/hyperlink" Target="https://www.ihu.unisinos.br/659981-contraponto-a-cop-tribunal-dos-povos-julga-casos-de-violencia-socioambiental?utm_medium=email&amp;utm_campaign=newsletter_ihu__14-11-2025&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6071</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2025-11-14T13:15:00Z</dcterms:created>
  <dcterms:modified xsi:type="dcterms:W3CDTF">2025-11-14T13:17:00Z</dcterms:modified>
</cp:coreProperties>
</file>