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3E736" w14:textId="2C7F7568" w:rsidR="00E36BE7" w:rsidRDefault="00E36BE7" w:rsidP="00E36BE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26"/>
          <w:szCs w:val="26"/>
        </w:rPr>
      </w:pPr>
      <w:r w:rsidRPr="00E36BE7">
        <w:rPr>
          <w:rFonts w:ascii="Arial" w:hAnsi="Arial" w:cs="Arial"/>
          <w:color w:val="333333"/>
          <w:sz w:val="26"/>
          <w:szCs w:val="26"/>
        </w:rPr>
        <w:drawing>
          <wp:inline distT="0" distB="0" distL="0" distR="0" wp14:anchorId="30C7D0ED" wp14:editId="40C4D6D8">
            <wp:extent cx="5400040" cy="1307465"/>
            <wp:effectExtent l="0" t="0" r="0" b="6985"/>
            <wp:docPr id="1449944108" name="Imagen 1" descr="Imagen que contiene Sitio web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944108" name="Imagen 1" descr="Imagen que contiene Sitio web&#10;&#10;El contenido generado por IA puede ser incorrec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BE2C32" w14:textId="77777777" w:rsidR="00E36BE7" w:rsidRDefault="00E36BE7" w:rsidP="00E36BE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26"/>
          <w:szCs w:val="26"/>
        </w:rPr>
      </w:pPr>
    </w:p>
    <w:p w14:paraId="6BA3A9E8" w14:textId="140EC3A2" w:rsidR="00E36BE7" w:rsidRDefault="00E36BE7" w:rsidP="00E36BE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De ahora en adelante, habrá muchas cosas malas, muchos bosques morirán, habrá muchos problemas; ese es mi sueño. De ahora en adelante, llegará el sufrimiento. Habrá hambre, cambio climático, como ustedes lo llaman. Para mí, </w:t>
      </w:r>
      <w:hyperlink r:id="rId5" w:tgtFrame="_blank" w:history="1">
        <w:r>
          <w:rPr>
            <w:rStyle w:val="Hipervnculo"/>
            <w:rFonts w:ascii="Arial" w:eastAsiaTheme="majorEastAsia" w:hAnsi="Arial" w:cs="Arial"/>
            <w:color w:val="FC6B01"/>
            <w:sz w:val="26"/>
            <w:szCs w:val="26"/>
          </w:rPr>
          <w:t>el cambio climático</w:t>
        </w:r>
      </w:hyperlink>
      <w:r>
        <w:rPr>
          <w:rFonts w:ascii="Arial" w:hAnsi="Arial" w:cs="Arial"/>
          <w:color w:val="333333"/>
          <w:sz w:val="26"/>
          <w:szCs w:val="26"/>
        </w:rPr>
        <w:t> significa pobreza, enfermedad, contaminación del agua”, dijo el líder y chamán yanomami </w:t>
      </w:r>
      <w:proofErr w:type="spellStart"/>
      <w:r>
        <w:rPr>
          <w:rFonts w:ascii="Arial" w:hAnsi="Arial" w:cs="Arial"/>
          <w:color w:val="333333"/>
          <w:sz w:val="26"/>
          <w:szCs w:val="26"/>
        </w:rPr>
        <w:fldChar w:fldCharType="begin"/>
      </w:r>
      <w:r>
        <w:rPr>
          <w:rFonts w:ascii="Arial" w:hAnsi="Arial" w:cs="Arial"/>
          <w:color w:val="333333"/>
          <w:sz w:val="26"/>
          <w:szCs w:val="26"/>
        </w:rPr>
        <w:instrText>HYPERLINK "https://www.ihu.unisinos.br/categorias/650148-davi-kopenawa-o-povo-da-mercadoria-nao-ama-a-vida-nem-a-agua-nem-a-floresta" \t "_blank"</w:instrText>
      </w:r>
      <w:r>
        <w:rPr>
          <w:rFonts w:ascii="Arial" w:hAnsi="Arial" w:cs="Arial"/>
          <w:color w:val="333333"/>
          <w:sz w:val="26"/>
          <w:szCs w:val="26"/>
        </w:rPr>
      </w:r>
      <w:r>
        <w:rPr>
          <w:rFonts w:ascii="Arial" w:hAnsi="Arial" w:cs="Arial"/>
          <w:color w:val="333333"/>
          <w:sz w:val="26"/>
          <w:szCs w:val="26"/>
        </w:rPr>
        <w:fldChar w:fldCharType="separate"/>
      </w:r>
      <w:r>
        <w:rPr>
          <w:rStyle w:val="Hipervnculo"/>
          <w:rFonts w:ascii="Arial" w:eastAsiaTheme="majorEastAsia" w:hAnsi="Arial" w:cs="Arial"/>
          <w:color w:val="FC6B01"/>
          <w:sz w:val="26"/>
          <w:szCs w:val="26"/>
        </w:rPr>
        <w:t>Davi</w:t>
      </w:r>
      <w:proofErr w:type="spellEnd"/>
      <w:r>
        <w:rPr>
          <w:rStyle w:val="Hipervnculo"/>
          <w:rFonts w:ascii="Arial" w:eastAsiaTheme="majorEastAsia" w:hAnsi="Arial" w:cs="Arial"/>
          <w:color w:val="FC6B01"/>
          <w:sz w:val="26"/>
          <w:szCs w:val="26"/>
        </w:rPr>
        <w:t xml:space="preserve"> </w:t>
      </w:r>
      <w:proofErr w:type="spellStart"/>
      <w:r>
        <w:rPr>
          <w:rStyle w:val="Hipervnculo"/>
          <w:rFonts w:ascii="Arial" w:eastAsiaTheme="majorEastAsia" w:hAnsi="Arial" w:cs="Arial"/>
          <w:color w:val="FC6B01"/>
          <w:sz w:val="26"/>
          <w:szCs w:val="26"/>
        </w:rPr>
        <w:t>Kopenawa</w:t>
      </w:r>
      <w:proofErr w:type="spellEnd"/>
      <w:r>
        <w:rPr>
          <w:rFonts w:ascii="Arial" w:hAnsi="Arial" w:cs="Arial"/>
          <w:color w:val="333333"/>
          <w:sz w:val="26"/>
          <w:szCs w:val="26"/>
        </w:rPr>
        <w:fldChar w:fldCharType="end"/>
      </w:r>
      <w:r>
        <w:rPr>
          <w:rFonts w:ascii="Arial" w:hAnsi="Arial" w:cs="Arial"/>
          <w:color w:val="333333"/>
          <w:sz w:val="26"/>
          <w:szCs w:val="26"/>
        </w:rPr>
        <w:t> en el panel </w:t>
      </w:r>
      <w:r>
        <w:rPr>
          <w:rStyle w:val="nfasis"/>
          <w:rFonts w:ascii="Arial" w:eastAsiaTheme="majorEastAsia" w:hAnsi="Arial" w:cs="Arial"/>
          <w:b/>
          <w:bCs/>
          <w:color w:val="333333"/>
          <w:sz w:val="26"/>
          <w:szCs w:val="26"/>
        </w:rPr>
        <w:t>de Soluciones Territoriales para el Clima</w:t>
      </w:r>
      <w:r>
        <w:rPr>
          <w:rFonts w:ascii="Arial" w:hAnsi="Arial" w:cs="Arial"/>
          <w:color w:val="333333"/>
          <w:sz w:val="26"/>
          <w:szCs w:val="26"/>
        </w:rPr>
        <w:t> en </w:t>
      </w:r>
      <w:r>
        <w:rPr>
          <w:rStyle w:val="Textoennegrita"/>
          <w:rFonts w:ascii="Arial" w:eastAsiaTheme="majorEastAsia" w:hAnsi="Arial" w:cs="Arial"/>
          <w:color w:val="333333"/>
          <w:sz w:val="26"/>
          <w:szCs w:val="26"/>
        </w:rPr>
        <w:t>Zona Azul</w:t>
      </w:r>
      <w:r>
        <w:rPr>
          <w:rFonts w:ascii="Arial" w:hAnsi="Arial" w:cs="Arial"/>
          <w:color w:val="333333"/>
          <w:sz w:val="26"/>
          <w:szCs w:val="26"/>
        </w:rPr>
        <w:t> .</w:t>
      </w:r>
    </w:p>
    <w:p w14:paraId="1FF8281D" w14:textId="77777777" w:rsidR="00E36BE7" w:rsidRDefault="00E36BE7" w:rsidP="00E36BE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26"/>
          <w:szCs w:val="26"/>
        </w:rPr>
      </w:pPr>
    </w:p>
    <w:p w14:paraId="00BA2A9D" w14:textId="77777777" w:rsidR="00E36BE7" w:rsidRDefault="00E36BE7" w:rsidP="00E36BE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La información fue publicada por </w:t>
      </w:r>
      <w:proofErr w:type="spellStart"/>
      <w:r>
        <w:rPr>
          <w:rFonts w:ascii="Arial" w:hAnsi="Arial" w:cs="Arial"/>
          <w:color w:val="333333"/>
          <w:sz w:val="26"/>
          <w:szCs w:val="26"/>
        </w:rPr>
        <w:fldChar w:fldCharType="begin"/>
      </w:r>
      <w:r>
        <w:rPr>
          <w:rFonts w:ascii="Arial" w:hAnsi="Arial" w:cs="Arial"/>
          <w:color w:val="333333"/>
          <w:sz w:val="26"/>
          <w:szCs w:val="26"/>
        </w:rPr>
        <w:instrText>HYPERLINK "https://infoamazonia.org/" \t "_blank"</w:instrText>
      </w:r>
      <w:r>
        <w:rPr>
          <w:rFonts w:ascii="Arial" w:hAnsi="Arial" w:cs="Arial"/>
          <w:color w:val="333333"/>
          <w:sz w:val="26"/>
          <w:szCs w:val="26"/>
        </w:rPr>
      </w:r>
      <w:r>
        <w:rPr>
          <w:rFonts w:ascii="Arial" w:hAnsi="Arial" w:cs="Arial"/>
          <w:color w:val="333333"/>
          <w:sz w:val="26"/>
          <w:szCs w:val="26"/>
        </w:rPr>
        <w:fldChar w:fldCharType="separate"/>
      </w:r>
      <w:r>
        <w:rPr>
          <w:rStyle w:val="Hipervnculo"/>
          <w:rFonts w:ascii="Arial" w:eastAsiaTheme="majorEastAsia" w:hAnsi="Arial" w:cs="Arial"/>
          <w:color w:val="FC6B01"/>
          <w:sz w:val="26"/>
          <w:szCs w:val="26"/>
        </w:rPr>
        <w:t>InfoAmazonia</w:t>
      </w:r>
      <w:proofErr w:type="spellEnd"/>
      <w:r>
        <w:rPr>
          <w:rFonts w:ascii="Arial" w:hAnsi="Arial" w:cs="Arial"/>
          <w:color w:val="333333"/>
          <w:sz w:val="26"/>
          <w:szCs w:val="26"/>
        </w:rPr>
        <w:fldChar w:fldCharType="end"/>
      </w:r>
      <w:r>
        <w:rPr>
          <w:rFonts w:ascii="Arial" w:hAnsi="Arial" w:cs="Arial"/>
          <w:color w:val="333333"/>
          <w:sz w:val="26"/>
          <w:szCs w:val="26"/>
        </w:rPr>
        <w:t> el 12 de noviembre de 2025.</w:t>
      </w:r>
    </w:p>
    <w:p w14:paraId="21E14C2F" w14:textId="77777777" w:rsidR="00E36BE7" w:rsidRDefault="00E36BE7" w:rsidP="00E36BE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26"/>
          <w:szCs w:val="26"/>
        </w:rPr>
      </w:pPr>
    </w:p>
    <w:p w14:paraId="010169EF" w14:textId="77777777" w:rsidR="00E36BE7" w:rsidRDefault="00E36BE7" w:rsidP="00E36BE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"No solo sufrirán </w:t>
      </w:r>
      <w:hyperlink r:id="rId6" w:tgtFrame="_blank" w:history="1">
        <w:proofErr w:type="gramStart"/>
        <w:r>
          <w:rPr>
            <w:rStyle w:val="Hipervnculo"/>
            <w:rFonts w:ascii="Arial" w:eastAsiaTheme="majorEastAsia" w:hAnsi="Arial" w:cs="Arial"/>
            <w:color w:val="FC6B01"/>
            <w:sz w:val="26"/>
            <w:szCs w:val="26"/>
          </w:rPr>
          <w:t>los yanomami</w:t>
        </w:r>
        <w:proofErr w:type="gramEnd"/>
      </w:hyperlink>
      <w:r>
        <w:rPr>
          <w:rFonts w:ascii="Arial" w:hAnsi="Arial" w:cs="Arial"/>
          <w:color w:val="333333"/>
          <w:sz w:val="26"/>
          <w:szCs w:val="26"/>
        </w:rPr>
        <w:t> , no solo sufrirán los pueblos indígenas. La población mundial sufrirá junto con la tierra, los animales, los peces, los bosques: toda la naturaleza sufrirá."</w:t>
      </w:r>
    </w:p>
    <w:p w14:paraId="03EFB479" w14:textId="77777777" w:rsidR="00E36BE7" w:rsidRDefault="00E36BE7" w:rsidP="00E36BE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26"/>
          <w:szCs w:val="26"/>
        </w:rPr>
      </w:pPr>
    </w:p>
    <w:p w14:paraId="2E499F56" w14:textId="77777777" w:rsidR="00E36BE7" w:rsidRDefault="00E36BE7" w:rsidP="00E36BE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26"/>
          <w:szCs w:val="26"/>
        </w:rPr>
      </w:pPr>
      <w:proofErr w:type="spellStart"/>
      <w:r>
        <w:rPr>
          <w:rStyle w:val="Textoennegrita"/>
          <w:rFonts w:ascii="Arial" w:eastAsiaTheme="majorEastAsia" w:hAnsi="Arial" w:cs="Arial"/>
          <w:color w:val="333333"/>
          <w:sz w:val="26"/>
          <w:szCs w:val="26"/>
        </w:rPr>
        <w:t>Kopenawa</w:t>
      </w:r>
      <w:proofErr w:type="spellEnd"/>
      <w:r>
        <w:rPr>
          <w:rFonts w:ascii="Arial" w:hAnsi="Arial" w:cs="Arial"/>
          <w:color w:val="333333"/>
          <w:sz w:val="26"/>
          <w:szCs w:val="26"/>
        </w:rPr>
        <w:t> compartió la mesa con otros líderes indígenas y </w:t>
      </w:r>
      <w:r>
        <w:rPr>
          <w:rStyle w:val="Textoennegrita"/>
          <w:rFonts w:ascii="Arial" w:eastAsiaTheme="majorEastAsia" w:hAnsi="Arial" w:cs="Arial"/>
          <w:color w:val="333333"/>
          <w:sz w:val="26"/>
          <w:szCs w:val="26"/>
        </w:rPr>
        <w:t xml:space="preserve">Katia </w:t>
      </w:r>
      <w:proofErr w:type="spellStart"/>
      <w:r>
        <w:rPr>
          <w:rStyle w:val="Textoennegrita"/>
          <w:rFonts w:ascii="Arial" w:eastAsiaTheme="majorEastAsia" w:hAnsi="Arial" w:cs="Arial"/>
          <w:color w:val="333333"/>
          <w:sz w:val="26"/>
          <w:szCs w:val="26"/>
        </w:rPr>
        <w:t>Penha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 , de la Coordinación Nacional de Articulación de Comunidades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Quilombolas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Negras Rurales ( </w:t>
      </w:r>
      <w:proofErr w:type="spellStart"/>
      <w:r>
        <w:rPr>
          <w:rStyle w:val="Textoennegrita"/>
          <w:rFonts w:ascii="Arial" w:eastAsiaTheme="majorEastAsia" w:hAnsi="Arial" w:cs="Arial"/>
          <w:color w:val="333333"/>
          <w:sz w:val="26"/>
          <w:szCs w:val="26"/>
        </w:rPr>
        <w:t>Conaq</w:t>
      </w:r>
      <w:proofErr w:type="spellEnd"/>
      <w:r>
        <w:rPr>
          <w:rFonts w:ascii="Arial" w:hAnsi="Arial" w:cs="Arial"/>
          <w:color w:val="333333"/>
          <w:sz w:val="26"/>
          <w:szCs w:val="26"/>
        </w:rPr>
        <w:t> ).</w:t>
      </w:r>
    </w:p>
    <w:p w14:paraId="6603F21A" w14:textId="77777777" w:rsidR="00E36BE7" w:rsidRDefault="00E36BE7" w:rsidP="00E36BE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26"/>
          <w:szCs w:val="26"/>
        </w:rPr>
      </w:pPr>
    </w:p>
    <w:p w14:paraId="59727D58" w14:textId="77777777" w:rsidR="00E36BE7" w:rsidRDefault="00E36BE7" w:rsidP="00E36BE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 xml:space="preserve">Defendió la titulación de las tierras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quilombolas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como una </w:t>
      </w:r>
      <w:r>
        <w:rPr>
          <w:rStyle w:val="Textoennegrita"/>
          <w:rFonts w:ascii="Arial" w:eastAsiaTheme="majorEastAsia" w:hAnsi="Arial" w:cs="Arial"/>
          <w:color w:val="333333"/>
          <w:sz w:val="26"/>
          <w:szCs w:val="26"/>
        </w:rPr>
        <w:t>solución climática</w:t>
      </w:r>
      <w:r>
        <w:rPr>
          <w:rFonts w:ascii="Arial" w:hAnsi="Arial" w:cs="Arial"/>
          <w:color w:val="333333"/>
          <w:sz w:val="26"/>
          <w:szCs w:val="26"/>
        </w:rPr>
        <w:t> esencial : "Es necesario pensar las soluciones climáticas con las personas que viven en los territorios", dijo durante su discurso.</w:t>
      </w:r>
    </w:p>
    <w:p w14:paraId="02E486A9" w14:textId="77777777" w:rsidR="00E36BE7" w:rsidRDefault="00E36BE7" w:rsidP="00E36BE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26"/>
          <w:szCs w:val="26"/>
        </w:rPr>
      </w:pPr>
    </w:p>
    <w:p w14:paraId="183F7505" w14:textId="77777777" w:rsidR="00E36BE7" w:rsidRDefault="00E36BE7" w:rsidP="00E36BE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"Puedes tener la mejor ciencia, pero si no te sientas a hablar con nuestros ancianos, si no conversas con nuestros sabios, no encontrarás una solución al cambio climático."</w:t>
      </w:r>
    </w:p>
    <w:p w14:paraId="37B4E75A" w14:textId="77777777" w:rsidR="00926044" w:rsidRDefault="00926044"/>
    <w:p w14:paraId="3E2C2DBC" w14:textId="77777777" w:rsidR="00E36BE7" w:rsidRDefault="00E36BE7"/>
    <w:p w14:paraId="066328C2" w14:textId="7BDD6E69" w:rsidR="00E36BE7" w:rsidRDefault="00E36BE7">
      <w:hyperlink r:id="rId7" w:history="1">
        <w:r w:rsidRPr="0075557C">
          <w:rPr>
            <w:rStyle w:val="Hipervnculo"/>
          </w:rPr>
          <w:t>https://www.ihu.unisinos.br/659910-mudanca-climatica-para-mim-significa-pobreza-doenca-poluicao-da-agua-diz-davi-kopenawa?utm_medium=email&amp;utm_campaign=newsletter_ihu__13-11-2025&amp;utm_source=RD+Station</w:t>
        </w:r>
      </w:hyperlink>
    </w:p>
    <w:p w14:paraId="0161869A" w14:textId="77777777" w:rsidR="00E36BE7" w:rsidRDefault="00E36BE7"/>
    <w:sectPr w:rsidR="00E36B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BE7"/>
    <w:rsid w:val="000D567E"/>
    <w:rsid w:val="00926044"/>
    <w:rsid w:val="00DE17AC"/>
    <w:rsid w:val="00E3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6DAA7"/>
  <w15:chartTrackingRefBased/>
  <w15:docId w15:val="{7423A4F5-7BC2-498C-A54B-05304A8FF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36B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36B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36B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36B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36B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36B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36B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36B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36B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36B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36B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36B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36BE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36BE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36BE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36BE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36BE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36BE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36B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36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36B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36B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36B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36BE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36BE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36BE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36B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36BE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36BE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36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UY"/>
      <w14:ligatures w14:val="none"/>
    </w:rPr>
  </w:style>
  <w:style w:type="character" w:styleId="Hipervnculo">
    <w:name w:val="Hyperlink"/>
    <w:basedOn w:val="Fuentedeprrafopredeter"/>
    <w:uiPriority w:val="99"/>
    <w:unhideWhenUsed/>
    <w:rsid w:val="00E36BE7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E36BE7"/>
    <w:rPr>
      <w:b/>
      <w:bCs/>
    </w:rPr>
  </w:style>
  <w:style w:type="character" w:styleId="nfasis">
    <w:name w:val="Emphasis"/>
    <w:basedOn w:val="Fuentedeprrafopredeter"/>
    <w:uiPriority w:val="20"/>
    <w:qFormat/>
    <w:rsid w:val="00E36BE7"/>
    <w:rPr>
      <w:i/>
      <w:iCs/>
    </w:rPr>
  </w:style>
  <w:style w:type="character" w:styleId="Mencinsinresolver">
    <w:name w:val="Unresolved Mention"/>
    <w:basedOn w:val="Fuentedeprrafopredeter"/>
    <w:uiPriority w:val="99"/>
    <w:semiHidden/>
    <w:unhideWhenUsed/>
    <w:rsid w:val="00E36B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ihu.unisinos.br/659910-mudanca-climatica-para-mim-significa-pobreza-doenca-poluicao-da-agua-diz-davi-kopenawa?utm_medium=email&amp;utm_campaign=newsletter_ihu__13-11-2025&amp;utm_source=RD+St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hu.unisinos.br/categorias/624204-para-mim-o-termo-mudanca-climatica-significa-vinganca-da-terra-entrevista-com-davi-kopenawa" TargetMode="External"/><Relationship Id="rId5" Type="http://schemas.openxmlformats.org/officeDocument/2006/relationships/hyperlink" Target="https://www.ihu.unisinos.br/categorias/624706-entenda-as-causas-e-os-efeitos-das-mudancas-climaticas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2025-11-13T16:52:00Z</dcterms:created>
  <dcterms:modified xsi:type="dcterms:W3CDTF">2025-11-13T16:54:00Z</dcterms:modified>
</cp:coreProperties>
</file>