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F07CB" w14:textId="76E6EE68"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drawing>
          <wp:inline distT="0" distB="0" distL="0" distR="0" wp14:anchorId="145505FE" wp14:editId="3EDC8218">
            <wp:extent cx="5400040" cy="1930400"/>
            <wp:effectExtent l="0" t="0" r="0" b="0"/>
            <wp:docPr id="41124554" name="Imagen 1" descr="Un grupo de personas haciendo gestos co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4554" name="Imagen 1" descr="Un grupo de personas haciendo gestos con la mano&#10;&#10;El contenido generado por IA puede ser incorrecto."/>
                    <pic:cNvPicPr/>
                  </pic:nvPicPr>
                  <pic:blipFill>
                    <a:blip r:embed="rId4"/>
                    <a:stretch>
                      <a:fillRect/>
                    </a:stretch>
                  </pic:blipFill>
                  <pic:spPr>
                    <a:xfrm>
                      <a:off x="0" y="0"/>
                      <a:ext cx="5400040" cy="1930400"/>
                    </a:xfrm>
                    <a:prstGeom prst="rect">
                      <a:avLst/>
                    </a:prstGeom>
                  </pic:spPr>
                </pic:pic>
              </a:graphicData>
            </a:graphic>
          </wp:inline>
        </w:drawing>
      </w:r>
    </w:p>
    <w:p w14:paraId="3DBB4E16"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68237DA7" w14:textId="66AAB3A9"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"Entre quienes aún viven en tiendas de campaña hechas de lona y plástico, el mensaje que se extiende por  las redes sociales de </w:t>
      </w:r>
      <w:hyperlink r:id="rId5" w:tgtFrame="_blank" w:history="1">
        <w:r w:rsidRPr="007B5D91">
          <w:rPr>
            <w:rFonts w:ascii="Arial" w:eastAsia="Times New Roman" w:hAnsi="Arial" w:cs="Arial"/>
            <w:color w:val="FC6B01"/>
            <w:kern w:val="0"/>
            <w:sz w:val="26"/>
            <w:szCs w:val="26"/>
            <w:u w:val="single"/>
            <w:lang w:eastAsia="es-UY"/>
            <w14:ligatures w14:val="none"/>
          </w:rPr>
          <w:t>Gaza</w:t>
        </w:r>
      </w:hyperlink>
      <w:r w:rsidRPr="007B5D91">
        <w:rPr>
          <w:rFonts w:ascii="Arial" w:eastAsia="Times New Roman" w:hAnsi="Arial" w:cs="Arial"/>
          <w:color w:val="333333"/>
          <w:kern w:val="0"/>
          <w:sz w:val="26"/>
          <w:szCs w:val="26"/>
          <w:lang w:eastAsia="es-UY"/>
          <w14:ligatures w14:val="none"/>
        </w:rPr>
        <w:t>  es trágico: si esto es solo el comienzo del invierno, ¿qué traerá la próxima tormenta?", escribe </w:t>
      </w:r>
      <w:hyperlink r:id="rId6" w:tgtFrame="_blank" w:history="1">
        <w:r w:rsidRPr="007B5D91">
          <w:rPr>
            <w:rFonts w:ascii="Arial" w:eastAsia="Times New Roman" w:hAnsi="Arial" w:cs="Arial"/>
            <w:color w:val="FC6B01"/>
            <w:kern w:val="0"/>
            <w:sz w:val="26"/>
            <w:szCs w:val="26"/>
            <w:u w:val="single"/>
            <w:lang w:eastAsia="es-UY"/>
            <w14:ligatures w14:val="none"/>
          </w:rPr>
          <w:t>Majd Al-Assar</w:t>
        </w:r>
      </w:hyperlink>
      <w:r w:rsidRPr="007B5D91">
        <w:rPr>
          <w:rFonts w:ascii="Arial" w:eastAsia="Times New Roman" w:hAnsi="Arial" w:cs="Arial"/>
          <w:color w:val="333333"/>
          <w:kern w:val="0"/>
          <w:sz w:val="26"/>
          <w:szCs w:val="26"/>
          <w:lang w:eastAsia="es-UY"/>
          <w14:ligatures w14:val="none"/>
        </w:rPr>
        <w:t> , residente de Gaza, en un artículo publicado en </w:t>
      </w:r>
      <w:hyperlink r:id="rId7" w:tgtFrame="_blank" w:history="1">
        <w:r w:rsidRPr="007B5D91">
          <w:rPr>
            <w:rFonts w:ascii="Arial" w:eastAsia="Times New Roman" w:hAnsi="Arial" w:cs="Arial"/>
            <w:color w:val="FC6B01"/>
            <w:kern w:val="0"/>
            <w:sz w:val="26"/>
            <w:szCs w:val="26"/>
            <w:u w:val="single"/>
            <w:lang w:eastAsia="es-UY"/>
            <w14:ligatures w14:val="none"/>
          </w:rPr>
          <w:t xml:space="preserve">La </w:t>
        </w:r>
        <w:proofErr w:type="spellStart"/>
        <w:r w:rsidRPr="007B5D91">
          <w:rPr>
            <w:rFonts w:ascii="Arial" w:eastAsia="Times New Roman" w:hAnsi="Arial" w:cs="Arial"/>
            <w:color w:val="FC6B01"/>
            <w:kern w:val="0"/>
            <w:sz w:val="26"/>
            <w:szCs w:val="26"/>
            <w:u w:val="single"/>
            <w:lang w:eastAsia="es-UY"/>
            <w14:ligatures w14:val="none"/>
          </w:rPr>
          <w:t>Stampa</w:t>
        </w:r>
        <w:proofErr w:type="spellEnd"/>
      </w:hyperlink>
      <w:r w:rsidRPr="007B5D91">
        <w:rPr>
          <w:rFonts w:ascii="Arial" w:eastAsia="Times New Roman" w:hAnsi="Arial" w:cs="Arial"/>
          <w:color w:val="333333"/>
          <w:kern w:val="0"/>
          <w:sz w:val="26"/>
          <w:szCs w:val="26"/>
          <w:lang w:eastAsia="es-UY"/>
          <w14:ligatures w14:val="none"/>
        </w:rPr>
        <w:t> , el 18 de diciembre de 2025. Traducción de </w:t>
      </w:r>
      <w:r w:rsidRPr="007B5D91">
        <w:rPr>
          <w:rFonts w:ascii="Arial" w:eastAsia="Times New Roman" w:hAnsi="Arial" w:cs="Arial"/>
          <w:b/>
          <w:bCs/>
          <w:color w:val="333333"/>
          <w:kern w:val="0"/>
          <w:sz w:val="26"/>
          <w:szCs w:val="26"/>
          <w:lang w:eastAsia="es-UY"/>
          <w14:ligatures w14:val="none"/>
        </w:rPr>
        <w:t>Luisa Rabolini</w:t>
      </w:r>
      <w:r w:rsidRPr="007B5D91">
        <w:rPr>
          <w:rFonts w:ascii="Arial" w:eastAsia="Times New Roman" w:hAnsi="Arial" w:cs="Arial"/>
          <w:color w:val="333333"/>
          <w:kern w:val="0"/>
          <w:sz w:val="26"/>
          <w:szCs w:val="26"/>
          <w:lang w:eastAsia="es-UY"/>
          <w14:ligatures w14:val="none"/>
        </w:rPr>
        <w:t> .</w:t>
      </w:r>
    </w:p>
    <w:p w14:paraId="068D2246"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34985340" w14:textId="77777777" w:rsidR="007B5D91" w:rsidRDefault="007B5D91" w:rsidP="007B5D91">
      <w:pPr>
        <w:spacing w:after="0" w:line="240" w:lineRule="auto"/>
        <w:jc w:val="both"/>
        <w:outlineLvl w:val="1"/>
        <w:rPr>
          <w:rFonts w:ascii="Arial" w:eastAsia="Times New Roman" w:hAnsi="Arial" w:cs="Arial"/>
          <w:b/>
          <w:bCs/>
          <w:color w:val="333333"/>
          <w:kern w:val="0"/>
          <w:sz w:val="28"/>
          <w:szCs w:val="28"/>
          <w:lang w:eastAsia="es-UY"/>
          <w14:ligatures w14:val="none"/>
        </w:rPr>
      </w:pPr>
      <w:r w:rsidRPr="007B5D91">
        <w:rPr>
          <w:rFonts w:ascii="Arial" w:eastAsia="Times New Roman" w:hAnsi="Arial" w:cs="Arial"/>
          <w:b/>
          <w:bCs/>
          <w:color w:val="333333"/>
          <w:kern w:val="0"/>
          <w:sz w:val="28"/>
          <w:szCs w:val="28"/>
          <w:lang w:eastAsia="es-UY"/>
          <w14:ligatures w14:val="none"/>
        </w:rPr>
        <w:t>Aquí está el artículo.</w:t>
      </w:r>
    </w:p>
    <w:p w14:paraId="6637CCB3" w14:textId="77777777" w:rsidR="007B5D91" w:rsidRPr="007B5D91" w:rsidRDefault="007B5D91" w:rsidP="007B5D91">
      <w:pPr>
        <w:spacing w:after="0" w:line="240" w:lineRule="auto"/>
        <w:jc w:val="both"/>
        <w:outlineLvl w:val="1"/>
        <w:rPr>
          <w:rFonts w:ascii="Arial" w:eastAsia="Times New Roman" w:hAnsi="Arial" w:cs="Arial"/>
          <w:b/>
          <w:bCs/>
          <w:color w:val="333333"/>
          <w:kern w:val="0"/>
          <w:sz w:val="28"/>
          <w:szCs w:val="28"/>
          <w:lang w:eastAsia="es-UY"/>
          <w14:ligatures w14:val="none"/>
        </w:rPr>
      </w:pPr>
    </w:p>
    <w:p w14:paraId="52BE8116"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 los últimos días, las fuertes lluvias, los fuertes vientos y los bruscos descensos de las temperaturas nocturnas han puesto de manifiesto la precaria situación de cientos de miles de familias desplazadas que viven en tiendas de campaña o refugios improvisados. </w:t>
      </w:r>
      <w:r w:rsidRPr="007B5D91">
        <w:rPr>
          <w:rFonts w:ascii="Arial" w:eastAsia="Times New Roman" w:hAnsi="Arial" w:cs="Arial"/>
          <w:b/>
          <w:bCs/>
          <w:color w:val="333333"/>
          <w:kern w:val="0"/>
          <w:sz w:val="26"/>
          <w:szCs w:val="26"/>
          <w:lang w:eastAsia="es-UY"/>
          <w14:ligatures w14:val="none"/>
        </w:rPr>
        <w:t>Defensa Civil</w:t>
      </w:r>
      <w:r w:rsidRPr="007B5D91">
        <w:rPr>
          <w:rFonts w:ascii="Arial" w:eastAsia="Times New Roman" w:hAnsi="Arial" w:cs="Arial"/>
          <w:color w:val="333333"/>
          <w:kern w:val="0"/>
          <w:sz w:val="26"/>
          <w:szCs w:val="26"/>
          <w:lang w:eastAsia="es-UY"/>
          <w14:ligatures w14:val="none"/>
        </w:rPr>
        <w:t> y fuentes sanitarias reportan numerosas muertes directamente relacionadas con las condiciones climáticas, incluyendo recién nacidos que no sobreviven una noche en colchones mojados en tiendas de campaña abiertas, azotadas por lluvias torrenciales y fuertes vientos.</w:t>
      </w:r>
    </w:p>
    <w:p w14:paraId="0481F334"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716B03BA"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Una de estas muertes se convirtió en un doloroso símbolo de una crisis mayor: </w:t>
      </w:r>
      <w:hyperlink r:id="rId8" w:tgtFrame="_blank" w:history="1">
        <w:r w:rsidRPr="007B5D91">
          <w:rPr>
            <w:rFonts w:ascii="Arial" w:eastAsia="Times New Roman" w:hAnsi="Arial" w:cs="Arial"/>
            <w:color w:val="FC6B01"/>
            <w:kern w:val="0"/>
            <w:sz w:val="26"/>
            <w:szCs w:val="26"/>
            <w:u w:val="single"/>
            <w:lang w:eastAsia="es-UY"/>
            <w14:ligatures w14:val="none"/>
          </w:rPr>
          <w:t>Rahaf Abu Jazar</w:t>
        </w:r>
      </w:hyperlink>
      <w:r w:rsidRPr="007B5D91">
        <w:rPr>
          <w:rFonts w:ascii="Arial" w:eastAsia="Times New Roman" w:hAnsi="Arial" w:cs="Arial"/>
          <w:color w:val="333333"/>
          <w:kern w:val="0"/>
          <w:sz w:val="26"/>
          <w:szCs w:val="26"/>
          <w:lang w:eastAsia="es-UY"/>
          <w14:ligatures w14:val="none"/>
        </w:rPr>
        <w:t> , una bebé de ocho meses. Perdió la vida cuando las inundaciones y la lluvia inundaron el refugio de su familia en la zona </w:t>
      </w:r>
      <w:r w:rsidRPr="007B5D91">
        <w:rPr>
          <w:rFonts w:ascii="Arial" w:eastAsia="Times New Roman" w:hAnsi="Arial" w:cs="Arial"/>
          <w:b/>
          <w:bCs/>
          <w:color w:val="333333"/>
          <w:kern w:val="0"/>
          <w:sz w:val="26"/>
          <w:szCs w:val="26"/>
          <w:lang w:eastAsia="es-UY"/>
          <w14:ligatures w14:val="none"/>
        </w:rPr>
        <w:t>de Khan Younis</w:t>
      </w:r>
      <w:r w:rsidRPr="007B5D91">
        <w:rPr>
          <w:rFonts w:ascii="Arial" w:eastAsia="Times New Roman" w:hAnsi="Arial" w:cs="Arial"/>
          <w:color w:val="333333"/>
          <w:kern w:val="0"/>
          <w:sz w:val="26"/>
          <w:szCs w:val="26"/>
          <w:lang w:eastAsia="es-UY"/>
          <w14:ligatures w14:val="none"/>
        </w:rPr>
        <w:t> . Su madre, </w:t>
      </w:r>
      <w:r w:rsidRPr="007B5D91">
        <w:rPr>
          <w:rFonts w:ascii="Arial" w:eastAsia="Times New Roman" w:hAnsi="Arial" w:cs="Arial"/>
          <w:b/>
          <w:bCs/>
          <w:color w:val="333333"/>
          <w:kern w:val="0"/>
          <w:sz w:val="26"/>
          <w:szCs w:val="26"/>
          <w:lang w:eastAsia="es-UY"/>
          <w14:ligatures w14:val="none"/>
        </w:rPr>
        <w:t>Hejar Abu Hazar</w:t>
      </w:r>
      <w:r w:rsidRPr="007B5D91">
        <w:rPr>
          <w:rFonts w:ascii="Arial" w:eastAsia="Times New Roman" w:hAnsi="Arial" w:cs="Arial"/>
          <w:color w:val="333333"/>
          <w:kern w:val="0"/>
          <w:sz w:val="26"/>
          <w:szCs w:val="26"/>
          <w:lang w:eastAsia="es-UY"/>
          <w14:ligatures w14:val="none"/>
        </w:rPr>
        <w:t> , declaró </w:t>
      </w:r>
      <w:r w:rsidRPr="007B5D91">
        <w:rPr>
          <w:rFonts w:ascii="Arial" w:eastAsia="Times New Roman" w:hAnsi="Arial" w:cs="Arial"/>
          <w:b/>
          <w:bCs/>
          <w:color w:val="333333"/>
          <w:kern w:val="0"/>
          <w:sz w:val="26"/>
          <w:szCs w:val="26"/>
          <w:lang w:eastAsia="es-UY"/>
          <w14:ligatures w14:val="none"/>
        </w:rPr>
        <w:t>a Reuters</w:t>
      </w:r>
      <w:r w:rsidRPr="007B5D91">
        <w:rPr>
          <w:rFonts w:ascii="Arial" w:eastAsia="Times New Roman" w:hAnsi="Arial" w:cs="Arial"/>
          <w:color w:val="333333"/>
          <w:kern w:val="0"/>
          <w:sz w:val="26"/>
          <w:szCs w:val="26"/>
          <w:lang w:eastAsia="es-UY"/>
          <w14:ligatures w14:val="none"/>
        </w:rPr>
        <w:t> , con la voz entrecortada por las lágrimas, que la habían dormido después de amamantarla y que, poco después, la familia la encontró mojada y helada. "Cuando nos despertamos, vimos que le llovía encima, tenía frío y, de repente, dejó de respirar".</w:t>
      </w:r>
    </w:p>
    <w:p w14:paraId="423F8960"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317AF580"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La muerte de </w:t>
      </w:r>
      <w:r w:rsidRPr="007B5D91">
        <w:rPr>
          <w:rFonts w:ascii="Arial" w:eastAsia="Times New Roman" w:hAnsi="Arial" w:cs="Arial"/>
          <w:b/>
          <w:bCs/>
          <w:color w:val="333333"/>
          <w:kern w:val="0"/>
          <w:sz w:val="26"/>
          <w:szCs w:val="26"/>
          <w:lang w:eastAsia="es-UY"/>
          <w14:ligatures w14:val="none"/>
        </w:rPr>
        <w:t>Rahaf</w:t>
      </w:r>
      <w:r w:rsidRPr="007B5D91">
        <w:rPr>
          <w:rFonts w:ascii="Arial" w:eastAsia="Times New Roman" w:hAnsi="Arial" w:cs="Arial"/>
          <w:color w:val="333333"/>
          <w:kern w:val="0"/>
          <w:sz w:val="26"/>
          <w:szCs w:val="26"/>
          <w:lang w:eastAsia="es-UY"/>
          <w14:ligatures w14:val="none"/>
        </w:rPr>
        <w:t> no es una tragedia aislada. Durante la misma tormenta, fuentes médicas de </w:t>
      </w:r>
      <w:hyperlink r:id="rId9" w:tgtFrame="_blank" w:history="1">
        <w:r w:rsidRPr="007B5D91">
          <w:rPr>
            <w:rFonts w:ascii="Arial" w:eastAsia="Times New Roman" w:hAnsi="Arial" w:cs="Arial"/>
            <w:color w:val="FC6B01"/>
            <w:kern w:val="0"/>
            <w:sz w:val="26"/>
            <w:szCs w:val="26"/>
            <w:u w:val="single"/>
            <w:lang w:eastAsia="es-UY"/>
            <w14:ligatures w14:val="none"/>
          </w:rPr>
          <w:t>la ciudad de Gaza</w:t>
        </w:r>
      </w:hyperlink>
      <w:r w:rsidRPr="007B5D91">
        <w:rPr>
          <w:rFonts w:ascii="Arial" w:eastAsia="Times New Roman" w:hAnsi="Arial" w:cs="Arial"/>
          <w:color w:val="333333"/>
          <w:kern w:val="0"/>
          <w:sz w:val="26"/>
          <w:szCs w:val="26"/>
          <w:lang w:eastAsia="es-UY"/>
          <w14:ligatures w14:val="none"/>
        </w:rPr>
        <w:t> también confirmaron la muerte de </w:t>
      </w:r>
      <w:r w:rsidRPr="007B5D91">
        <w:rPr>
          <w:rFonts w:ascii="Arial" w:eastAsia="Times New Roman" w:hAnsi="Arial" w:cs="Arial"/>
          <w:b/>
          <w:bCs/>
          <w:color w:val="333333"/>
          <w:kern w:val="0"/>
          <w:sz w:val="26"/>
          <w:szCs w:val="26"/>
          <w:lang w:eastAsia="es-UY"/>
          <w14:ligatures w14:val="none"/>
        </w:rPr>
        <w:t>Taim al</w:t>
      </w:r>
      <w:r w:rsidRPr="007B5D91">
        <w:rPr>
          <w:rFonts w:ascii="Arial" w:eastAsia="Times New Roman" w:hAnsi="Arial" w:cs="Arial"/>
          <w:color w:val="333333"/>
          <w:kern w:val="0"/>
          <w:sz w:val="26"/>
          <w:szCs w:val="26"/>
          <w:lang w:eastAsia="es-UY"/>
          <w14:ligatures w14:val="none"/>
        </w:rPr>
        <w:t> - </w:t>
      </w:r>
      <w:r w:rsidRPr="007B5D91">
        <w:rPr>
          <w:rFonts w:ascii="Arial" w:eastAsia="Times New Roman" w:hAnsi="Arial" w:cs="Arial"/>
          <w:b/>
          <w:bCs/>
          <w:color w:val="333333"/>
          <w:kern w:val="0"/>
          <w:sz w:val="26"/>
          <w:szCs w:val="26"/>
          <w:lang w:eastAsia="es-UY"/>
          <w14:ligatures w14:val="none"/>
        </w:rPr>
        <w:t>Khwaja</w:t>
      </w:r>
      <w:r w:rsidRPr="007B5D91">
        <w:rPr>
          <w:rFonts w:ascii="Arial" w:eastAsia="Times New Roman" w:hAnsi="Arial" w:cs="Arial"/>
          <w:color w:val="333333"/>
          <w:kern w:val="0"/>
          <w:sz w:val="26"/>
          <w:szCs w:val="26"/>
          <w:lang w:eastAsia="es-UY"/>
          <w14:ligatures w14:val="none"/>
        </w:rPr>
        <w:t> , de unos meses de edad, en el campo de refugiados </w:t>
      </w:r>
      <w:r w:rsidRPr="007B5D91">
        <w:rPr>
          <w:rFonts w:ascii="Arial" w:eastAsia="Times New Roman" w:hAnsi="Arial" w:cs="Arial"/>
          <w:b/>
          <w:bCs/>
          <w:color w:val="333333"/>
          <w:kern w:val="0"/>
          <w:sz w:val="26"/>
          <w:szCs w:val="26"/>
          <w:lang w:eastAsia="es-UY"/>
          <w14:ligatures w14:val="none"/>
        </w:rPr>
        <w:t>de Al</w:t>
      </w:r>
      <w:r w:rsidRPr="007B5D91">
        <w:rPr>
          <w:rFonts w:ascii="Arial" w:eastAsia="Times New Roman" w:hAnsi="Arial" w:cs="Arial"/>
          <w:color w:val="333333"/>
          <w:kern w:val="0"/>
          <w:sz w:val="26"/>
          <w:szCs w:val="26"/>
          <w:lang w:eastAsia="es-UY"/>
          <w14:ligatures w14:val="none"/>
        </w:rPr>
        <w:t> - </w:t>
      </w:r>
      <w:r w:rsidRPr="007B5D91">
        <w:rPr>
          <w:rFonts w:ascii="Arial" w:eastAsia="Times New Roman" w:hAnsi="Arial" w:cs="Arial"/>
          <w:b/>
          <w:bCs/>
          <w:color w:val="333333"/>
          <w:kern w:val="0"/>
          <w:sz w:val="26"/>
          <w:szCs w:val="26"/>
          <w:lang w:eastAsia="es-UY"/>
          <w14:ligatures w14:val="none"/>
        </w:rPr>
        <w:t>Shati</w:t>
      </w:r>
      <w:r w:rsidRPr="007B5D91">
        <w:rPr>
          <w:rFonts w:ascii="Arial" w:eastAsia="Times New Roman" w:hAnsi="Arial" w:cs="Arial"/>
          <w:color w:val="333333"/>
          <w:kern w:val="0"/>
          <w:sz w:val="26"/>
          <w:szCs w:val="26"/>
          <w:lang w:eastAsia="es-UY"/>
          <w14:ligatures w14:val="none"/>
        </w:rPr>
        <w:t> , y de </w:t>
      </w:r>
      <w:r w:rsidRPr="007B5D91">
        <w:rPr>
          <w:rFonts w:ascii="Arial" w:eastAsia="Times New Roman" w:hAnsi="Arial" w:cs="Arial"/>
          <w:b/>
          <w:bCs/>
          <w:color w:val="333333"/>
          <w:kern w:val="0"/>
          <w:sz w:val="26"/>
          <w:szCs w:val="26"/>
          <w:lang w:eastAsia="es-UY"/>
          <w14:ligatures w14:val="none"/>
        </w:rPr>
        <w:t>Hadeed al</w:t>
      </w:r>
      <w:r w:rsidRPr="007B5D91">
        <w:rPr>
          <w:rFonts w:ascii="Arial" w:eastAsia="Times New Roman" w:hAnsi="Arial" w:cs="Arial"/>
          <w:color w:val="333333"/>
          <w:kern w:val="0"/>
          <w:sz w:val="26"/>
          <w:szCs w:val="26"/>
          <w:lang w:eastAsia="es-UY"/>
          <w14:ligatures w14:val="none"/>
        </w:rPr>
        <w:t> - </w:t>
      </w:r>
      <w:r w:rsidRPr="007B5D91">
        <w:rPr>
          <w:rFonts w:ascii="Arial" w:eastAsia="Times New Roman" w:hAnsi="Arial" w:cs="Arial"/>
          <w:b/>
          <w:bCs/>
          <w:color w:val="333333"/>
          <w:kern w:val="0"/>
          <w:sz w:val="26"/>
          <w:szCs w:val="26"/>
          <w:lang w:eastAsia="es-UY"/>
          <w14:ligatures w14:val="none"/>
        </w:rPr>
        <w:t>Masri</w:t>
      </w:r>
      <w:r w:rsidRPr="007B5D91">
        <w:rPr>
          <w:rFonts w:ascii="Arial" w:eastAsia="Times New Roman" w:hAnsi="Arial" w:cs="Arial"/>
          <w:color w:val="333333"/>
          <w:kern w:val="0"/>
          <w:sz w:val="26"/>
          <w:szCs w:val="26"/>
          <w:lang w:eastAsia="es-UY"/>
          <w14:ligatures w14:val="none"/>
        </w:rPr>
        <w:t> , de nueve meses, en un refugio al oeste de la ciudad de Gaza.</w:t>
      </w:r>
    </w:p>
    <w:p w14:paraId="207B6C7C"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5528FDF3"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 xml:space="preserve">Para los pediatras y voluntarios, los mecanismos detrás de estas muertes son crueles, pero predecibles. Los recién nacidos pierden calor corporal </w:t>
      </w:r>
      <w:r w:rsidRPr="007B5D91">
        <w:rPr>
          <w:rFonts w:ascii="Arial" w:eastAsia="Times New Roman" w:hAnsi="Arial" w:cs="Arial"/>
          <w:color w:val="333333"/>
          <w:kern w:val="0"/>
          <w:sz w:val="26"/>
          <w:szCs w:val="26"/>
          <w:lang w:eastAsia="es-UY"/>
          <w14:ligatures w14:val="none"/>
        </w:rPr>
        <w:lastRenderedPageBreak/>
        <w:t>más rápidamente que los adultos, no tiemblan y su supervivencia depende completamente del calor constante, ropa seca y asistencia continua.</w:t>
      </w:r>
    </w:p>
    <w:p w14:paraId="50054101"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20A333F0"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 los campos de desplazados de </w:t>
      </w:r>
      <w:hyperlink r:id="rId10" w:tgtFrame="_blank" w:history="1">
        <w:r w:rsidRPr="007B5D91">
          <w:rPr>
            <w:rFonts w:ascii="Arial" w:eastAsia="Times New Roman" w:hAnsi="Arial" w:cs="Arial"/>
            <w:color w:val="FC6B01"/>
            <w:kern w:val="0"/>
            <w:sz w:val="26"/>
            <w:szCs w:val="26"/>
            <w:u w:val="single"/>
            <w:lang w:eastAsia="es-UY"/>
            <w14:ligatures w14:val="none"/>
          </w:rPr>
          <w:t>Gaza</w:t>
        </w:r>
      </w:hyperlink>
      <w:r w:rsidRPr="007B5D91">
        <w:rPr>
          <w:rFonts w:ascii="Arial" w:eastAsia="Times New Roman" w:hAnsi="Arial" w:cs="Arial"/>
          <w:color w:val="333333"/>
          <w:kern w:val="0"/>
          <w:sz w:val="26"/>
          <w:szCs w:val="26"/>
          <w:lang w:eastAsia="es-UY"/>
          <w14:ligatures w14:val="none"/>
        </w:rPr>
        <w:t> , estas necesidades básicas son inexistentes. Para un adulto, una tienda de campaña es simplemente incómoda, pero para un recién nacido, se convierte en una situación potencialmente mortal cuando el suelo está cubierto de barro, las sábanas empapadas y, por la noche, el viento sopla a través de las costuras de la tela como si las paredes fueran de papel.</w:t>
      </w:r>
    </w:p>
    <w:p w14:paraId="1088E9F6"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300C3DCE"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 toda la </w:t>
      </w:r>
      <w:r w:rsidRPr="007B5D91">
        <w:rPr>
          <w:rFonts w:ascii="Arial" w:eastAsia="Times New Roman" w:hAnsi="Arial" w:cs="Arial"/>
          <w:b/>
          <w:bCs/>
          <w:color w:val="333333"/>
          <w:kern w:val="0"/>
          <w:sz w:val="26"/>
          <w:szCs w:val="26"/>
          <w:lang w:eastAsia="es-UY"/>
          <w14:ligatures w14:val="none"/>
        </w:rPr>
        <w:t>Franja de Gaza</w:t>
      </w:r>
      <w:r w:rsidRPr="007B5D91">
        <w:rPr>
          <w:rFonts w:ascii="Arial" w:eastAsia="Times New Roman" w:hAnsi="Arial" w:cs="Arial"/>
          <w:color w:val="333333"/>
          <w:kern w:val="0"/>
          <w:sz w:val="26"/>
          <w:szCs w:val="26"/>
          <w:lang w:eastAsia="es-UY"/>
          <w14:ligatures w14:val="none"/>
        </w:rPr>
        <w:t> , familias describen la misma situación: la lluvia y el agua se filtran por arriba y por abajo, el viento levanta las lonas de plástico y los adultos improvisan barreras con sacos de arena y trozos de madera. Reuters informa de escenas de hombres intentando contener el agua entre las tiendas de campaña mientras la tormenta ruge a su alrededor.</w:t>
      </w:r>
    </w:p>
    <w:p w14:paraId="41C146B9"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60ABC37A"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Las tiendas de campaña son solo uno de los peligros ahora que </w:t>
      </w:r>
      <w:r w:rsidRPr="007B5D91">
        <w:rPr>
          <w:rFonts w:ascii="Arial" w:eastAsia="Times New Roman" w:hAnsi="Arial" w:cs="Arial"/>
          <w:b/>
          <w:bCs/>
          <w:color w:val="333333"/>
          <w:kern w:val="0"/>
          <w:sz w:val="26"/>
          <w:szCs w:val="26"/>
          <w:lang w:eastAsia="es-UY"/>
          <w14:ligatures w14:val="none"/>
        </w:rPr>
        <w:t>Gaza</w:t>
      </w:r>
      <w:r w:rsidRPr="007B5D91">
        <w:rPr>
          <w:rFonts w:ascii="Arial" w:eastAsia="Times New Roman" w:hAnsi="Arial" w:cs="Arial"/>
          <w:color w:val="333333"/>
          <w:kern w:val="0"/>
          <w:sz w:val="26"/>
          <w:szCs w:val="26"/>
          <w:lang w:eastAsia="es-UY"/>
          <w14:ligatures w14:val="none"/>
        </w:rPr>
        <w:t> se acerca al punto álgido de la temporada de frío y lluvias. El otro es el hormigón. Con la mayoría de los edificios del enclave dañados por meses de bombardeos, cuando llegan las tormentas, las casas semidestruidas pueden convertirse en trampas mortales. A mediados de diciembre, </w:t>
      </w:r>
      <w:r w:rsidRPr="007B5D91">
        <w:rPr>
          <w:rFonts w:ascii="Arial" w:eastAsia="Times New Roman" w:hAnsi="Arial" w:cs="Arial"/>
          <w:b/>
          <w:bCs/>
          <w:color w:val="333333"/>
          <w:kern w:val="0"/>
          <w:sz w:val="26"/>
          <w:szCs w:val="26"/>
          <w:lang w:eastAsia="es-UY"/>
          <w14:ligatures w14:val="none"/>
        </w:rPr>
        <w:t>Reuters</w:t>
      </w:r>
      <w:r w:rsidRPr="007B5D91">
        <w:rPr>
          <w:rFonts w:ascii="Arial" w:eastAsia="Times New Roman" w:hAnsi="Arial" w:cs="Arial"/>
          <w:color w:val="333333"/>
          <w:kern w:val="0"/>
          <w:sz w:val="26"/>
          <w:szCs w:val="26"/>
          <w:lang w:eastAsia="es-UY"/>
          <w14:ligatures w14:val="none"/>
        </w:rPr>
        <w:t> informó que los edificios dañados por la guerra corren un mayor riesgo de derrumbarse bajo el peso de los elementos y las fuertes lluvias, lo que complica la labor de los rescatistas. Las familias que intentan abandonar las tiendas inundadas y mudarse a estructuras dañadas y sin techo podrían estar pasando de la sartén al fuego.</w:t>
      </w:r>
    </w:p>
    <w:p w14:paraId="08A78B12"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38770FA3"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 xml:space="preserve">La combinación de condiciones inseguras y derrumbes generó un sentimiento común, tanto en el lugar como en las publicaciones en línea: no hay ningún lugar seguro </w:t>
      </w:r>
      <w:proofErr w:type="spellStart"/>
      <w:r w:rsidRPr="007B5D91">
        <w:rPr>
          <w:rFonts w:ascii="Arial" w:eastAsia="Times New Roman" w:hAnsi="Arial" w:cs="Arial"/>
          <w:color w:val="333333"/>
          <w:kern w:val="0"/>
          <w:sz w:val="26"/>
          <w:szCs w:val="26"/>
          <w:lang w:eastAsia="es-UY"/>
          <w14:ligatures w14:val="none"/>
        </w:rPr>
        <w:t>adonde</w:t>
      </w:r>
      <w:proofErr w:type="spellEnd"/>
      <w:r w:rsidRPr="007B5D91">
        <w:rPr>
          <w:rFonts w:ascii="Arial" w:eastAsia="Times New Roman" w:hAnsi="Arial" w:cs="Arial"/>
          <w:color w:val="333333"/>
          <w:kern w:val="0"/>
          <w:sz w:val="26"/>
          <w:szCs w:val="26"/>
          <w:lang w:eastAsia="es-UY"/>
          <w14:ligatures w14:val="none"/>
        </w:rPr>
        <w:t xml:space="preserve"> ir.</w:t>
      </w:r>
    </w:p>
    <w:p w14:paraId="6CBAC7B0"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4A9FC4C5"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 redes sociales, </w:t>
      </w:r>
      <w:r w:rsidRPr="007B5D91">
        <w:rPr>
          <w:rFonts w:ascii="Arial" w:eastAsia="Times New Roman" w:hAnsi="Arial" w:cs="Arial"/>
          <w:b/>
          <w:bCs/>
          <w:color w:val="333333"/>
          <w:kern w:val="0"/>
          <w:sz w:val="26"/>
          <w:szCs w:val="26"/>
          <w:lang w:eastAsia="es-UY"/>
          <w14:ligatures w14:val="none"/>
        </w:rPr>
        <w:t>los residentes de Gaza</w:t>
      </w:r>
      <w:r w:rsidRPr="007B5D91">
        <w:rPr>
          <w:rFonts w:ascii="Arial" w:eastAsia="Times New Roman" w:hAnsi="Arial" w:cs="Arial"/>
          <w:color w:val="333333"/>
          <w:kern w:val="0"/>
          <w:sz w:val="26"/>
          <w:szCs w:val="26"/>
          <w:lang w:eastAsia="es-UY"/>
          <w14:ligatures w14:val="none"/>
        </w:rPr>
        <w:t> —incluidos padres desplazados y rescatistas— publicaron videos angustiosos grabados con celulares, mostrando a personas vaciando tiendas de campaña con cubos e intentando desviar el agua de donde duermen sus hijos, mientras todos pedían alternativas con urgencia. Muchos líderes comunitarios también pidieron públicamente remolques. En una conferencia en la ciudad de Gaza, </w:t>
      </w:r>
      <w:r w:rsidRPr="007B5D91">
        <w:rPr>
          <w:rFonts w:ascii="Arial" w:eastAsia="Times New Roman" w:hAnsi="Arial" w:cs="Arial"/>
          <w:b/>
          <w:bCs/>
          <w:color w:val="333333"/>
          <w:kern w:val="0"/>
          <w:sz w:val="26"/>
          <w:szCs w:val="26"/>
          <w:lang w:eastAsia="es-UY"/>
          <w14:ligatures w14:val="none"/>
        </w:rPr>
        <w:t>Abu Salman al</w:t>
      </w:r>
      <w:r w:rsidRPr="007B5D91">
        <w:rPr>
          <w:rFonts w:ascii="Arial" w:eastAsia="Times New Roman" w:hAnsi="Arial" w:cs="Arial"/>
          <w:color w:val="333333"/>
          <w:kern w:val="0"/>
          <w:sz w:val="26"/>
          <w:szCs w:val="26"/>
          <w:lang w:eastAsia="es-UY"/>
          <w14:ligatures w14:val="none"/>
        </w:rPr>
        <w:t> - </w:t>
      </w:r>
      <w:r w:rsidRPr="007B5D91">
        <w:rPr>
          <w:rFonts w:ascii="Arial" w:eastAsia="Times New Roman" w:hAnsi="Arial" w:cs="Arial"/>
          <w:b/>
          <w:bCs/>
          <w:color w:val="333333"/>
          <w:kern w:val="0"/>
          <w:sz w:val="26"/>
          <w:szCs w:val="26"/>
          <w:lang w:eastAsia="es-UY"/>
          <w14:ligatures w14:val="none"/>
        </w:rPr>
        <w:t>Mughani</w:t>
      </w:r>
      <w:r w:rsidRPr="007B5D91">
        <w:rPr>
          <w:rFonts w:ascii="Arial" w:eastAsia="Times New Roman" w:hAnsi="Arial" w:cs="Arial"/>
          <w:color w:val="333333"/>
          <w:kern w:val="0"/>
          <w:sz w:val="26"/>
          <w:szCs w:val="26"/>
          <w:lang w:eastAsia="es-UY"/>
          <w14:ligatures w14:val="none"/>
        </w:rPr>
        <w:t> , director de una asociación que representa a varias tribus y familias, pidió la sustitución de las "tiendas de campaña desgastadas" por remolques. "Las tiendas que ven no pueden proteger a quienes viven en ellas", dijo, argumentando que la reconstrucción tardará demasiado y que las familias no podrán sobrevivir en refugios improvisados ​​de lona.</w:t>
      </w:r>
    </w:p>
    <w:p w14:paraId="0D4854CB"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6E4C8A43"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lastRenderedPageBreak/>
        <w:t>Entre quienes amplifican la indignación en línea se encuentra el comediante palestino </w:t>
      </w:r>
      <w:r w:rsidRPr="007B5D91">
        <w:rPr>
          <w:rFonts w:ascii="Arial" w:eastAsia="Times New Roman" w:hAnsi="Arial" w:cs="Arial"/>
          <w:b/>
          <w:bCs/>
          <w:color w:val="333333"/>
          <w:kern w:val="0"/>
          <w:sz w:val="26"/>
          <w:szCs w:val="26"/>
          <w:lang w:eastAsia="es-UY"/>
          <w14:ligatures w14:val="none"/>
        </w:rPr>
        <w:t>Mahmoud Zuaiter</w:t>
      </w:r>
      <w:r w:rsidRPr="007B5D91">
        <w:rPr>
          <w:rFonts w:ascii="Arial" w:eastAsia="Times New Roman" w:hAnsi="Arial" w:cs="Arial"/>
          <w:color w:val="333333"/>
          <w:kern w:val="0"/>
          <w:sz w:val="26"/>
          <w:szCs w:val="26"/>
          <w:lang w:eastAsia="es-UY"/>
          <w14:ligatures w14:val="none"/>
        </w:rPr>
        <w:t> , figura prominente en redes sociales. En un comentario de amplia difusión, también reportado por medios locales, condena lo que él llama indiferencia global ante el </w:t>
      </w:r>
      <w:hyperlink r:id="rId11" w:tgtFrame="_blank" w:history="1">
        <w:r w:rsidRPr="007B5D91">
          <w:rPr>
            <w:rFonts w:ascii="Arial" w:eastAsia="Times New Roman" w:hAnsi="Arial" w:cs="Arial"/>
            <w:color w:val="FC6B01"/>
            <w:kern w:val="0"/>
            <w:sz w:val="26"/>
            <w:szCs w:val="26"/>
            <w:u w:val="single"/>
            <w:lang w:eastAsia="es-UY"/>
            <w14:ligatures w14:val="none"/>
          </w:rPr>
          <w:t>sufrimiento en Gaza</w:t>
        </w:r>
      </w:hyperlink>
      <w:r w:rsidRPr="007B5D91">
        <w:rPr>
          <w:rFonts w:ascii="Arial" w:eastAsia="Times New Roman" w:hAnsi="Arial" w:cs="Arial"/>
          <w:color w:val="333333"/>
          <w:kern w:val="0"/>
          <w:sz w:val="26"/>
          <w:szCs w:val="26"/>
          <w:lang w:eastAsia="es-UY"/>
          <w14:ligatures w14:val="none"/>
        </w:rPr>
        <w:t> , escribiendo que quienes no reaccionaron cuando los niños "se ahogaban en sangre" naturalmente no reaccionarán cuando "se ahoguen en agua".</w:t>
      </w:r>
    </w:p>
    <w:p w14:paraId="61F09ED0"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09611E3C"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Las muertes de esta semana plantean una pregunta aún más profunda: no sólo el frío está matando gente, sino ¿por qué, al comienzo del invierno, </w:t>
      </w:r>
      <w:r w:rsidRPr="007B5D91">
        <w:rPr>
          <w:rFonts w:ascii="Arial" w:eastAsia="Times New Roman" w:hAnsi="Arial" w:cs="Arial"/>
          <w:b/>
          <w:bCs/>
          <w:color w:val="333333"/>
          <w:kern w:val="0"/>
          <w:sz w:val="26"/>
          <w:szCs w:val="26"/>
          <w:lang w:eastAsia="es-UY"/>
          <w14:ligatures w14:val="none"/>
        </w:rPr>
        <w:t>Gaza</w:t>
      </w:r>
      <w:r w:rsidRPr="007B5D91">
        <w:rPr>
          <w:rFonts w:ascii="Arial" w:eastAsia="Times New Roman" w:hAnsi="Arial" w:cs="Arial"/>
          <w:color w:val="333333"/>
          <w:kern w:val="0"/>
          <w:sz w:val="26"/>
          <w:szCs w:val="26"/>
          <w:lang w:eastAsia="es-UY"/>
          <w14:ligatures w14:val="none"/>
        </w:rPr>
        <w:t> parece tan poco preparada para lo que está por venir?</w:t>
      </w:r>
    </w:p>
    <w:p w14:paraId="6DD19ADE"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Fuentes de organizaciones humanitarias han advertido reiteradamente sobre las consecuencias para la salud del frío, el agua y el hacinamiento: el riesgo de contraer infecciones respiratorias, neumonía e hipotermia aumenta drásticamente si las familias no pueden usar ropa seca, dormir en un lugar seco ni contar con calefacción. Las consecuencias de la tormenta —campamentos cubiertos de barro, tiendas de campaña dañadas, niños expuestos a la intemperie— ponen de manifiesto la rapidez con la que las condiciones climáticas pueden volverse letales sin un refugio estable.</w:t>
      </w:r>
    </w:p>
    <w:p w14:paraId="74A2C3F3"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1D2F23E5" w14:textId="77777777" w:rsid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Con la llegada del </w:t>
      </w:r>
      <w:hyperlink r:id="rId12" w:tgtFrame="_blank" w:history="1">
        <w:r w:rsidRPr="007B5D91">
          <w:rPr>
            <w:rFonts w:ascii="Arial" w:eastAsia="Times New Roman" w:hAnsi="Arial" w:cs="Arial"/>
            <w:color w:val="FC6B01"/>
            <w:kern w:val="0"/>
            <w:sz w:val="26"/>
            <w:szCs w:val="26"/>
            <w:u w:val="single"/>
            <w:lang w:eastAsia="es-UY"/>
            <w14:ligatures w14:val="none"/>
          </w:rPr>
          <w:t>invierno a Gaza</w:t>
        </w:r>
      </w:hyperlink>
      <w:r w:rsidRPr="007B5D91">
        <w:rPr>
          <w:rFonts w:ascii="Arial" w:eastAsia="Times New Roman" w:hAnsi="Arial" w:cs="Arial"/>
          <w:color w:val="333333"/>
          <w:kern w:val="0"/>
          <w:sz w:val="26"/>
          <w:szCs w:val="26"/>
          <w:lang w:eastAsia="es-UY"/>
          <w14:ligatures w14:val="none"/>
        </w:rPr>
        <w:t> , el miedo en los campamentos ha dejado de ser algo abstracto. Adultos y padres hablan de la noche como algo que hay que afrontar hora tras hora: vigilar la respiración de un recién nacido, comprobar si las sábanas están secas, estar atentos a las ráfagas de viento que pueden rasgar las lonas de plástico y convertir la lluvia en un chaparrón helado.</w:t>
      </w:r>
    </w:p>
    <w:p w14:paraId="0CC77B0D"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p>
    <w:p w14:paraId="3480DBBD"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Para la madre de </w:t>
      </w:r>
      <w:r w:rsidRPr="007B5D91">
        <w:rPr>
          <w:rFonts w:ascii="Arial" w:eastAsia="Times New Roman" w:hAnsi="Arial" w:cs="Arial"/>
          <w:b/>
          <w:bCs/>
          <w:color w:val="333333"/>
          <w:kern w:val="0"/>
          <w:sz w:val="26"/>
          <w:szCs w:val="26"/>
          <w:lang w:eastAsia="es-UY"/>
          <w14:ligatures w14:val="none"/>
        </w:rPr>
        <w:t>Rahaf Abu Jazar</w:t>
      </w:r>
      <w:r w:rsidRPr="007B5D91">
        <w:rPr>
          <w:rFonts w:ascii="Arial" w:eastAsia="Times New Roman" w:hAnsi="Arial" w:cs="Arial"/>
          <w:color w:val="333333"/>
          <w:kern w:val="0"/>
          <w:sz w:val="26"/>
          <w:szCs w:val="26"/>
          <w:lang w:eastAsia="es-UY"/>
          <w14:ligatures w14:val="none"/>
        </w:rPr>
        <w:t> , no hubo señales, ni advertencias, ni siquiera una segunda oportunidad. Solo hubo una mañana que empezó con tormenta y terminó con un pequeño cuerpo congelado en sus brazos.</w:t>
      </w:r>
    </w:p>
    <w:p w14:paraId="4E7AA971" w14:textId="77777777" w:rsidR="007B5D91" w:rsidRPr="007B5D91" w:rsidRDefault="007B5D91" w:rsidP="007B5D91">
      <w:pPr>
        <w:spacing w:after="0" w:line="240" w:lineRule="auto"/>
        <w:jc w:val="both"/>
        <w:rPr>
          <w:rFonts w:ascii="Arial" w:eastAsia="Times New Roman" w:hAnsi="Arial" w:cs="Arial"/>
          <w:color w:val="333333"/>
          <w:kern w:val="0"/>
          <w:sz w:val="26"/>
          <w:szCs w:val="26"/>
          <w:lang w:eastAsia="es-UY"/>
          <w14:ligatures w14:val="none"/>
        </w:rPr>
      </w:pPr>
      <w:r w:rsidRPr="007B5D91">
        <w:rPr>
          <w:rFonts w:ascii="Arial" w:eastAsia="Times New Roman" w:hAnsi="Arial" w:cs="Arial"/>
          <w:color w:val="333333"/>
          <w:kern w:val="0"/>
          <w:sz w:val="26"/>
          <w:szCs w:val="26"/>
          <w:lang w:eastAsia="es-UY"/>
          <w14:ligatures w14:val="none"/>
        </w:rPr>
        <w:t>Entre quienes aún viven en tiendas de campaña hechas de lona y plástico, el mensaje que se propaga por las redes sociales de </w:t>
      </w:r>
      <w:r w:rsidRPr="007B5D91">
        <w:rPr>
          <w:rFonts w:ascii="Arial" w:eastAsia="Times New Roman" w:hAnsi="Arial" w:cs="Arial"/>
          <w:b/>
          <w:bCs/>
          <w:color w:val="333333"/>
          <w:kern w:val="0"/>
          <w:sz w:val="26"/>
          <w:szCs w:val="26"/>
          <w:lang w:eastAsia="es-UY"/>
          <w14:ligatures w14:val="none"/>
        </w:rPr>
        <w:t>Gaza</w:t>
      </w:r>
      <w:r w:rsidRPr="007B5D91">
        <w:rPr>
          <w:rFonts w:ascii="Arial" w:eastAsia="Times New Roman" w:hAnsi="Arial" w:cs="Arial"/>
          <w:color w:val="333333"/>
          <w:kern w:val="0"/>
          <w:sz w:val="26"/>
          <w:szCs w:val="26"/>
          <w:lang w:eastAsia="es-UY"/>
          <w14:ligatures w14:val="none"/>
        </w:rPr>
        <w:t> es trágico: si esto es sólo el comienzo del invierno, ¿qué traerá la próxima tormenta?</w:t>
      </w:r>
    </w:p>
    <w:p w14:paraId="1F410EE3" w14:textId="77777777" w:rsidR="00926044" w:rsidRDefault="00926044"/>
    <w:p w14:paraId="314262A3" w14:textId="54FE1762" w:rsidR="007B5D91" w:rsidRDefault="007B5D91">
      <w:hyperlink r:id="rId13" w:history="1">
        <w:r w:rsidRPr="00687C0B">
          <w:rPr>
            <w:rStyle w:val="Hipervnculo"/>
          </w:rPr>
          <w:t>https://www.ihu.unisinos.br/661510-os-submersos-de-gaza-artigo-de-majd-al-assar</w:t>
        </w:r>
      </w:hyperlink>
    </w:p>
    <w:p w14:paraId="2BA58EE8" w14:textId="77777777" w:rsidR="007B5D91" w:rsidRDefault="007B5D91"/>
    <w:sectPr w:rsidR="007B5D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91"/>
    <w:rsid w:val="007B5D91"/>
    <w:rsid w:val="00926044"/>
    <w:rsid w:val="00DC184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CD3ED"/>
  <w15:chartTrackingRefBased/>
  <w15:docId w15:val="{8F1BBFBD-2E21-443B-B1F7-C3AB85A1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5D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B5D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B5D9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B5D9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B5D9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B5D9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B5D9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5D9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5D9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5D9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B5D9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B5D9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B5D9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B5D9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B5D9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5D9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5D9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5D91"/>
    <w:rPr>
      <w:rFonts w:eastAsiaTheme="majorEastAsia" w:cstheme="majorBidi"/>
      <w:color w:val="272727" w:themeColor="text1" w:themeTint="D8"/>
    </w:rPr>
  </w:style>
  <w:style w:type="paragraph" w:styleId="Ttulo">
    <w:name w:val="Title"/>
    <w:basedOn w:val="Normal"/>
    <w:next w:val="Normal"/>
    <w:link w:val="TtuloCar"/>
    <w:uiPriority w:val="10"/>
    <w:qFormat/>
    <w:rsid w:val="007B5D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5D9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B5D9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B5D9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5D91"/>
    <w:pPr>
      <w:spacing w:before="160"/>
      <w:jc w:val="center"/>
    </w:pPr>
    <w:rPr>
      <w:i/>
      <w:iCs/>
      <w:color w:val="404040" w:themeColor="text1" w:themeTint="BF"/>
    </w:rPr>
  </w:style>
  <w:style w:type="character" w:customStyle="1" w:styleId="CitaCar">
    <w:name w:val="Cita Car"/>
    <w:basedOn w:val="Fuentedeprrafopredeter"/>
    <w:link w:val="Cita"/>
    <w:uiPriority w:val="29"/>
    <w:rsid w:val="007B5D91"/>
    <w:rPr>
      <w:i/>
      <w:iCs/>
      <w:color w:val="404040" w:themeColor="text1" w:themeTint="BF"/>
    </w:rPr>
  </w:style>
  <w:style w:type="paragraph" w:styleId="Prrafodelista">
    <w:name w:val="List Paragraph"/>
    <w:basedOn w:val="Normal"/>
    <w:uiPriority w:val="34"/>
    <w:qFormat/>
    <w:rsid w:val="007B5D91"/>
    <w:pPr>
      <w:ind w:left="720"/>
      <w:contextualSpacing/>
    </w:pPr>
  </w:style>
  <w:style w:type="character" w:styleId="nfasisintenso">
    <w:name w:val="Intense Emphasis"/>
    <w:basedOn w:val="Fuentedeprrafopredeter"/>
    <w:uiPriority w:val="21"/>
    <w:qFormat/>
    <w:rsid w:val="007B5D91"/>
    <w:rPr>
      <w:i/>
      <w:iCs/>
      <w:color w:val="0F4761" w:themeColor="accent1" w:themeShade="BF"/>
    </w:rPr>
  </w:style>
  <w:style w:type="paragraph" w:styleId="Citadestacada">
    <w:name w:val="Intense Quote"/>
    <w:basedOn w:val="Normal"/>
    <w:next w:val="Normal"/>
    <w:link w:val="CitadestacadaCar"/>
    <w:uiPriority w:val="30"/>
    <w:qFormat/>
    <w:rsid w:val="007B5D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5D91"/>
    <w:rPr>
      <w:i/>
      <w:iCs/>
      <w:color w:val="0F4761" w:themeColor="accent1" w:themeShade="BF"/>
    </w:rPr>
  </w:style>
  <w:style w:type="character" w:styleId="Referenciaintensa">
    <w:name w:val="Intense Reference"/>
    <w:basedOn w:val="Fuentedeprrafopredeter"/>
    <w:uiPriority w:val="32"/>
    <w:qFormat/>
    <w:rsid w:val="007B5D91"/>
    <w:rPr>
      <w:b/>
      <w:bCs/>
      <w:smallCaps/>
      <w:color w:val="0F4761" w:themeColor="accent1" w:themeShade="BF"/>
      <w:spacing w:val="5"/>
    </w:rPr>
  </w:style>
  <w:style w:type="character" w:styleId="Hipervnculo">
    <w:name w:val="Hyperlink"/>
    <w:basedOn w:val="Fuentedeprrafopredeter"/>
    <w:uiPriority w:val="99"/>
    <w:unhideWhenUsed/>
    <w:rsid w:val="007B5D91"/>
    <w:rPr>
      <w:color w:val="467886" w:themeColor="hyperlink"/>
      <w:u w:val="single"/>
    </w:rPr>
  </w:style>
  <w:style w:type="character" w:styleId="Mencinsinresolver">
    <w:name w:val="Unresolved Mention"/>
    <w:basedOn w:val="Fuentedeprrafopredeter"/>
    <w:uiPriority w:val="99"/>
    <w:semiHidden/>
    <w:unhideWhenUsed/>
    <w:rsid w:val="007B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61270-gaza-afunda-sem-socorro-e-protecao-em-tel-aviv-ha-quem-comemore" TargetMode="External"/><Relationship Id="rId13" Type="http://schemas.openxmlformats.org/officeDocument/2006/relationships/hyperlink" Target="https://www.ihu.unisinos.br/661510-os-submersos-de-gaza-artigo-de-majd-al-assar" TargetMode="External"/><Relationship Id="rId3" Type="http://schemas.openxmlformats.org/officeDocument/2006/relationships/webSettings" Target="webSettings.xml"/><Relationship Id="rId7" Type="http://schemas.openxmlformats.org/officeDocument/2006/relationships/hyperlink" Target="https://www.lastampa.it/" TargetMode="External"/><Relationship Id="rId12" Type="http://schemas.openxmlformats.org/officeDocument/2006/relationships/hyperlink" Target="https://www.ihu.unisinos.br/661268-tempestade-em-gaza-casas-palestinas-desabam-a-anistia-internacional-contra-o-hamas-crimes-contra-a-humanida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58198-na-cidade-de-gaza-entre-esperanca-e-medo-so-sairemos-pela-forca-artigo-de-majd-al-assar" TargetMode="External"/><Relationship Id="rId11" Type="http://schemas.openxmlformats.org/officeDocument/2006/relationships/hyperlink" Target="https://ihu.unisinos.br/654936-caritas-internacional-o-sofrimento-em-gaza-e-dificil-de-descrever-em-palavras" TargetMode="External"/><Relationship Id="rId5" Type="http://schemas.openxmlformats.org/officeDocument/2006/relationships/hyperlink" Target="https://www.ihu.unisinos.br/661258-em-gaza-o-frio-e-a-chuva-continuam-a-matar-e-a-ajuda-humanitaria-nao-chega-aos-refugiados" TargetMode="External"/><Relationship Id="rId15" Type="http://schemas.openxmlformats.org/officeDocument/2006/relationships/theme" Target="theme/theme1.xml"/><Relationship Id="rId10" Type="http://schemas.openxmlformats.org/officeDocument/2006/relationships/hyperlink" Target="https://www.ihu.unisinos.br/661420-o-cessar-fogo-serviu-para-tirar-gaza-das-prioridades-e-das-manchetes-entrevista-com-aitor-zabalgogeazkoa-da-organizacao-medicos-sem-fronteiras" TargetMode="External"/><Relationship Id="rId4" Type="http://schemas.openxmlformats.org/officeDocument/2006/relationships/image" Target="media/image1.png"/><Relationship Id="rId9" Type="http://schemas.openxmlformats.org/officeDocument/2006/relationships/hyperlink" Target="https://www.ihu.unisinos.br/657154-testemunho-da-cidade-de-gaza-edificios-estao-desabando-ao-nosso-redor-nosso-mundo-esta-acabando-artigo-de-kholoud-jarad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1211</Words>
  <Characters>6662</Characters>
  <Application>Microsoft Office Word</Application>
  <DocSecurity>0</DocSecurity>
  <Lines>55</Lines>
  <Paragraphs>15</Paragraphs>
  <ScaleCrop>false</ScaleCrop>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2025-12-19T13:15:00Z</dcterms:created>
  <dcterms:modified xsi:type="dcterms:W3CDTF">2025-12-19T13:16:00Z</dcterms:modified>
</cp:coreProperties>
</file>