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8115" w14:textId="77777777" w:rsidR="00DD35EC" w:rsidRPr="00DD35EC" w:rsidRDefault="00DD35EC" w:rsidP="00DD35EC">
      <w:pPr>
        <w:spacing w:before="240" w:after="0" w:line="792" w:lineRule="atLeast"/>
        <w:jc w:val="center"/>
        <w:outlineLvl w:val="0"/>
        <w:rPr>
          <w:rFonts w:ascii="Open Sans" w:eastAsia="Times New Roman" w:hAnsi="Open Sans" w:cs="Open Sans"/>
          <w:b/>
          <w:bCs/>
          <w:color w:val="1A1A1A"/>
          <w:kern w:val="36"/>
          <w:sz w:val="40"/>
          <w:szCs w:val="40"/>
          <w:lang w:eastAsia="es-UY"/>
          <w14:ligatures w14:val="none"/>
        </w:rPr>
      </w:pPr>
      <w:r w:rsidRPr="00DD35EC">
        <w:rPr>
          <w:rFonts w:ascii="Open Sans" w:eastAsia="Times New Roman" w:hAnsi="Open Sans" w:cs="Open Sans"/>
          <w:b/>
          <w:bCs/>
          <w:color w:val="1A1A1A"/>
          <w:kern w:val="36"/>
          <w:sz w:val="40"/>
          <w:szCs w:val="40"/>
          <w:lang w:eastAsia="es-UY"/>
          <w14:ligatures w14:val="none"/>
        </w:rPr>
        <w:t>La teología católica toca fondo mientras la Iglesia mantiene la inferioridad de las mujeres</w:t>
      </w:r>
    </w:p>
    <w:p w14:paraId="5D3BE90E" w14:textId="77777777" w:rsidR="00DD35EC" w:rsidRPr="00DD35EC" w:rsidRDefault="00DD35EC" w:rsidP="00DD35EC">
      <w:pPr>
        <w:spacing w:after="0" w:line="273" w:lineRule="atLeast"/>
        <w:rPr>
          <w:rFonts w:ascii="Open Sans" w:eastAsia="Times New Roman" w:hAnsi="Open Sans" w:cs="Open Sans"/>
          <w:caps/>
          <w:color w:val="D49400"/>
          <w:kern w:val="0"/>
          <w:sz w:val="21"/>
          <w:szCs w:val="21"/>
          <w:lang w:eastAsia="es-UY"/>
          <w14:ligatures w14:val="none"/>
        </w:rPr>
      </w:pPr>
      <w:r w:rsidRPr="00DD35EC">
        <w:rPr>
          <w:rFonts w:ascii="Open Sans" w:eastAsia="Times New Roman" w:hAnsi="Open Sans" w:cs="Open Sans"/>
          <w:caps/>
          <w:color w:val="D49400"/>
          <w:kern w:val="0"/>
          <w:sz w:val="21"/>
          <w:szCs w:val="21"/>
          <w:lang w:eastAsia="es-UY"/>
          <w14:ligatures w14:val="none"/>
        </w:rPr>
        <w:t>#AdvientoFeminista2025</w:t>
      </w:r>
    </w:p>
    <w:p w14:paraId="5E68A39D" w14:textId="77777777" w:rsidR="00DD35EC" w:rsidRPr="00DD35EC" w:rsidRDefault="00DD35EC" w:rsidP="00DD35EC">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DD35EC">
        <w:rPr>
          <w:rFonts w:ascii="Open Sans" w:eastAsia="Times New Roman" w:hAnsi="Open Sans" w:cs="Open Sans"/>
          <w:color w:val="4D4D4D"/>
          <w:kern w:val="0"/>
          <w:sz w:val="24"/>
          <w:szCs w:val="24"/>
          <w:lang w:eastAsia="es-UY"/>
          <w14:ligatures w14:val="none"/>
        </w:rPr>
        <w:t>Roma queda sola en una demostración ridícula, vergonzosa, inconcebible y cobarde de soberbia patriarcal frente a un creciente consenso ecuménico sobre la igualdad humana, también en el ministerio.</w:t>
      </w:r>
    </w:p>
    <w:p w14:paraId="6F599C98" w14:textId="77777777" w:rsidR="00DD35EC" w:rsidRPr="00DD35EC" w:rsidRDefault="00DD35EC" w:rsidP="00DD35EC">
      <w:pPr>
        <w:spacing w:after="0" w:line="240" w:lineRule="auto"/>
        <w:jc w:val="both"/>
        <w:rPr>
          <w:rFonts w:ascii="Times New Roman" w:eastAsia="Times New Roman" w:hAnsi="Times New Roman" w:cs="Times New Roman"/>
          <w:kern w:val="0"/>
          <w:sz w:val="24"/>
          <w:szCs w:val="24"/>
          <w:lang w:eastAsia="es-UY"/>
          <w14:ligatures w14:val="none"/>
        </w:rPr>
      </w:pPr>
      <w:r w:rsidRPr="00DD35EC">
        <w:rPr>
          <w:rFonts w:ascii="Times New Roman" w:eastAsia="Times New Roman" w:hAnsi="Times New Roman" w:cs="Times New Roman"/>
          <w:noProof/>
          <w:kern w:val="0"/>
          <w:sz w:val="24"/>
          <w:szCs w:val="24"/>
          <w:lang w:eastAsia="es-UY"/>
          <w14:ligatures w14:val="none"/>
        </w:rPr>
        <w:drawing>
          <wp:inline distT="0" distB="0" distL="0" distR="0" wp14:anchorId="21AFFDBC" wp14:editId="4CB87F92">
            <wp:extent cx="5764161" cy="3292777"/>
            <wp:effectExtent l="0" t="0" r="8255" b="3175"/>
            <wp:docPr id="4" name="Imagen 3" descr="Diaconado Feme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conado Femen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4459" cy="3310085"/>
                    </a:xfrm>
                    <a:prstGeom prst="rect">
                      <a:avLst/>
                    </a:prstGeom>
                    <a:noFill/>
                    <a:ln>
                      <a:noFill/>
                    </a:ln>
                  </pic:spPr>
                </pic:pic>
              </a:graphicData>
            </a:graphic>
          </wp:inline>
        </w:drawing>
      </w:r>
      <w:r w:rsidRPr="00DD35EC">
        <w:rPr>
          <w:rFonts w:ascii="Open Sans" w:eastAsia="Times New Roman" w:hAnsi="Open Sans" w:cs="Open Sans"/>
          <w:color w:val="767676"/>
          <w:kern w:val="0"/>
          <w:sz w:val="24"/>
          <w:szCs w:val="24"/>
          <w:lang w:eastAsia="es-UY"/>
          <w14:ligatures w14:val="none"/>
        </w:rPr>
        <w:t>Diaconado Femenino</w:t>
      </w:r>
    </w:p>
    <w:p w14:paraId="5BD955E6" w14:textId="77777777" w:rsidR="00DD35EC" w:rsidRPr="00DD35EC" w:rsidRDefault="00DD35EC" w:rsidP="00DD35EC">
      <w:pPr>
        <w:spacing w:after="0" w:line="240" w:lineRule="auto"/>
        <w:jc w:val="both"/>
        <w:rPr>
          <w:rFonts w:ascii="Times New Roman" w:eastAsia="Times New Roman" w:hAnsi="Times New Roman" w:cs="Times New Roman"/>
          <w:color w:val="D49400"/>
          <w:kern w:val="0"/>
          <w:sz w:val="24"/>
          <w:szCs w:val="24"/>
          <w:lang w:eastAsia="es-UY"/>
          <w14:ligatures w14:val="none"/>
        </w:rPr>
      </w:pPr>
      <w:r w:rsidRPr="00DD35EC">
        <w:rPr>
          <w:rFonts w:ascii="Open Sans" w:eastAsia="Times New Roman" w:hAnsi="Open Sans" w:cs="Open Sans"/>
          <w:color w:val="D49400"/>
          <w:kern w:val="0"/>
          <w:sz w:val="24"/>
          <w:szCs w:val="24"/>
          <w:lang w:eastAsia="es-UY"/>
          <w14:ligatures w14:val="none"/>
        </w:rPr>
        <w:t>Mary E. Hunt</w:t>
      </w:r>
    </w:p>
    <w:p w14:paraId="3BC13AF0" w14:textId="77777777" w:rsidR="00DD35EC" w:rsidRPr="00DD35EC" w:rsidRDefault="00DD35EC" w:rsidP="00DD35EC">
      <w:pPr>
        <w:spacing w:after="0" w:line="240" w:lineRule="auto"/>
        <w:jc w:val="both"/>
        <w:rPr>
          <w:rFonts w:ascii="Times New Roman" w:eastAsia="Times New Roman" w:hAnsi="Times New Roman" w:cs="Times New Roman"/>
          <w:kern w:val="0"/>
          <w:sz w:val="24"/>
          <w:szCs w:val="24"/>
          <w:lang w:eastAsia="es-UY"/>
          <w14:ligatures w14:val="none"/>
        </w:rPr>
      </w:pPr>
      <w:r w:rsidRPr="00DD35EC">
        <w:rPr>
          <w:rFonts w:ascii="Open Sans" w:eastAsia="Times New Roman" w:hAnsi="Open Sans" w:cs="Open Sans"/>
          <w:color w:val="666666"/>
          <w:kern w:val="0"/>
          <w:sz w:val="24"/>
          <w:szCs w:val="24"/>
          <w:lang w:eastAsia="es-UY"/>
          <w14:ligatures w14:val="none"/>
        </w:rPr>
        <w:t>15 dic 2025 - 23:46</w:t>
      </w:r>
    </w:p>
    <w:p w14:paraId="106FD6B7" w14:textId="77777777" w:rsidR="00DD35EC" w:rsidRPr="00DD35EC" w:rsidRDefault="00DD35EC" w:rsidP="00DD35EC">
      <w:pPr>
        <w:spacing w:before="300" w:after="0" w:line="480" w:lineRule="atLeast"/>
        <w:jc w:val="both"/>
        <w:rPr>
          <w:rFonts w:ascii="Open Sans" w:eastAsia="Times New Roman" w:hAnsi="Open Sans" w:cs="Open Sans"/>
          <w:color w:val="333333"/>
          <w:kern w:val="0"/>
          <w:sz w:val="24"/>
          <w:szCs w:val="24"/>
          <w:lang w:eastAsia="es-UY"/>
          <w14:ligatures w14:val="none"/>
        </w:rPr>
      </w:pPr>
      <w:r w:rsidRPr="00DD35EC">
        <w:rPr>
          <w:rFonts w:ascii="Open Sans" w:eastAsia="Times New Roman" w:hAnsi="Open Sans" w:cs="Open Sans"/>
          <w:color w:val="333333"/>
          <w:kern w:val="0"/>
          <w:sz w:val="24"/>
          <w:szCs w:val="24"/>
          <w:lang w:eastAsia="es-UY"/>
          <w14:ligatures w14:val="none"/>
        </w:rPr>
        <w:t>El papa León XIV ordenó la publicación del Resumen de la </w:t>
      </w:r>
      <w:hyperlink r:id="rId6" w:history="1">
        <w:r w:rsidRPr="00DD35EC">
          <w:rPr>
            <w:rFonts w:ascii="Open Sans" w:eastAsia="Times New Roman" w:hAnsi="Open Sans" w:cs="Open Sans"/>
            <w:color w:val="D49400"/>
            <w:kern w:val="0"/>
            <w:sz w:val="24"/>
            <w:szCs w:val="24"/>
            <w:u w:val="single"/>
            <w:lang w:eastAsia="es-UY"/>
            <w14:ligatures w14:val="none"/>
          </w:rPr>
          <w:t>Comisión de Estudio sobre el Diaconado Femenino</w:t>
        </w:r>
      </w:hyperlink>
      <w:r w:rsidRPr="00DD35EC">
        <w:rPr>
          <w:rFonts w:ascii="Open Sans" w:eastAsia="Times New Roman" w:hAnsi="Open Sans" w:cs="Open Sans"/>
          <w:color w:val="333333"/>
          <w:kern w:val="0"/>
          <w:sz w:val="24"/>
          <w:szCs w:val="24"/>
          <w:lang w:eastAsia="es-UY"/>
          <w14:ligatures w14:val="none"/>
        </w:rPr>
        <w:t xml:space="preserve"> la semana pasada, marcando un nuevo punto negativo en la teología católica. La segunda comisión que se reunió para tratar la cuestión de la ordenación, cuyo trabajo ha sido opaco, decidió que las mujeres no pueden ser </w:t>
      </w:r>
      <w:proofErr w:type="spellStart"/>
      <w:r w:rsidRPr="00DD35EC">
        <w:rPr>
          <w:rFonts w:ascii="Open Sans" w:eastAsia="Times New Roman" w:hAnsi="Open Sans" w:cs="Open Sans"/>
          <w:color w:val="333333"/>
          <w:kern w:val="0"/>
          <w:sz w:val="24"/>
          <w:szCs w:val="24"/>
          <w:lang w:eastAsia="es-UY"/>
          <w14:ligatures w14:val="none"/>
        </w:rPr>
        <w:t>diáconas</w:t>
      </w:r>
      <w:proofErr w:type="spellEnd"/>
      <w:r w:rsidRPr="00DD35EC">
        <w:rPr>
          <w:rFonts w:ascii="Open Sans" w:eastAsia="Times New Roman" w:hAnsi="Open Sans" w:cs="Open Sans"/>
          <w:color w:val="333333"/>
          <w:kern w:val="0"/>
          <w:sz w:val="24"/>
          <w:szCs w:val="24"/>
          <w:lang w:eastAsia="es-UY"/>
          <w14:ligatures w14:val="none"/>
        </w:rPr>
        <w:t xml:space="preserve">, ni como el primero de los tres órdenes (diácono, presbítero y obispo), ni siquiera al margen de ese </w:t>
      </w:r>
      <w:r w:rsidRPr="00DD35EC">
        <w:rPr>
          <w:rFonts w:ascii="Open Sans" w:eastAsia="Times New Roman" w:hAnsi="Open Sans" w:cs="Open Sans"/>
          <w:color w:val="333333"/>
          <w:kern w:val="0"/>
          <w:sz w:val="24"/>
          <w:szCs w:val="24"/>
          <w:lang w:eastAsia="es-UY"/>
          <w14:ligatures w14:val="none"/>
        </w:rPr>
        <w:lastRenderedPageBreak/>
        <w:t>modelo. Y, para rematar, la comisión volvió a sacar a relucir la prohibición previa de la ordenación sacerdotal de las mujeres, como si alguien la hubiera olvidado.</w:t>
      </w:r>
    </w:p>
    <w:p w14:paraId="2D8CD6C4" w14:textId="77777777" w:rsidR="00DD35EC" w:rsidRPr="00DD35EC" w:rsidRDefault="00DD35EC" w:rsidP="00DD35EC">
      <w:pPr>
        <w:spacing w:before="450" w:after="0" w:line="480" w:lineRule="atLeast"/>
        <w:jc w:val="both"/>
        <w:rPr>
          <w:rFonts w:ascii="Open Sans" w:eastAsia="Times New Roman" w:hAnsi="Open Sans" w:cs="Open Sans"/>
          <w:color w:val="333333"/>
          <w:kern w:val="0"/>
          <w:sz w:val="24"/>
          <w:szCs w:val="24"/>
          <w:lang w:eastAsia="es-UY"/>
          <w14:ligatures w14:val="none"/>
        </w:rPr>
      </w:pPr>
      <w:r w:rsidRPr="00DD35EC">
        <w:rPr>
          <w:rFonts w:ascii="Open Sans" w:eastAsia="Times New Roman" w:hAnsi="Open Sans" w:cs="Open Sans"/>
          <w:color w:val="333333"/>
          <w:kern w:val="0"/>
          <w:sz w:val="24"/>
          <w:szCs w:val="24"/>
          <w:lang w:eastAsia="es-UY"/>
          <w14:ligatures w14:val="none"/>
        </w:rPr>
        <w:t>El informe es un trabajo esquemático que deja muchas preguntas sin responder. ¿Quién votó qué cosa? ¿Por qué un empate en la votación sobre un tema significativo mantiene las reglas del </w:t>
      </w:r>
      <w:r w:rsidRPr="00DD35EC">
        <w:rPr>
          <w:rFonts w:ascii="Open Sans" w:eastAsia="Times New Roman" w:hAnsi="Open Sans" w:cs="Open Sans"/>
          <w:i/>
          <w:iCs/>
          <w:color w:val="333333"/>
          <w:kern w:val="0"/>
          <w:sz w:val="24"/>
          <w:szCs w:val="24"/>
          <w:lang w:eastAsia="es-UY"/>
          <w14:ligatures w14:val="none"/>
        </w:rPr>
        <w:t>statu quo</w:t>
      </w:r>
      <w:r w:rsidRPr="00DD35EC">
        <w:rPr>
          <w:rFonts w:ascii="Open Sans" w:eastAsia="Times New Roman" w:hAnsi="Open Sans" w:cs="Open Sans"/>
          <w:color w:val="333333"/>
          <w:kern w:val="0"/>
          <w:sz w:val="24"/>
          <w:szCs w:val="24"/>
          <w:lang w:eastAsia="es-UY"/>
          <w14:ligatures w14:val="none"/>
        </w:rPr>
        <w:t>? ¿Y quién, si es que alguien, tiene la tarea de hacer avanzar el proceso? El método del estudio, tal como se expone, no inspira confianza en que este grupo haya tenido alguna perspectiva particular sobre los problemas en cuestión.</w:t>
      </w:r>
    </w:p>
    <w:p w14:paraId="0F17DE18" w14:textId="77777777" w:rsidR="00DD35EC" w:rsidRPr="00DD35EC" w:rsidRDefault="00DD35EC" w:rsidP="00DD35EC">
      <w:pPr>
        <w:spacing w:before="450" w:after="0" w:line="480" w:lineRule="atLeast"/>
        <w:jc w:val="both"/>
        <w:rPr>
          <w:rFonts w:ascii="Open Sans" w:eastAsia="Times New Roman" w:hAnsi="Open Sans" w:cs="Open Sans"/>
          <w:color w:val="333333"/>
          <w:kern w:val="0"/>
          <w:sz w:val="24"/>
          <w:szCs w:val="24"/>
          <w:lang w:eastAsia="es-UY"/>
          <w14:ligatures w14:val="none"/>
        </w:rPr>
      </w:pPr>
      <w:r w:rsidRPr="00DD35EC">
        <w:rPr>
          <w:rFonts w:ascii="Open Sans" w:eastAsia="Times New Roman" w:hAnsi="Open Sans" w:cs="Open Sans"/>
          <w:color w:val="333333"/>
          <w:kern w:val="0"/>
          <w:sz w:val="24"/>
          <w:szCs w:val="24"/>
          <w:lang w:eastAsia="es-UY"/>
          <w14:ligatures w14:val="none"/>
        </w:rPr>
        <w:t>Aunque la sugerencia de la comisión de que lo que realmente necesita mayor estudio es la propia naturaleza del diaconado —y no solo el papel de las mujeres— podría parecer prometedora, dada la profunda misoginia y el miedo generalizado al cambio que aquí se evidencian, cualquier proyecto de este tipo parece condenado desde el inicio.</w:t>
      </w:r>
    </w:p>
    <w:p w14:paraId="69196CAB" w14:textId="77777777" w:rsidR="00926044" w:rsidRDefault="00926044"/>
    <w:p w14:paraId="0CE45B4D" w14:textId="48B46CA3" w:rsidR="00DD35EC" w:rsidRDefault="00DD35EC">
      <w:hyperlink r:id="rId7" w:history="1">
        <w:r w:rsidRPr="00DD2D0B">
          <w:rPr>
            <w:rStyle w:val="Hipervnculo"/>
          </w:rPr>
          <w:t>https://www.religiondigital.org/tras_las_huellas_de_sophia/teologia-catolica-toca-fondo-iglesia_132_1436875.html?utm_source=dlvr.it&amp;utm_medium=twitter</w:t>
        </w:r>
      </w:hyperlink>
    </w:p>
    <w:p w14:paraId="3C5BEE9C" w14:textId="77777777" w:rsidR="00DD35EC" w:rsidRDefault="00DD35EC"/>
    <w:sectPr w:rsidR="00DD35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85943"/>
    <w:multiLevelType w:val="multilevel"/>
    <w:tmpl w:val="6B64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58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EC"/>
    <w:rsid w:val="004308A5"/>
    <w:rsid w:val="00926044"/>
    <w:rsid w:val="00DD35E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F493"/>
  <w15:chartTrackingRefBased/>
  <w15:docId w15:val="{4FF6FD38-DDA5-4D07-AD93-AD6AA77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3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35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35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35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35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5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5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5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5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35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35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35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35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35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5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5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5EC"/>
    <w:rPr>
      <w:rFonts w:eastAsiaTheme="majorEastAsia" w:cstheme="majorBidi"/>
      <w:color w:val="272727" w:themeColor="text1" w:themeTint="D8"/>
    </w:rPr>
  </w:style>
  <w:style w:type="paragraph" w:styleId="Ttulo">
    <w:name w:val="Title"/>
    <w:basedOn w:val="Normal"/>
    <w:next w:val="Normal"/>
    <w:link w:val="TtuloCar"/>
    <w:uiPriority w:val="10"/>
    <w:qFormat/>
    <w:rsid w:val="00DD3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5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5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5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5EC"/>
    <w:pPr>
      <w:spacing w:before="160"/>
      <w:jc w:val="center"/>
    </w:pPr>
    <w:rPr>
      <w:i/>
      <w:iCs/>
      <w:color w:val="404040" w:themeColor="text1" w:themeTint="BF"/>
    </w:rPr>
  </w:style>
  <w:style w:type="character" w:customStyle="1" w:styleId="CitaCar">
    <w:name w:val="Cita Car"/>
    <w:basedOn w:val="Fuentedeprrafopredeter"/>
    <w:link w:val="Cita"/>
    <w:uiPriority w:val="29"/>
    <w:rsid w:val="00DD35EC"/>
    <w:rPr>
      <w:i/>
      <w:iCs/>
      <w:color w:val="404040" w:themeColor="text1" w:themeTint="BF"/>
    </w:rPr>
  </w:style>
  <w:style w:type="paragraph" w:styleId="Prrafodelista">
    <w:name w:val="List Paragraph"/>
    <w:basedOn w:val="Normal"/>
    <w:uiPriority w:val="34"/>
    <w:qFormat/>
    <w:rsid w:val="00DD35EC"/>
    <w:pPr>
      <w:ind w:left="720"/>
      <w:contextualSpacing/>
    </w:pPr>
  </w:style>
  <w:style w:type="character" w:styleId="nfasisintenso">
    <w:name w:val="Intense Emphasis"/>
    <w:basedOn w:val="Fuentedeprrafopredeter"/>
    <w:uiPriority w:val="21"/>
    <w:qFormat/>
    <w:rsid w:val="00DD35EC"/>
    <w:rPr>
      <w:i/>
      <w:iCs/>
      <w:color w:val="0F4761" w:themeColor="accent1" w:themeShade="BF"/>
    </w:rPr>
  </w:style>
  <w:style w:type="paragraph" w:styleId="Citadestacada">
    <w:name w:val="Intense Quote"/>
    <w:basedOn w:val="Normal"/>
    <w:next w:val="Normal"/>
    <w:link w:val="CitadestacadaCar"/>
    <w:uiPriority w:val="30"/>
    <w:qFormat/>
    <w:rsid w:val="00DD3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35EC"/>
    <w:rPr>
      <w:i/>
      <w:iCs/>
      <w:color w:val="0F4761" w:themeColor="accent1" w:themeShade="BF"/>
    </w:rPr>
  </w:style>
  <w:style w:type="character" w:styleId="Referenciaintensa">
    <w:name w:val="Intense Reference"/>
    <w:basedOn w:val="Fuentedeprrafopredeter"/>
    <w:uiPriority w:val="32"/>
    <w:qFormat/>
    <w:rsid w:val="00DD35EC"/>
    <w:rPr>
      <w:b/>
      <w:bCs/>
      <w:smallCaps/>
      <w:color w:val="0F4761" w:themeColor="accent1" w:themeShade="BF"/>
      <w:spacing w:val="5"/>
    </w:rPr>
  </w:style>
  <w:style w:type="character" w:styleId="Hipervnculo">
    <w:name w:val="Hyperlink"/>
    <w:basedOn w:val="Fuentedeprrafopredeter"/>
    <w:uiPriority w:val="99"/>
    <w:unhideWhenUsed/>
    <w:rsid w:val="00DD35EC"/>
    <w:rPr>
      <w:color w:val="467886" w:themeColor="hyperlink"/>
      <w:u w:val="single"/>
    </w:rPr>
  </w:style>
  <w:style w:type="character" w:styleId="Mencinsinresolver">
    <w:name w:val="Unresolved Mention"/>
    <w:basedOn w:val="Fuentedeprrafopredeter"/>
    <w:uiPriority w:val="99"/>
    <w:semiHidden/>
    <w:unhideWhenUsed/>
    <w:rsid w:val="00DD3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tras_las_huellas_de_sophia/teologia-catolica-toca-fondo-iglesia_132_1436875.html?utm_source=dlvr.it&amp;utm_medium=twit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vatican.va/content/salastampa/it/bollettino/pubblico/2025/12/04/0950/01725.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1822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2025-12-16T12:29:00Z</dcterms:created>
  <dcterms:modified xsi:type="dcterms:W3CDTF">2025-12-16T12:31:00Z</dcterms:modified>
</cp:coreProperties>
</file>