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CD64" w14:textId="77777777" w:rsidR="00270E8F" w:rsidRPr="00270E8F" w:rsidRDefault="00270E8F" w:rsidP="00270E8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270E8F">
        <w:rPr>
          <w:rFonts w:ascii="Arial" w:eastAsia="Times New Roman" w:hAnsi="Arial" w:cs="Arial"/>
          <w:b/>
          <w:bCs/>
          <w:i/>
          <w:iCs/>
          <w:color w:val="000000"/>
          <w:kern w:val="0"/>
          <w:sz w:val="36"/>
          <w:szCs w:val="36"/>
          <w:lang w:eastAsia="es-UY"/>
          <w14:ligatures w14:val="none"/>
        </w:rPr>
        <w:t xml:space="preserve">Una en favor de </w:t>
      </w:r>
      <w:proofErr w:type="spellStart"/>
      <w:r w:rsidRPr="00270E8F">
        <w:rPr>
          <w:rFonts w:ascii="Arial" w:eastAsia="Times New Roman" w:hAnsi="Arial" w:cs="Arial"/>
          <w:b/>
          <w:bCs/>
          <w:i/>
          <w:iCs/>
          <w:color w:val="000000"/>
          <w:kern w:val="0"/>
          <w:sz w:val="36"/>
          <w:szCs w:val="36"/>
          <w:lang w:eastAsia="es-UY"/>
          <w14:ligatures w14:val="none"/>
        </w:rPr>
        <w:t>Hakuna</w:t>
      </w:r>
      <w:proofErr w:type="spellEnd"/>
    </w:p>
    <w:p w14:paraId="50C74666" w14:textId="77777777" w:rsidR="00270E8F" w:rsidRPr="00270E8F" w:rsidRDefault="00270E8F" w:rsidP="00270E8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270E8F">
        <w:rPr>
          <w:rFonts w:ascii="Arial" w:eastAsia="Times New Roman" w:hAnsi="Arial" w:cs="Arial"/>
          <w:i/>
          <w:iCs/>
          <w:color w:val="000000"/>
          <w:kern w:val="0"/>
          <w:sz w:val="27"/>
          <w:szCs w:val="27"/>
          <w:lang w:eastAsia="es-UY"/>
          <w14:ligatures w14:val="none"/>
        </w:rPr>
        <w:t>Eduardo de la Serna</w:t>
      </w:r>
    </w:p>
    <w:p w14:paraId="07E4A56E" w14:textId="77777777" w:rsidR="00270E8F" w:rsidRPr="00270E8F" w:rsidRDefault="00270E8F" w:rsidP="00270E8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270E8F">
        <w:rPr>
          <w:rFonts w:ascii="Arial" w:eastAsia="Times New Roman" w:hAnsi="Arial" w:cs="Arial"/>
          <w:noProof/>
          <w:color w:val="1155CC"/>
          <w:kern w:val="0"/>
          <w:sz w:val="27"/>
          <w:szCs w:val="27"/>
          <w:lang w:eastAsia="es-UY"/>
          <w14:ligatures w14:val="none"/>
        </w:rPr>
        <w:drawing>
          <wp:inline distT="0" distB="0" distL="0" distR="0" wp14:anchorId="21DF4625" wp14:editId="0D92C99E">
            <wp:extent cx="2901950" cy="3810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1950" cy="3810000"/>
                    </a:xfrm>
                    <a:prstGeom prst="rect">
                      <a:avLst/>
                    </a:prstGeom>
                    <a:noFill/>
                    <a:ln>
                      <a:noFill/>
                    </a:ln>
                  </pic:spPr>
                </pic:pic>
              </a:graphicData>
            </a:graphic>
          </wp:inline>
        </w:drawing>
      </w:r>
    </w:p>
    <w:p w14:paraId="69AB0F6D" w14:textId="77777777" w:rsidR="00270E8F" w:rsidRPr="00270E8F" w:rsidRDefault="00270E8F" w:rsidP="00270E8F">
      <w:pPr>
        <w:spacing w:after="0" w:line="240" w:lineRule="auto"/>
        <w:rPr>
          <w:rFonts w:ascii="Times New Roman" w:eastAsia="Times New Roman" w:hAnsi="Times New Roman" w:cs="Times New Roman"/>
          <w:kern w:val="0"/>
          <w:sz w:val="24"/>
          <w:szCs w:val="24"/>
          <w:lang w:eastAsia="es-UY"/>
          <w14:ligatures w14:val="none"/>
        </w:rPr>
      </w:pPr>
      <w:r w:rsidRPr="00270E8F">
        <w:rPr>
          <w:rFonts w:ascii="Arial" w:eastAsia="Times New Roman" w:hAnsi="Arial" w:cs="Arial"/>
          <w:color w:val="222222"/>
          <w:kern w:val="0"/>
          <w:sz w:val="27"/>
          <w:szCs w:val="27"/>
          <w:shd w:val="clear" w:color="auto" w:fill="FFFFFF"/>
          <w:lang w:eastAsia="es-UY"/>
          <w14:ligatures w14:val="none"/>
        </w:rPr>
        <w:br/>
      </w:r>
      <w:r w:rsidRPr="00270E8F">
        <w:rPr>
          <w:rFonts w:ascii="Arial" w:eastAsia="Times New Roman" w:hAnsi="Arial" w:cs="Arial"/>
          <w:color w:val="222222"/>
          <w:kern w:val="0"/>
          <w:sz w:val="27"/>
          <w:szCs w:val="27"/>
          <w:shd w:val="clear" w:color="auto" w:fill="FFFFFF"/>
          <w:lang w:eastAsia="es-UY"/>
          <w14:ligatures w14:val="none"/>
        </w:rPr>
        <w:br/>
      </w:r>
    </w:p>
    <w:p w14:paraId="627BB7B7"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70E8F">
        <w:rPr>
          <w:rFonts w:ascii="Arial" w:eastAsia="Times New Roman" w:hAnsi="Arial" w:cs="Arial"/>
          <w:color w:val="000000"/>
          <w:kern w:val="0"/>
          <w:sz w:val="27"/>
          <w:szCs w:val="27"/>
          <w:lang w:eastAsia="es-UY"/>
          <w14:ligatures w14:val="none"/>
        </w:rPr>
        <w:t>Hace ya tiempo escribí muy críticamente sobre el grupo y los temas musicales de </w:t>
      </w:r>
      <w:proofErr w:type="spellStart"/>
      <w:r w:rsidRPr="00270E8F">
        <w:rPr>
          <w:rFonts w:ascii="Arial" w:eastAsia="Times New Roman" w:hAnsi="Arial" w:cs="Arial"/>
          <w:i/>
          <w:iCs/>
          <w:color w:val="000000"/>
          <w:kern w:val="0"/>
          <w:sz w:val="27"/>
          <w:szCs w:val="27"/>
          <w:lang w:eastAsia="es-UY"/>
          <w14:ligatures w14:val="none"/>
        </w:rPr>
        <w:t>Hakuna</w:t>
      </w:r>
      <w:proofErr w:type="spellEnd"/>
      <w:r w:rsidRPr="00270E8F">
        <w:rPr>
          <w:rFonts w:ascii="Arial" w:eastAsia="Times New Roman" w:hAnsi="Arial" w:cs="Arial"/>
          <w:color w:val="000000"/>
          <w:kern w:val="0"/>
          <w:sz w:val="27"/>
          <w:szCs w:val="27"/>
          <w:lang w:eastAsia="es-UY"/>
          <w14:ligatures w14:val="none"/>
        </w:rPr>
        <w:t>. Escribí sobre lo que pude ver (y va más allá de mis gustos musicales, por aquello de “</w:t>
      </w:r>
      <w:r w:rsidRPr="00270E8F">
        <w:rPr>
          <w:rFonts w:ascii="Arial" w:eastAsia="Times New Roman" w:hAnsi="Arial" w:cs="Arial"/>
          <w:i/>
          <w:iCs/>
          <w:color w:val="000000"/>
          <w:kern w:val="0"/>
          <w:sz w:val="27"/>
          <w:szCs w:val="27"/>
          <w:lang w:eastAsia="es-UY"/>
          <w14:ligatures w14:val="none"/>
        </w:rPr>
        <w:t>sobre gustos</w:t>
      </w:r>
      <w:r w:rsidRPr="00270E8F">
        <w:rPr>
          <w:rFonts w:ascii="Arial" w:eastAsia="Times New Roman" w:hAnsi="Arial" w:cs="Arial"/>
          <w:color w:val="000000"/>
          <w:kern w:val="0"/>
          <w:sz w:val="27"/>
          <w:szCs w:val="27"/>
          <w:lang w:eastAsia="es-UY"/>
          <w14:ligatures w14:val="none"/>
        </w:rPr>
        <w:t>…”). Evidentemente, si del grupo musical hablamos, ha de ser bueno: se hicieron presentes en el Jubileo de los jóvenes en Roma, y en la Puerta del Sol, en Madrid. Un grupo de carilindos, con la sonrisa pegada en la cara, suele ser atractivo; ¡más en tiempos oscuros! Más cuando hay muchos “problemas”.</w:t>
      </w:r>
    </w:p>
    <w:p w14:paraId="3F43CFA2"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7813FC3"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70E8F">
        <w:rPr>
          <w:rFonts w:ascii="Arial" w:eastAsia="Times New Roman" w:hAnsi="Arial" w:cs="Arial"/>
          <w:color w:val="000000"/>
          <w:kern w:val="0"/>
          <w:sz w:val="27"/>
          <w:szCs w:val="27"/>
          <w:lang w:eastAsia="es-UY"/>
          <w14:ligatures w14:val="none"/>
        </w:rPr>
        <w:t>Como es sabido, el grupo es la expresión musical de un movimiento con el mismo nombre (cosa que ocurrió en otras ocasiones, como fue el caso del grupo Viva la Gente en los 70). El nombre remite, es fácil de ver, al simpático “</w:t>
      </w:r>
      <w:proofErr w:type="spellStart"/>
      <w:r w:rsidRPr="00270E8F">
        <w:rPr>
          <w:rFonts w:ascii="Arial" w:eastAsia="Times New Roman" w:hAnsi="Arial" w:cs="Arial"/>
          <w:i/>
          <w:iCs/>
          <w:color w:val="000000"/>
          <w:kern w:val="0"/>
          <w:sz w:val="27"/>
          <w:szCs w:val="27"/>
          <w:lang w:eastAsia="es-UY"/>
          <w14:ligatures w14:val="none"/>
        </w:rPr>
        <w:t>Hakuna</w:t>
      </w:r>
      <w:proofErr w:type="spellEnd"/>
      <w:r w:rsidRPr="00270E8F">
        <w:rPr>
          <w:rFonts w:ascii="Arial" w:eastAsia="Times New Roman" w:hAnsi="Arial" w:cs="Arial"/>
          <w:i/>
          <w:iCs/>
          <w:color w:val="000000"/>
          <w:kern w:val="0"/>
          <w:sz w:val="27"/>
          <w:szCs w:val="27"/>
          <w:lang w:eastAsia="es-UY"/>
          <w14:ligatures w14:val="none"/>
        </w:rPr>
        <w:t xml:space="preserve"> Matata</w:t>
      </w:r>
      <w:r w:rsidRPr="00270E8F">
        <w:rPr>
          <w:rFonts w:ascii="Arial" w:eastAsia="Times New Roman" w:hAnsi="Arial" w:cs="Arial"/>
          <w:color w:val="000000"/>
          <w:kern w:val="0"/>
          <w:sz w:val="27"/>
          <w:szCs w:val="27"/>
          <w:lang w:eastAsia="es-UY"/>
          <w14:ligatures w14:val="none"/>
        </w:rPr>
        <w:t>” cantado en la película el Rey León (que remite a palabras africanas, en suajili, diciendo “¡no hay problemas!”, sic). Todo remite a inocencia y alegría. Y, por cierto, no es difícil entender que lo que el grupo expresa musicalmente es lo que el movimiento sostiene.</w:t>
      </w:r>
    </w:p>
    <w:p w14:paraId="2477E160"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60DE8EF"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70E8F">
        <w:rPr>
          <w:rFonts w:ascii="Arial" w:eastAsia="Times New Roman" w:hAnsi="Arial" w:cs="Arial"/>
          <w:color w:val="000000"/>
          <w:kern w:val="0"/>
          <w:sz w:val="27"/>
          <w:szCs w:val="27"/>
          <w:lang w:eastAsia="es-UY"/>
          <w14:ligatures w14:val="none"/>
        </w:rPr>
        <w:lastRenderedPageBreak/>
        <w:t xml:space="preserve">Por tanto, si las letras son espiritualistas, individualistas e intimistas, no es difícil imaginar que tal es la ideología del movimiento. Y, precisamente, por lo de tiempos oscuros, no es difícil entender el </w:t>
      </w:r>
      <w:proofErr w:type="spellStart"/>
      <w:r w:rsidRPr="00270E8F">
        <w:rPr>
          <w:rFonts w:ascii="Arial" w:eastAsia="Times New Roman" w:hAnsi="Arial" w:cs="Arial"/>
          <w:color w:val="000000"/>
          <w:kern w:val="0"/>
          <w:sz w:val="27"/>
          <w:szCs w:val="27"/>
          <w:lang w:eastAsia="es-UY"/>
          <w14:ligatures w14:val="none"/>
        </w:rPr>
        <w:t>por qué</w:t>
      </w:r>
      <w:proofErr w:type="spellEnd"/>
      <w:r w:rsidRPr="00270E8F">
        <w:rPr>
          <w:rFonts w:ascii="Arial" w:eastAsia="Times New Roman" w:hAnsi="Arial" w:cs="Arial"/>
          <w:color w:val="000000"/>
          <w:kern w:val="0"/>
          <w:sz w:val="27"/>
          <w:szCs w:val="27"/>
          <w:lang w:eastAsia="es-UY"/>
          <w14:ligatures w14:val="none"/>
        </w:rPr>
        <w:t xml:space="preserve"> de gran parte de su suceso. Que el fundador provenga del </w:t>
      </w:r>
      <w:r w:rsidRPr="00270E8F">
        <w:rPr>
          <w:rFonts w:ascii="Arial" w:eastAsia="Times New Roman" w:hAnsi="Arial" w:cs="Arial"/>
          <w:i/>
          <w:iCs/>
          <w:color w:val="000000"/>
          <w:kern w:val="0"/>
          <w:sz w:val="27"/>
          <w:szCs w:val="27"/>
          <w:lang w:eastAsia="es-UY"/>
          <w14:ligatures w14:val="none"/>
        </w:rPr>
        <w:t>Opus Dei</w:t>
      </w:r>
      <w:r w:rsidRPr="00270E8F">
        <w:rPr>
          <w:rFonts w:ascii="Arial" w:eastAsia="Times New Roman" w:hAnsi="Arial" w:cs="Arial"/>
          <w:color w:val="000000"/>
          <w:kern w:val="0"/>
          <w:sz w:val="27"/>
          <w:szCs w:val="27"/>
          <w:lang w:eastAsia="es-UY"/>
          <w14:ligatures w14:val="none"/>
        </w:rPr>
        <w:t> (un </w:t>
      </w:r>
      <w:r w:rsidRPr="00270E8F">
        <w:rPr>
          <w:rFonts w:ascii="Arial" w:eastAsia="Times New Roman" w:hAnsi="Arial" w:cs="Arial"/>
          <w:i/>
          <w:iCs/>
          <w:color w:val="000000"/>
          <w:kern w:val="0"/>
          <w:sz w:val="27"/>
          <w:szCs w:val="27"/>
          <w:lang w:eastAsia="es-UY"/>
          <w14:ligatures w14:val="none"/>
        </w:rPr>
        <w:t>Opus Dei</w:t>
      </w:r>
      <w:r w:rsidRPr="00270E8F">
        <w:rPr>
          <w:rFonts w:ascii="Arial" w:eastAsia="Times New Roman" w:hAnsi="Arial" w:cs="Arial"/>
          <w:color w:val="000000"/>
          <w:kern w:val="0"/>
          <w:sz w:val="27"/>
          <w:szCs w:val="27"/>
          <w:lang w:eastAsia="es-UY"/>
          <w14:ligatures w14:val="none"/>
        </w:rPr>
        <w:t> con </w:t>
      </w:r>
      <w:proofErr w:type="gramStart"/>
      <w:r w:rsidRPr="00270E8F">
        <w:rPr>
          <w:rFonts w:ascii="Arial" w:eastAsia="Times New Roman" w:hAnsi="Arial" w:cs="Arial"/>
          <w:i/>
          <w:iCs/>
          <w:color w:val="000000"/>
          <w:kern w:val="0"/>
          <w:sz w:val="27"/>
          <w:szCs w:val="27"/>
          <w:lang w:eastAsia="es-UY"/>
          <w14:ligatures w14:val="none"/>
        </w:rPr>
        <w:t>lifting</w:t>
      </w:r>
      <w:proofErr w:type="gramEnd"/>
      <w:r w:rsidRPr="00270E8F">
        <w:rPr>
          <w:rFonts w:ascii="Arial" w:eastAsia="Times New Roman" w:hAnsi="Arial" w:cs="Arial"/>
          <w:color w:val="000000"/>
          <w:kern w:val="0"/>
          <w:sz w:val="27"/>
          <w:szCs w:val="27"/>
          <w:lang w:eastAsia="es-UY"/>
          <w14:ligatures w14:val="none"/>
        </w:rPr>
        <w:t> lo han llamado) explica, ciertamente, la ideología.</w:t>
      </w:r>
    </w:p>
    <w:p w14:paraId="7EADD01E"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16110C"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70E8F">
        <w:rPr>
          <w:rFonts w:ascii="Arial" w:eastAsia="Times New Roman" w:hAnsi="Arial" w:cs="Arial"/>
          <w:color w:val="000000"/>
          <w:kern w:val="0"/>
          <w:sz w:val="27"/>
          <w:szCs w:val="27"/>
          <w:lang w:eastAsia="es-UY"/>
          <w14:ligatures w14:val="none"/>
        </w:rPr>
        <w:t xml:space="preserve">Pero quiero deslizar otra mirada… Esta favorable, o, más precisamente, digna de aprender. Hace tiempo sostenemos que ese dualismo de que haya “cosas cristianas” es equivocado, que “no es por ahí…” porque “¡hay una sola historia!”, partido demócrata “cristiano”, grupo de empresarios “cristianos”, música “cristiana”, </w:t>
      </w:r>
      <w:proofErr w:type="spellStart"/>
      <w:r w:rsidRPr="00270E8F">
        <w:rPr>
          <w:rFonts w:ascii="Arial" w:eastAsia="Times New Roman" w:hAnsi="Arial" w:cs="Arial"/>
          <w:color w:val="000000"/>
          <w:kern w:val="0"/>
          <w:sz w:val="27"/>
          <w:szCs w:val="27"/>
          <w:lang w:eastAsia="es-UY"/>
          <w14:ligatures w14:val="none"/>
        </w:rPr>
        <w:t>etc</w:t>
      </w:r>
      <w:proofErr w:type="spellEnd"/>
      <w:r w:rsidRPr="00270E8F">
        <w:rPr>
          <w:rFonts w:ascii="Arial" w:eastAsia="Times New Roman" w:hAnsi="Arial" w:cs="Arial"/>
          <w:color w:val="000000"/>
          <w:kern w:val="0"/>
          <w:sz w:val="27"/>
          <w:szCs w:val="27"/>
          <w:lang w:eastAsia="es-UY"/>
          <w14:ligatures w14:val="none"/>
        </w:rPr>
        <w:t>… Yo creo que lo que es bueno hacer no es que personas aptas para eso, escriban canciones que se canten en todas las misas, por ejemplo… creo que lo que debiéramos hacer es – los que están capacitados para eso, por cierto – canciones que transmitan valores y que todos canten (no solamente los “cristianos”). Por eso he dicho, en ocasiones, que aportan más Peteco Carabajal o León Gieco, por ejemplo, que los que han escrito maravillosas canciones “cristianas”. Y eso, me parece, muestra </w:t>
      </w:r>
      <w:proofErr w:type="spellStart"/>
      <w:r w:rsidRPr="00270E8F">
        <w:rPr>
          <w:rFonts w:ascii="Arial" w:eastAsia="Times New Roman" w:hAnsi="Arial" w:cs="Arial"/>
          <w:i/>
          <w:iCs/>
          <w:color w:val="000000"/>
          <w:kern w:val="0"/>
          <w:sz w:val="27"/>
          <w:szCs w:val="27"/>
          <w:lang w:eastAsia="es-UY"/>
          <w14:ligatures w14:val="none"/>
        </w:rPr>
        <w:t>Hakuna</w:t>
      </w:r>
      <w:proofErr w:type="spellEnd"/>
      <w:r w:rsidRPr="00270E8F">
        <w:rPr>
          <w:rFonts w:ascii="Arial" w:eastAsia="Times New Roman" w:hAnsi="Arial" w:cs="Arial"/>
          <w:color w:val="000000"/>
          <w:kern w:val="0"/>
          <w:sz w:val="27"/>
          <w:szCs w:val="27"/>
          <w:lang w:eastAsia="es-UY"/>
          <w14:ligatures w14:val="none"/>
        </w:rPr>
        <w:t>… Un aparente grupo musical de excelencia que logra que todos (o muchos, para ser precisos) quieran escucharlos y cantar sus canciones… Creo que ese es el desafío de los artistas, ¡transmitir!</w:t>
      </w:r>
    </w:p>
    <w:p w14:paraId="0298E6D5"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DC3B64" w14:textId="77777777" w:rsidR="00270E8F" w:rsidRPr="00270E8F" w:rsidRDefault="00270E8F" w:rsidP="00270E8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270E8F">
        <w:rPr>
          <w:rFonts w:ascii="Arial" w:eastAsia="Times New Roman" w:hAnsi="Arial" w:cs="Arial"/>
          <w:color w:val="000000"/>
          <w:kern w:val="0"/>
          <w:sz w:val="27"/>
          <w:szCs w:val="27"/>
          <w:lang w:eastAsia="es-UY"/>
          <w14:ligatures w14:val="none"/>
        </w:rPr>
        <w:t>En lo personal quisiera que pintores, músicos, escritores compusieran obras maravillosas que transmitan valores propios del Evangelio y que todos quieran repetirlas, leerlas, cantarlas… No las de </w:t>
      </w:r>
      <w:proofErr w:type="spellStart"/>
      <w:r w:rsidRPr="00270E8F">
        <w:rPr>
          <w:rFonts w:ascii="Arial" w:eastAsia="Times New Roman" w:hAnsi="Arial" w:cs="Arial"/>
          <w:i/>
          <w:iCs/>
          <w:color w:val="000000"/>
          <w:kern w:val="0"/>
          <w:sz w:val="27"/>
          <w:szCs w:val="27"/>
          <w:lang w:eastAsia="es-UY"/>
          <w14:ligatures w14:val="none"/>
        </w:rPr>
        <w:t>Hakuna</w:t>
      </w:r>
      <w:proofErr w:type="spellEnd"/>
      <w:r w:rsidRPr="00270E8F">
        <w:rPr>
          <w:rFonts w:ascii="Arial" w:eastAsia="Times New Roman" w:hAnsi="Arial" w:cs="Arial"/>
          <w:color w:val="000000"/>
          <w:kern w:val="0"/>
          <w:sz w:val="27"/>
          <w:szCs w:val="27"/>
          <w:lang w:eastAsia="es-UY"/>
          <w14:ligatures w14:val="none"/>
        </w:rPr>
        <w:t xml:space="preserve">, por cierto, pero </w:t>
      </w:r>
      <w:proofErr w:type="spellStart"/>
      <w:r w:rsidRPr="00270E8F">
        <w:rPr>
          <w:rFonts w:ascii="Arial" w:eastAsia="Times New Roman" w:hAnsi="Arial" w:cs="Arial"/>
          <w:color w:val="000000"/>
          <w:kern w:val="0"/>
          <w:sz w:val="27"/>
          <w:szCs w:val="27"/>
          <w:lang w:eastAsia="es-UY"/>
          <w14:ligatures w14:val="none"/>
        </w:rPr>
        <w:t>si</w:t>
      </w:r>
      <w:proofErr w:type="spellEnd"/>
      <w:r w:rsidRPr="00270E8F">
        <w:rPr>
          <w:rFonts w:ascii="Arial" w:eastAsia="Times New Roman" w:hAnsi="Arial" w:cs="Arial"/>
          <w:color w:val="000000"/>
          <w:kern w:val="0"/>
          <w:sz w:val="27"/>
          <w:szCs w:val="27"/>
          <w:lang w:eastAsia="es-UY"/>
          <w14:ligatures w14:val="none"/>
        </w:rPr>
        <w:t xml:space="preserve"> que haya quienes movilicen en pro de la justicia social, la paz “desarmada y </w:t>
      </w:r>
      <w:proofErr w:type="spellStart"/>
      <w:r w:rsidRPr="00270E8F">
        <w:rPr>
          <w:rFonts w:ascii="Arial" w:eastAsia="Times New Roman" w:hAnsi="Arial" w:cs="Arial"/>
          <w:color w:val="000000"/>
          <w:kern w:val="0"/>
          <w:sz w:val="27"/>
          <w:szCs w:val="27"/>
          <w:lang w:eastAsia="es-UY"/>
          <w14:ligatures w14:val="none"/>
        </w:rPr>
        <w:t>desarmante</w:t>
      </w:r>
      <w:proofErr w:type="spellEnd"/>
      <w:r w:rsidRPr="00270E8F">
        <w:rPr>
          <w:rFonts w:ascii="Arial" w:eastAsia="Times New Roman" w:hAnsi="Arial" w:cs="Arial"/>
          <w:color w:val="000000"/>
          <w:kern w:val="0"/>
          <w:sz w:val="27"/>
          <w:szCs w:val="27"/>
          <w:lang w:eastAsia="es-UY"/>
          <w14:ligatures w14:val="none"/>
        </w:rPr>
        <w:t>”, la verdad militante, la solidaridad compartida. Es decir, ¡sí como </w:t>
      </w:r>
      <w:proofErr w:type="spellStart"/>
      <w:r w:rsidRPr="00270E8F">
        <w:rPr>
          <w:rFonts w:ascii="Arial" w:eastAsia="Times New Roman" w:hAnsi="Arial" w:cs="Arial"/>
          <w:i/>
          <w:iCs/>
          <w:color w:val="000000"/>
          <w:kern w:val="0"/>
          <w:sz w:val="27"/>
          <w:szCs w:val="27"/>
          <w:lang w:eastAsia="es-UY"/>
          <w14:ligatures w14:val="none"/>
        </w:rPr>
        <w:t>Hakuna</w:t>
      </w:r>
      <w:proofErr w:type="spellEnd"/>
      <w:r w:rsidRPr="00270E8F">
        <w:rPr>
          <w:rFonts w:ascii="Arial" w:eastAsia="Times New Roman" w:hAnsi="Arial" w:cs="Arial"/>
          <w:color w:val="000000"/>
          <w:kern w:val="0"/>
          <w:sz w:val="27"/>
          <w:szCs w:val="27"/>
          <w:lang w:eastAsia="es-UY"/>
          <w14:ligatures w14:val="none"/>
        </w:rPr>
        <w:t>!, ¡no lo de </w:t>
      </w:r>
      <w:proofErr w:type="spellStart"/>
      <w:r w:rsidRPr="00270E8F">
        <w:rPr>
          <w:rFonts w:ascii="Arial" w:eastAsia="Times New Roman" w:hAnsi="Arial" w:cs="Arial"/>
          <w:i/>
          <w:iCs/>
          <w:color w:val="000000"/>
          <w:kern w:val="0"/>
          <w:sz w:val="27"/>
          <w:szCs w:val="27"/>
          <w:lang w:eastAsia="es-UY"/>
          <w14:ligatures w14:val="none"/>
        </w:rPr>
        <w:t>Hakuna</w:t>
      </w:r>
      <w:proofErr w:type="spellEnd"/>
      <w:r w:rsidRPr="00270E8F">
        <w:rPr>
          <w:rFonts w:ascii="Arial" w:eastAsia="Times New Roman" w:hAnsi="Arial" w:cs="Arial"/>
          <w:color w:val="000000"/>
          <w:kern w:val="0"/>
          <w:sz w:val="27"/>
          <w:szCs w:val="27"/>
          <w:lang w:eastAsia="es-UY"/>
          <w14:ligatures w14:val="none"/>
        </w:rPr>
        <w:t>!</w:t>
      </w:r>
    </w:p>
    <w:p w14:paraId="6F7AB8C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8F"/>
    <w:rsid w:val="00270E8F"/>
    <w:rsid w:val="00926044"/>
    <w:rsid w:val="00DE17AC"/>
    <w:rsid w:val="00F544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3AB2"/>
  <w15:chartTrackingRefBased/>
  <w15:docId w15:val="{F9B2E861-7139-46F0-AB9F-6C4598F6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0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0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0E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0E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0E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0E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0E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0E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0E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0E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0E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0E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0E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0E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0E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0E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0E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0E8F"/>
    <w:rPr>
      <w:rFonts w:eastAsiaTheme="majorEastAsia" w:cstheme="majorBidi"/>
      <w:color w:val="272727" w:themeColor="text1" w:themeTint="D8"/>
    </w:rPr>
  </w:style>
  <w:style w:type="paragraph" w:styleId="Ttulo">
    <w:name w:val="Title"/>
    <w:basedOn w:val="Normal"/>
    <w:next w:val="Normal"/>
    <w:link w:val="TtuloCar"/>
    <w:uiPriority w:val="10"/>
    <w:qFormat/>
    <w:rsid w:val="00270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0E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0E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0E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0E8F"/>
    <w:pPr>
      <w:spacing w:before="160"/>
      <w:jc w:val="center"/>
    </w:pPr>
    <w:rPr>
      <w:i/>
      <w:iCs/>
      <w:color w:val="404040" w:themeColor="text1" w:themeTint="BF"/>
    </w:rPr>
  </w:style>
  <w:style w:type="character" w:customStyle="1" w:styleId="CitaCar">
    <w:name w:val="Cita Car"/>
    <w:basedOn w:val="Fuentedeprrafopredeter"/>
    <w:link w:val="Cita"/>
    <w:uiPriority w:val="29"/>
    <w:rsid w:val="00270E8F"/>
    <w:rPr>
      <w:i/>
      <w:iCs/>
      <w:color w:val="404040" w:themeColor="text1" w:themeTint="BF"/>
    </w:rPr>
  </w:style>
  <w:style w:type="paragraph" w:styleId="Prrafodelista">
    <w:name w:val="List Paragraph"/>
    <w:basedOn w:val="Normal"/>
    <w:uiPriority w:val="34"/>
    <w:qFormat/>
    <w:rsid w:val="00270E8F"/>
    <w:pPr>
      <w:ind w:left="720"/>
      <w:contextualSpacing/>
    </w:pPr>
  </w:style>
  <w:style w:type="character" w:styleId="nfasisintenso">
    <w:name w:val="Intense Emphasis"/>
    <w:basedOn w:val="Fuentedeprrafopredeter"/>
    <w:uiPriority w:val="21"/>
    <w:qFormat/>
    <w:rsid w:val="00270E8F"/>
    <w:rPr>
      <w:i/>
      <w:iCs/>
      <w:color w:val="0F4761" w:themeColor="accent1" w:themeShade="BF"/>
    </w:rPr>
  </w:style>
  <w:style w:type="paragraph" w:styleId="Citadestacada">
    <w:name w:val="Intense Quote"/>
    <w:basedOn w:val="Normal"/>
    <w:next w:val="Normal"/>
    <w:link w:val="CitadestacadaCar"/>
    <w:uiPriority w:val="30"/>
    <w:qFormat/>
    <w:rsid w:val="00270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0E8F"/>
    <w:rPr>
      <w:i/>
      <w:iCs/>
      <w:color w:val="0F4761" w:themeColor="accent1" w:themeShade="BF"/>
    </w:rPr>
  </w:style>
  <w:style w:type="character" w:styleId="Referenciaintensa">
    <w:name w:val="Intense Reference"/>
    <w:basedOn w:val="Fuentedeprrafopredeter"/>
    <w:uiPriority w:val="32"/>
    <w:qFormat/>
    <w:rsid w:val="00270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hY98y4Cor6HJ7YLADUOlMm6j7ktgGoaTT5TTw8ySmsZG4Z0cvAbGZ2KigBG86eso4mb57xER30_LoBfPuzngNWLNvRe9c1gxU_2MW4BWiAS3Asac7joOOS_gOD_99sKzevbuB6elSqMRc1EF1bwBMSAjbcAL3j0Twic2is0Af5p8oyhYCqMvQa0PP07h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2389</Characters>
  <Application>Microsoft Office Word</Application>
  <DocSecurity>0</DocSecurity>
  <Lines>19</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2025-12-29T19:30:00Z</dcterms:created>
  <dcterms:modified xsi:type="dcterms:W3CDTF">2025-12-29T19:31:00Z</dcterms:modified>
</cp:coreProperties>
</file>