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41195" w14:textId="53B7DF87" w:rsidR="00BB7F33" w:rsidRPr="006A2928" w:rsidRDefault="006A2928" w:rsidP="006A2928">
      <w:pPr>
        <w:pStyle w:val="Sinespaciado"/>
        <w:rPr>
          <w:rFonts w:ascii="Comic Sans MS" w:hAnsi="Comic Sans MS"/>
          <w:b/>
          <w:bCs/>
        </w:rPr>
      </w:pPr>
      <w:r w:rsidRPr="006A2928">
        <w:rPr>
          <w:rFonts w:ascii="Comic Sans MS" w:hAnsi="Comic Sans MS"/>
          <w:b/>
          <w:bCs/>
        </w:rPr>
        <w:t>V</w:t>
      </w:r>
      <w:r w:rsidR="00BB39A0" w:rsidRPr="006A2928">
        <w:rPr>
          <w:rFonts w:ascii="Comic Sans MS" w:hAnsi="Comic Sans MS"/>
          <w:b/>
          <w:bCs/>
        </w:rPr>
        <w:t>ENEZUELA</w:t>
      </w:r>
      <w:r w:rsidR="00BB39A0">
        <w:rPr>
          <w:rFonts w:ascii="Comic Sans MS" w:hAnsi="Comic Sans MS"/>
          <w:b/>
          <w:bCs/>
        </w:rPr>
        <w:t xml:space="preserve">: </w:t>
      </w:r>
      <w:r w:rsidR="00BB39A0" w:rsidRPr="006A2928">
        <w:rPr>
          <w:rFonts w:ascii="Comic Sans MS" w:hAnsi="Comic Sans MS"/>
          <w:b/>
          <w:bCs/>
        </w:rPr>
        <w:t>SOLIDARIDAD O ESCLAVITUD LATINOAMERICANAS</w:t>
      </w:r>
    </w:p>
    <w:p w14:paraId="7E76258F" w14:textId="6425928D" w:rsidR="006A2928" w:rsidRPr="006A2928" w:rsidRDefault="006A2928" w:rsidP="006A2928">
      <w:pPr>
        <w:pStyle w:val="Sinespaciado"/>
        <w:rPr>
          <w:rFonts w:ascii="Comic Sans MS" w:hAnsi="Comic Sans MS"/>
          <w:b/>
          <w:bCs/>
        </w:rPr>
      </w:pPr>
      <w:r w:rsidRPr="006A2928">
        <w:rPr>
          <w:rFonts w:ascii="Comic Sans MS" w:hAnsi="Comic Sans MS"/>
          <w:b/>
          <w:bCs/>
        </w:rPr>
        <w:t>Pedro Pierre</w:t>
      </w:r>
    </w:p>
    <w:p w14:paraId="50DB86FD" w14:textId="77777777" w:rsidR="006A2928" w:rsidRDefault="006A2928" w:rsidP="006A2928">
      <w:pPr>
        <w:pStyle w:val="Sinespaciado"/>
      </w:pPr>
    </w:p>
    <w:p w14:paraId="2EAD50A2" w14:textId="543BC58F" w:rsidR="00A7227C" w:rsidRDefault="00507B89" w:rsidP="006A2928">
      <w:pPr>
        <w:pStyle w:val="Sinespaciado"/>
      </w:pPr>
      <w:r>
        <w:rPr>
          <w:noProof/>
        </w:rPr>
        <w:drawing>
          <wp:anchor distT="0" distB="0" distL="114300" distR="114300" simplePos="0" relativeHeight="251658240" behindDoc="0" locked="0" layoutInCell="1" allowOverlap="1" wp14:anchorId="3850B683" wp14:editId="7D2F37CF">
            <wp:simplePos x="0" y="0"/>
            <wp:positionH relativeFrom="column">
              <wp:posOffset>2982686</wp:posOffset>
            </wp:positionH>
            <wp:positionV relativeFrom="paragraph">
              <wp:posOffset>55245</wp:posOffset>
            </wp:positionV>
            <wp:extent cx="3627120" cy="2042160"/>
            <wp:effectExtent l="0" t="0" r="0" b="0"/>
            <wp:wrapSquare wrapText="bothSides"/>
            <wp:docPr id="17159019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7120" cy="2042160"/>
                    </a:xfrm>
                    <a:prstGeom prst="rect">
                      <a:avLst/>
                    </a:prstGeom>
                    <a:noFill/>
                  </pic:spPr>
                </pic:pic>
              </a:graphicData>
            </a:graphic>
          </wp:anchor>
        </w:drawing>
      </w:r>
      <w:r w:rsidR="00BB39A0">
        <w:tab/>
        <w:t>En la madrugada del 3 de enero pasado, los bombardeos simultáneos de Estados Unidos en 4 provincias de Venezuela han sorprendido al ejército venezolano, permitiendo a un comando norteamericano de unos 200 hombres armados asesinar a la guardia personal del presidente Nicolas Maduro, cubanos en su mayoría, y llevárselo a un barco norteamericano, junto a su mujer Cilia Flores. Mientras Venezuela denuncia el secuestro de su presidente y de su mujer, América Latina toda se pregunta: “¿Qué nos va a pasar ahora?” Por todas parte</w:t>
      </w:r>
      <w:r w:rsidR="00A7227C">
        <w:t>s</w:t>
      </w:r>
      <w:r w:rsidR="00BB39A0">
        <w:t xml:space="preserve"> </w:t>
      </w:r>
      <w:r w:rsidR="00A7227C">
        <w:t xml:space="preserve">surgen las condenas de una acción militar que ha pisoteado todos los límites acordados en los tratados internacionales firmados después del final de la 2ª guerra mundial para que no se repita tal tragedia: más de 70 millones de muertos. </w:t>
      </w:r>
    </w:p>
    <w:p w14:paraId="0ECAF96F" w14:textId="2BD242D3" w:rsidR="006A2928" w:rsidRDefault="00A7227C" w:rsidP="006A2928">
      <w:pPr>
        <w:pStyle w:val="Sinespaciado"/>
      </w:pPr>
      <w:r>
        <w:tab/>
        <w:t xml:space="preserve">El papa Francisco tenía razón en decir, condenando especialmente el genocidio de los palestinos por el ejército israelí con el apoyo de Estados Unidos y la complicidad de Europa: “¡La 3ª guerra mundial a comenzado por pedazos!” </w:t>
      </w:r>
      <w:r w:rsidR="00BB39A0">
        <w:t xml:space="preserve"> </w:t>
      </w:r>
      <w:r>
        <w:t xml:space="preserve">La acción criminal contra Venezuela nos devuelve a “la ley del más fuerte” que aplasta a quiénes se oponen a su dominio, </w:t>
      </w:r>
      <w:r w:rsidR="00D325FD">
        <w:t xml:space="preserve">sus </w:t>
      </w:r>
      <w:r>
        <w:t>saqueo</w:t>
      </w:r>
      <w:r w:rsidR="00D325FD">
        <w:t>s</w:t>
      </w:r>
      <w:r>
        <w:t xml:space="preserve"> y asesinatos, porque de eso se trata con lo que está pasando en Venezuela.</w:t>
      </w:r>
    </w:p>
    <w:p w14:paraId="183FB811" w14:textId="190D752B" w:rsidR="00A7227C" w:rsidRDefault="00A7227C" w:rsidP="006A2928">
      <w:pPr>
        <w:pStyle w:val="Sinespaciado"/>
      </w:pPr>
      <w:r>
        <w:tab/>
      </w:r>
      <w:r w:rsidR="002609B8">
        <w:t xml:space="preserve">Tenemos que entender lo siguiente. </w:t>
      </w:r>
      <w:r>
        <w:t>Por una parte, para mantener su altísimo nivel de vida con grandes desigualdades</w:t>
      </w:r>
      <w:r w:rsidR="00BA64CB">
        <w:t xml:space="preserve"> y, por otra, para sostener las escandalosas ganancias de sus numerosas multinacionales</w:t>
      </w:r>
      <w:r>
        <w:t>,</w:t>
      </w:r>
      <w:r w:rsidR="00BA64CB">
        <w:t xml:space="preserve"> a Estados Unidos no le bastan</w:t>
      </w:r>
      <w:r>
        <w:t xml:space="preserve"> las riquezas </w:t>
      </w:r>
      <w:r w:rsidR="00BA64CB">
        <w:t xml:space="preserve">internas que posee. Además, </w:t>
      </w:r>
      <w:r w:rsidR="002609B8">
        <w:t>mucho</w:t>
      </w:r>
      <w:r w:rsidR="00BA64CB">
        <w:t>s países</w:t>
      </w:r>
      <w:r w:rsidR="002609B8">
        <w:t xml:space="preserve"> </w:t>
      </w:r>
      <w:r w:rsidR="00BA64CB">
        <w:t xml:space="preserve">han ido reduciendo tanto su dependencia como su saqueo por parte de Estados Unidos: </w:t>
      </w:r>
      <w:r w:rsidR="002609B8">
        <w:t>¡</w:t>
      </w:r>
      <w:r w:rsidR="00BA64CB">
        <w:t xml:space="preserve">desde varios años </w:t>
      </w:r>
      <w:r w:rsidR="00D325FD">
        <w:t>la</w:t>
      </w:r>
      <w:r w:rsidR="00BA64CB">
        <w:t xml:space="preserve"> economía</w:t>
      </w:r>
      <w:r w:rsidR="00D325FD">
        <w:t xml:space="preserve"> economía</w:t>
      </w:r>
      <w:r w:rsidR="00BA64CB">
        <w:t xml:space="preserve"> está en decrecimiento constante</w:t>
      </w:r>
      <w:r w:rsidR="00D325FD">
        <w:t xml:space="preserve"> porque roba</w:t>
      </w:r>
      <w:r w:rsidR="002609B8">
        <w:t>n</w:t>
      </w:r>
      <w:r w:rsidR="00D325FD">
        <w:t xml:space="preserve"> menos</w:t>
      </w:r>
      <w:r w:rsidR="002609B8">
        <w:t>!</w:t>
      </w:r>
      <w:r w:rsidR="00BA64CB">
        <w:t xml:space="preserve"> Las grandes potencias mundiales se han quedado en lindas palabras</w:t>
      </w:r>
      <w:r w:rsidR="002609B8">
        <w:t xml:space="preserve"> – o han aplaudido como el presidente francés – en vez de</w:t>
      </w:r>
      <w:r w:rsidR="00BA64CB">
        <w:t xml:space="preserve"> condenar</w:t>
      </w:r>
      <w:r w:rsidR="002609B8">
        <w:t xml:space="preserve"> categóricamente</w:t>
      </w:r>
      <w:r w:rsidR="00BA64CB">
        <w:t xml:space="preserve"> </w:t>
      </w:r>
      <w:r w:rsidR="002609B8">
        <w:t>e</w:t>
      </w:r>
      <w:r w:rsidR="00BA64CB">
        <w:t>l</w:t>
      </w:r>
      <w:r w:rsidR="002609B8">
        <w:t xml:space="preserve"> crimen</w:t>
      </w:r>
      <w:r w:rsidR="00BA64CB">
        <w:t xml:space="preserve"> militar norteamerican</w:t>
      </w:r>
      <w:r w:rsidR="002609B8">
        <w:t>o</w:t>
      </w:r>
      <w:r w:rsidR="00BA64CB">
        <w:t xml:space="preserve"> en Venezuela: Defienden su propio bienestar, privilegian el comercio nacional injusto y prefieren sostener el lucro </w:t>
      </w:r>
      <w:r w:rsidR="002609B8">
        <w:t>descarad</w:t>
      </w:r>
      <w:r w:rsidR="00BA64CB">
        <w:t>o de sus multinacionales…</w:t>
      </w:r>
    </w:p>
    <w:p w14:paraId="49517BC0" w14:textId="35DC5A6B" w:rsidR="00BA64CB" w:rsidRDefault="00BA64CB" w:rsidP="006A2928">
      <w:pPr>
        <w:pStyle w:val="Sinespaciado"/>
      </w:pPr>
      <w:r>
        <w:tab/>
        <w:t>En América Latina</w:t>
      </w:r>
      <w:r w:rsidR="00B22AFE">
        <w:t>, una mayoría de p</w:t>
      </w:r>
      <w:r w:rsidR="00D325FD">
        <w:t>resident</w:t>
      </w:r>
      <w:r w:rsidR="00B22AFE">
        <w:t>es</w:t>
      </w:r>
      <w:r w:rsidR="00D325FD">
        <w:t xml:space="preserve"> latinoamericanos</w:t>
      </w:r>
      <w:r w:rsidR="00B22AFE">
        <w:t xml:space="preserve"> han condenado el secuestro del presidente Maduro y de su esposa. Otros han presentado en seguida su apoyo</w:t>
      </w:r>
      <w:r w:rsidR="00D325FD">
        <w:t xml:space="preserve"> lacayo</w:t>
      </w:r>
      <w:r w:rsidR="00B22AFE">
        <w:t xml:space="preserve"> y sus felicitaciones</w:t>
      </w:r>
      <w:r w:rsidR="003519DC">
        <w:t xml:space="preserve"> interesadas</w:t>
      </w:r>
      <w:r w:rsidR="00B22AFE">
        <w:t xml:space="preserve"> al presidente norteamericano</w:t>
      </w:r>
      <w:r w:rsidR="002609B8">
        <w:t>; infelizmente el presidente ecuatoriano es uno de ellos</w:t>
      </w:r>
      <w:r w:rsidR="00B22AFE">
        <w:t>. Y otros quedaron en un silencio cómplice</w:t>
      </w:r>
      <w:r w:rsidR="002609B8">
        <w:t xml:space="preserve"> y culpable</w:t>
      </w:r>
      <w:r w:rsidR="00B22AFE">
        <w:t xml:space="preserve">. Las </w:t>
      </w:r>
      <w:r w:rsidR="003519DC">
        <w:t xml:space="preserve">grandes </w:t>
      </w:r>
      <w:r w:rsidR="00B22AFE">
        <w:t xml:space="preserve">Iglesias condenaron este crimen: </w:t>
      </w:r>
      <w:r w:rsidR="00B22AFE" w:rsidRPr="00B22AFE">
        <w:t>327 organizaciones</w:t>
      </w:r>
      <w:r w:rsidR="00B22AFE">
        <w:t xml:space="preserve"> religiosas</w:t>
      </w:r>
      <w:r w:rsidR="00B22AFE" w:rsidRPr="00B22AFE">
        <w:t xml:space="preserve"> e iglesias de América Latina, el Caribe y Europa expresa</w:t>
      </w:r>
      <w:r w:rsidR="003519DC">
        <w:t>ro</w:t>
      </w:r>
      <w:r w:rsidR="00B22AFE" w:rsidRPr="00B22AFE">
        <w:t>n solidaridad con el pueblo venezolano</w:t>
      </w:r>
      <w:r w:rsidR="00B22AFE">
        <w:t>. El papa León 14 ha invitado a “</w:t>
      </w:r>
      <w:r w:rsidR="00B22AFE" w:rsidRPr="00B22AFE">
        <w:t>superar la violencia y emprender caminos de justicia y paz, garantizando la soberanía del país, asegurando el estado de derecho inscrito en la Constitución, respetando los derechos humanos y civiles de todos y cada uno, y trabajando para construir juntos un futuro sereno de colaboración, estabilidad y concordia, con especial atención a los más pobres</w:t>
      </w:r>
      <w:r w:rsidR="00B22AFE">
        <w:t xml:space="preserve">”. </w:t>
      </w:r>
    </w:p>
    <w:p w14:paraId="3B441403" w14:textId="6F5E622E" w:rsidR="003519DC" w:rsidRDefault="003519DC" w:rsidP="006A2928">
      <w:pPr>
        <w:pStyle w:val="Sinespaciado"/>
      </w:pPr>
      <w:r>
        <w:tab/>
        <w:t xml:space="preserve">Llama la atención los festejos por el secuestro del presidente Maduro y la invasión anunciada de Venezuela, en particular los de los migrantes venezolanos. Estos celebradores ignorantes olvidaron o no quieren </w:t>
      </w:r>
      <w:r w:rsidR="002609B8">
        <w:t>v</w:t>
      </w:r>
      <w:r>
        <w:t xml:space="preserve">er los resultados de las invasiones norteamericanas </w:t>
      </w:r>
      <w:r w:rsidR="002609B8">
        <w:t>en</w:t>
      </w:r>
      <w:r>
        <w:t xml:space="preserve"> Libia, Irak, Afganistán, Siria, Palestina… que han hecho retroceder estos</w:t>
      </w:r>
      <w:r w:rsidR="00A75359">
        <w:t xml:space="preserve"> países</w:t>
      </w:r>
      <w:r>
        <w:t xml:space="preserve"> a su situación de hace más de un siglo</w:t>
      </w:r>
      <w:r w:rsidR="00A75359">
        <w:t xml:space="preserve"> atrás</w:t>
      </w:r>
      <w:r>
        <w:t>…</w:t>
      </w:r>
    </w:p>
    <w:p w14:paraId="20D063D2" w14:textId="6EE911D0" w:rsidR="003519DC" w:rsidRDefault="003519DC" w:rsidP="006A2928">
      <w:pPr>
        <w:pStyle w:val="Sinespaciado"/>
      </w:pPr>
      <w:r>
        <w:tab/>
        <w:t xml:space="preserve">Por esta razón, con lo actuado en Venezuela, América Latina toda se juega su futuro si no logra impedir la invasión de Venezuela: O se levanta en solidaridad efectiva contra Estados Unidad o se prepara a una nueva colonización donde perderá la poca libertad que ha alcanzado, </w:t>
      </w:r>
      <w:r w:rsidR="00A75359">
        <w:t>desaparecerán</w:t>
      </w:r>
      <w:r>
        <w:t xml:space="preserve"> los espacios de soberanía que ha logrado y verá salir hacia Norteamérica sus riquezas petroleras, mineras, de oro, de litio y un largo etc</w:t>
      </w:r>
      <w:r w:rsidR="00FD406A">
        <w:t>étera. ¿Cuántos millones de muertos vamos a contabilizar? Si hay invasión a Venezuela, s</w:t>
      </w:r>
      <w:r w:rsidR="00A75359">
        <w:t>on</w:t>
      </w:r>
      <w:r w:rsidR="00FD406A">
        <w:t xml:space="preserve"> el empobrecimiento y la violencia generalizada l</w:t>
      </w:r>
      <w:r w:rsidR="00A75359">
        <w:t>as realidades</w:t>
      </w:r>
      <w:r w:rsidR="00FD406A">
        <w:t xml:space="preserve"> que nos espera</w:t>
      </w:r>
      <w:r w:rsidR="00A75359">
        <w:t>n</w:t>
      </w:r>
      <w:r w:rsidR="00FD406A">
        <w:t>. En las 2 primeras décadas de este siglo se había avanzado bastante en fomentar la integración latinoamericana… para protegernos de las garras del imperio. Pero en muchos países -entre ellos Ecuador-, una mayoría de la población ha preferido seguir los cantos de sirenas mortales de la derecha o las mentiras interesadas de los medios de comunicación. Allí el resultado: un continente dividido, enemistado, débil, ignorante, inconsciente y condenado a retroceder siglos de resistencias, luchas y logros.</w:t>
      </w:r>
    </w:p>
    <w:p w14:paraId="4E790439" w14:textId="79F212FF" w:rsidR="00FD406A" w:rsidRDefault="00FD406A" w:rsidP="006A2928">
      <w:pPr>
        <w:pStyle w:val="Sinespaciado"/>
      </w:pPr>
      <w:r>
        <w:tab/>
      </w:r>
      <w:r w:rsidR="00A75359">
        <w:t>La suerte</w:t>
      </w:r>
      <w:r>
        <w:t xml:space="preserve"> de América Latina está en nuestras manos. Unámonos </w:t>
      </w:r>
      <w:r w:rsidR="00A75359">
        <w:t>con</w:t>
      </w:r>
      <w:r>
        <w:t xml:space="preserve"> quienes, organizadamente, fomentan la resistencia, la protestas, los reclamos, las presiones sobre nuestros gobiernos. Despertemos nuestras raíces ancestrales para detener la nueva colonización en marcha</w:t>
      </w:r>
      <w:r w:rsidR="003E1FCD">
        <w:t>, asumamos las cosmovisiones indígenas que emprende</w:t>
      </w:r>
      <w:r w:rsidR="00A75359">
        <w:t>n</w:t>
      </w:r>
      <w:r w:rsidR="003E1FCD">
        <w:t xml:space="preserve"> un Bien Vivir y Convivir que nos asegure y asegure a nuestros hijos el futuro digno, libre, fraterno y equitativo que se merecen. </w:t>
      </w:r>
    </w:p>
    <w:p w14:paraId="187677CD" w14:textId="43098841" w:rsidR="003E1FCD" w:rsidRDefault="003E1FCD" w:rsidP="006A2928">
      <w:pPr>
        <w:pStyle w:val="Sinespaciado"/>
      </w:pPr>
      <w:r>
        <w:lastRenderedPageBreak/>
        <w:tab/>
        <w:t xml:space="preserve">Encontremos en nuestras espiritualidades la fortaleza dormida para despertar y construir el continente que sueña Dios… tal como nos lo describe el Apocalipsis, el libro de la esperanza por excelencia: </w:t>
      </w:r>
    </w:p>
    <w:p w14:paraId="6C70462C" w14:textId="2A40E4D8" w:rsidR="003E1FCD" w:rsidRDefault="003E1FCD" w:rsidP="003E1FCD">
      <w:pPr>
        <w:pStyle w:val="Sinespaciado"/>
        <w:tabs>
          <w:tab w:val="left" w:pos="7674"/>
        </w:tabs>
        <w:ind w:left="360"/>
      </w:pPr>
      <w:r>
        <w:t xml:space="preserve">“Apareció en el cielo una señal grandiosa: una mujer, vestida del sol, </w:t>
      </w:r>
    </w:p>
    <w:p w14:paraId="4B78997F" w14:textId="1982980F" w:rsidR="003E1FCD" w:rsidRDefault="003E1FCD" w:rsidP="003E1FCD">
      <w:pPr>
        <w:pStyle w:val="Sinespaciado"/>
        <w:tabs>
          <w:tab w:val="left" w:pos="7674"/>
        </w:tabs>
        <w:ind w:left="360"/>
      </w:pPr>
      <w:r>
        <w:t>con la luna bajo sus pies y una corona de doce estrellas sobre su cabeza</w:t>
      </w:r>
      <w:r w:rsidR="00617029">
        <w:t>.</w:t>
      </w:r>
      <w:r>
        <w:t>” - ¿No será el continente Abya Yala?</w:t>
      </w:r>
    </w:p>
    <w:p w14:paraId="1828D311" w14:textId="77777777" w:rsidR="00617029" w:rsidRDefault="003E1FCD" w:rsidP="00617029">
      <w:pPr>
        <w:pStyle w:val="Sinespaciado"/>
        <w:tabs>
          <w:tab w:val="left" w:pos="7674"/>
        </w:tabs>
        <w:ind w:left="360"/>
      </w:pPr>
      <w:r>
        <w:t>“Apareció también otra señal: un enorme dragón rojo…” - ¿No será el imperio norteamericano?</w:t>
      </w:r>
    </w:p>
    <w:p w14:paraId="6F9F047F" w14:textId="77777777" w:rsidR="00617029" w:rsidRDefault="00617029" w:rsidP="00617029">
      <w:pPr>
        <w:pStyle w:val="Sinespaciado"/>
        <w:tabs>
          <w:tab w:val="left" w:pos="7674"/>
        </w:tabs>
        <w:ind w:left="360"/>
      </w:pPr>
      <w:r>
        <w:t>“</w:t>
      </w:r>
      <w:r w:rsidR="003E1FCD">
        <w:t xml:space="preserve">El dragón se detuvo delante de la mujer que iba a dar a luz </w:t>
      </w:r>
    </w:p>
    <w:p w14:paraId="73A30F96" w14:textId="27AD26D3" w:rsidR="00617029" w:rsidRDefault="003E1FCD" w:rsidP="00617029">
      <w:pPr>
        <w:pStyle w:val="Sinespaciado"/>
        <w:tabs>
          <w:tab w:val="left" w:pos="7674"/>
        </w:tabs>
        <w:ind w:left="360"/>
      </w:pPr>
      <w:r>
        <w:t>para devorar a su hijo en cuanto naciera.</w:t>
      </w:r>
      <w:r w:rsidR="00617029">
        <w:t>” - ¿No será lo que está pasando en Venezuela?</w:t>
      </w:r>
    </w:p>
    <w:p w14:paraId="015B961C" w14:textId="56CFC03D" w:rsidR="00617029" w:rsidRDefault="00617029" w:rsidP="00617029">
      <w:pPr>
        <w:pStyle w:val="Sinespaciado"/>
        <w:tabs>
          <w:tab w:val="left" w:pos="7674"/>
        </w:tabs>
        <w:ind w:left="360"/>
      </w:pPr>
      <w:r>
        <w:t>“</w:t>
      </w:r>
      <w:r w:rsidR="003E1FCD">
        <w:t>Y la mujer dio a luz un hijo varón, que ha de gobernar a todas las naciones</w:t>
      </w:r>
      <w:r>
        <w:t>.” - ¿No será este hijo la nueva Abya Yala que quiere</w:t>
      </w:r>
      <w:r w:rsidR="00A75359">
        <w:t>n</w:t>
      </w:r>
      <w:r>
        <w:t xml:space="preserve"> Dios y nosotros también?</w:t>
      </w:r>
    </w:p>
    <w:p w14:paraId="06FB9772" w14:textId="77777777" w:rsidR="00617029" w:rsidRDefault="003E1FCD" w:rsidP="00617029">
      <w:pPr>
        <w:pStyle w:val="Sinespaciado"/>
        <w:tabs>
          <w:tab w:val="left" w:pos="7674"/>
        </w:tabs>
        <w:ind w:left="360"/>
      </w:pPr>
      <w:r>
        <w:t xml:space="preserve"> </w:t>
      </w:r>
      <w:r w:rsidR="00617029">
        <w:t>“</w:t>
      </w:r>
      <w:r>
        <w:t>Entonces se desató una batalla en el cielo: Miguel y sus ángeles combatieron contra el dragón.</w:t>
      </w:r>
      <w:r w:rsidR="00617029">
        <w:t>” - ¿No será la profecía que tenemos que hacer realidad?</w:t>
      </w:r>
    </w:p>
    <w:p w14:paraId="7159E48E" w14:textId="3F0EDDC4" w:rsidR="00617029" w:rsidRDefault="00617029" w:rsidP="00617029">
      <w:pPr>
        <w:pStyle w:val="Sinespaciado"/>
        <w:tabs>
          <w:tab w:val="left" w:pos="7674"/>
        </w:tabs>
        <w:ind w:left="360"/>
      </w:pPr>
      <w:r>
        <w:t>“El dragón grande, el Demonio o Satanás, fue expulsado” - ¿No será este el desenlace</w:t>
      </w:r>
      <w:r w:rsidR="00A75359">
        <w:t xml:space="preserve"> seguro</w:t>
      </w:r>
      <w:r>
        <w:t xml:space="preserve"> de nuestra lucha?</w:t>
      </w:r>
    </w:p>
    <w:p w14:paraId="47869C27" w14:textId="568277C7" w:rsidR="00617029" w:rsidRDefault="00617029" w:rsidP="00617029">
      <w:pPr>
        <w:pStyle w:val="Sinespaciado"/>
        <w:tabs>
          <w:tab w:val="left" w:pos="7674"/>
        </w:tabs>
        <w:ind w:left="360"/>
      </w:pPr>
      <w:r>
        <w:t>“Por fin ha llegado la salvación, el poder y el reinado de nuestro Dios” …</w:t>
      </w:r>
      <w:r w:rsidR="00A75359">
        <w:t xml:space="preserve"> - … un ‘Dios-con-nosotros-“.</w:t>
      </w:r>
    </w:p>
    <w:p w14:paraId="7AB58D45" w14:textId="6FFC5B7E" w:rsidR="00617029" w:rsidRDefault="00617029" w:rsidP="00617029">
      <w:pPr>
        <w:pStyle w:val="Sinespaciado"/>
      </w:pPr>
      <w:r>
        <w:tab/>
      </w:r>
      <w:r w:rsidR="002609B8">
        <w:t xml:space="preserve">¡Nunca América Latina ha sido tan cerca de alcanzar un futuro mejor! ¿Se dan cuenta los jóvenes la importancia del momento que estamos viviendo? Será el resultado de la </w:t>
      </w:r>
      <w:r>
        <w:t>lucha</w:t>
      </w:r>
      <w:r w:rsidR="002609B8">
        <w:t xml:space="preserve"> a </w:t>
      </w:r>
      <w:r w:rsidR="00A75359">
        <w:t>fortalec</w:t>
      </w:r>
      <w:r w:rsidR="002609B8">
        <w:t>er</w:t>
      </w:r>
      <w:r>
        <w:t xml:space="preserve"> para terminar venciendo. ¿Estamos dispuesto a construir una América Latina libre, fraterna y equitativa</w:t>
      </w:r>
      <w:r w:rsidR="00507B89">
        <w:t xml:space="preserve">? ¿O nos inclinamos a tener que contabilizar </w:t>
      </w:r>
      <w:r w:rsidR="002609B8">
        <w:t xml:space="preserve">decenas de </w:t>
      </w:r>
      <w:r w:rsidR="00507B89">
        <w:t>millones de muertos, asesinados por la pobreza, el hambre, la violencia y la falta de dignidad y valentía? El resultado depende de nosotros y nosotras. No hay más alternativa: ¡O la solidaridad latinoamericana o la colonización gringa!</w:t>
      </w:r>
    </w:p>
    <w:p w14:paraId="1590A545" w14:textId="5FF29A63" w:rsidR="00507B89" w:rsidRDefault="00507B89" w:rsidP="006A2928">
      <w:pPr>
        <w:pStyle w:val="Sinespaciado"/>
      </w:pPr>
    </w:p>
    <w:sectPr w:rsidR="00507B89"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57CBA"/>
    <w:multiLevelType w:val="hybridMultilevel"/>
    <w:tmpl w:val="B792F87E"/>
    <w:lvl w:ilvl="0" w:tplc="792874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368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28"/>
    <w:rsid w:val="000B3434"/>
    <w:rsid w:val="00115CF8"/>
    <w:rsid w:val="001B4D80"/>
    <w:rsid w:val="001E36B0"/>
    <w:rsid w:val="002609B8"/>
    <w:rsid w:val="00272D8E"/>
    <w:rsid w:val="003519DC"/>
    <w:rsid w:val="003E1FCD"/>
    <w:rsid w:val="00424E97"/>
    <w:rsid w:val="004937B9"/>
    <w:rsid w:val="00507B89"/>
    <w:rsid w:val="005D0601"/>
    <w:rsid w:val="005D7828"/>
    <w:rsid w:val="005F7B0C"/>
    <w:rsid w:val="00617029"/>
    <w:rsid w:val="006A2928"/>
    <w:rsid w:val="006F1F4E"/>
    <w:rsid w:val="0072663C"/>
    <w:rsid w:val="00744D3A"/>
    <w:rsid w:val="00811831"/>
    <w:rsid w:val="008555FB"/>
    <w:rsid w:val="00883572"/>
    <w:rsid w:val="00A1665B"/>
    <w:rsid w:val="00A7227C"/>
    <w:rsid w:val="00A75359"/>
    <w:rsid w:val="00B164ED"/>
    <w:rsid w:val="00B21E06"/>
    <w:rsid w:val="00B22AFE"/>
    <w:rsid w:val="00B32A04"/>
    <w:rsid w:val="00BA64CB"/>
    <w:rsid w:val="00BB39A0"/>
    <w:rsid w:val="00BB7F33"/>
    <w:rsid w:val="00C36B28"/>
    <w:rsid w:val="00C92909"/>
    <w:rsid w:val="00D325FD"/>
    <w:rsid w:val="00E24C18"/>
    <w:rsid w:val="00E571C2"/>
    <w:rsid w:val="00F1677B"/>
    <w:rsid w:val="00FC5B22"/>
    <w:rsid w:val="00FD406A"/>
    <w:rsid w:val="00FF0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10FE"/>
  <w15:chartTrackingRefBased/>
  <w15:docId w15:val="{23AB72D8-C803-43BB-8A74-DECB0281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6A29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A29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A292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A292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A292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A29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29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29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29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2928"/>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6A2928"/>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6A2928"/>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6A2928"/>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6A2928"/>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6A2928"/>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6A2928"/>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6A2928"/>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6A2928"/>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6A2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2928"/>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6A29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2928"/>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6A2928"/>
    <w:pPr>
      <w:spacing w:before="160"/>
      <w:jc w:val="center"/>
    </w:pPr>
    <w:rPr>
      <w:i/>
      <w:iCs/>
      <w:color w:val="404040" w:themeColor="text1" w:themeTint="BF"/>
    </w:rPr>
  </w:style>
  <w:style w:type="character" w:customStyle="1" w:styleId="CitaCar">
    <w:name w:val="Cita Car"/>
    <w:basedOn w:val="Fuentedeprrafopredeter"/>
    <w:link w:val="Cita"/>
    <w:uiPriority w:val="29"/>
    <w:rsid w:val="006A2928"/>
    <w:rPr>
      <w:i/>
      <w:iCs/>
      <w:color w:val="404040" w:themeColor="text1" w:themeTint="BF"/>
      <w:lang w:val="es-EC"/>
    </w:rPr>
  </w:style>
  <w:style w:type="paragraph" w:styleId="Prrafodelista">
    <w:name w:val="List Paragraph"/>
    <w:basedOn w:val="Normal"/>
    <w:uiPriority w:val="34"/>
    <w:qFormat/>
    <w:rsid w:val="006A2928"/>
    <w:pPr>
      <w:ind w:left="720"/>
      <w:contextualSpacing/>
    </w:pPr>
  </w:style>
  <w:style w:type="character" w:styleId="nfasisintenso">
    <w:name w:val="Intense Emphasis"/>
    <w:basedOn w:val="Fuentedeprrafopredeter"/>
    <w:uiPriority w:val="21"/>
    <w:qFormat/>
    <w:rsid w:val="006A2928"/>
    <w:rPr>
      <w:i/>
      <w:iCs/>
      <w:color w:val="2F5496" w:themeColor="accent1" w:themeShade="BF"/>
    </w:rPr>
  </w:style>
  <w:style w:type="paragraph" w:styleId="Citadestacada">
    <w:name w:val="Intense Quote"/>
    <w:basedOn w:val="Normal"/>
    <w:next w:val="Normal"/>
    <w:link w:val="CitadestacadaCar"/>
    <w:uiPriority w:val="30"/>
    <w:qFormat/>
    <w:rsid w:val="006A29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A2928"/>
    <w:rPr>
      <w:i/>
      <w:iCs/>
      <w:color w:val="2F5496" w:themeColor="accent1" w:themeShade="BF"/>
      <w:lang w:val="es-EC"/>
    </w:rPr>
  </w:style>
  <w:style w:type="character" w:styleId="Referenciaintensa">
    <w:name w:val="Intense Reference"/>
    <w:basedOn w:val="Fuentedeprrafopredeter"/>
    <w:uiPriority w:val="32"/>
    <w:qFormat/>
    <w:rsid w:val="006A2928"/>
    <w:rPr>
      <w:b/>
      <w:bCs/>
      <w:smallCaps/>
      <w:color w:val="2F5496" w:themeColor="accent1" w:themeShade="BF"/>
      <w:spacing w:val="5"/>
    </w:rPr>
  </w:style>
  <w:style w:type="paragraph" w:styleId="Sinespaciado">
    <w:name w:val="No Spacing"/>
    <w:uiPriority w:val="1"/>
    <w:qFormat/>
    <w:rsid w:val="006A2928"/>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5639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2026-01-08T14:01:00Z</dcterms:created>
  <dcterms:modified xsi:type="dcterms:W3CDTF">2026-01-08T14:01:00Z</dcterms:modified>
</cp:coreProperties>
</file>