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1F279" w14:textId="77777777" w:rsidR="004E1951" w:rsidRPr="004E1951" w:rsidRDefault="004E1951" w:rsidP="004E1951">
      <w:pPr>
        <w:shd w:val="clear" w:color="auto" w:fill="FFFFFF"/>
        <w:spacing w:line="276" w:lineRule="atLeast"/>
        <w:rPr>
          <w:rFonts w:ascii="Aptos" w:eastAsia="Times New Roman" w:hAnsi="Aptos" w:cs="Times New Roman"/>
          <w:color w:val="222222"/>
          <w:kern w:val="0"/>
          <w:sz w:val="24"/>
          <w:szCs w:val="24"/>
          <w:lang w:eastAsia="es-UY"/>
          <w14:ligatures w14:val="none"/>
        </w:rPr>
      </w:pPr>
      <w:r w:rsidRPr="004E1951">
        <w:rPr>
          <w:rFonts w:ascii="Aptos" w:eastAsia="Times New Roman" w:hAnsi="Aptos" w:cs="Times New Roman"/>
          <w:b/>
          <w:bCs/>
          <w:i/>
          <w:iCs/>
          <w:color w:val="222222"/>
          <w:kern w:val="0"/>
          <w:sz w:val="24"/>
          <w:szCs w:val="24"/>
          <w:lang w:eastAsia="es-UY"/>
          <w14:ligatures w14:val="none"/>
        </w:rPr>
        <w:t>Una mujer anónima unge a Jesús</w:t>
      </w:r>
    </w:p>
    <w:p w14:paraId="478FDB12" w14:textId="77777777" w:rsidR="004E1951" w:rsidRPr="004E1951" w:rsidRDefault="004E1951" w:rsidP="004E1951">
      <w:pPr>
        <w:shd w:val="clear" w:color="auto" w:fill="FFFFFF"/>
        <w:spacing w:line="276" w:lineRule="atLeast"/>
        <w:rPr>
          <w:rFonts w:ascii="Aptos" w:eastAsia="Times New Roman" w:hAnsi="Aptos" w:cs="Times New Roman"/>
          <w:color w:val="222222"/>
          <w:kern w:val="0"/>
          <w:sz w:val="24"/>
          <w:szCs w:val="24"/>
          <w:lang w:eastAsia="es-UY"/>
          <w14:ligatures w14:val="none"/>
        </w:rPr>
      </w:pPr>
      <w:r w:rsidRPr="004E1951">
        <w:rPr>
          <w:rFonts w:ascii="Aptos" w:eastAsia="Times New Roman" w:hAnsi="Aptos" w:cs="Times New Roman"/>
          <w:color w:val="222222"/>
          <w:kern w:val="0"/>
          <w:sz w:val="24"/>
          <w:szCs w:val="24"/>
          <w:lang w:eastAsia="es-UY"/>
          <w14:ligatures w14:val="none"/>
        </w:rPr>
        <w:t> </w:t>
      </w:r>
      <w:r w:rsidRPr="004E1951">
        <w:rPr>
          <w:rFonts w:ascii="Aptos" w:eastAsia="Times New Roman" w:hAnsi="Aptos" w:cs="Times New Roman"/>
          <w:i/>
          <w:iCs/>
          <w:color w:val="222222"/>
          <w:kern w:val="0"/>
          <w:sz w:val="24"/>
          <w:szCs w:val="24"/>
          <w:lang w:eastAsia="es-UY"/>
          <w14:ligatures w14:val="none"/>
        </w:rPr>
        <w:t>Eduardo de la Serna</w:t>
      </w:r>
    </w:p>
    <w:p w14:paraId="74D42B4C" w14:textId="77777777" w:rsidR="004E1951" w:rsidRPr="004E1951" w:rsidRDefault="004E1951" w:rsidP="004E1951">
      <w:pPr>
        <w:shd w:val="clear" w:color="auto" w:fill="FFFFFF"/>
        <w:spacing w:line="276" w:lineRule="atLeast"/>
        <w:rPr>
          <w:rFonts w:ascii="Aptos" w:eastAsia="Times New Roman" w:hAnsi="Aptos" w:cs="Times New Roman"/>
          <w:color w:val="222222"/>
          <w:kern w:val="0"/>
          <w:sz w:val="24"/>
          <w:szCs w:val="24"/>
          <w:lang w:eastAsia="es-UY"/>
          <w14:ligatures w14:val="none"/>
        </w:rPr>
      </w:pPr>
      <w:r w:rsidRPr="004E1951">
        <w:rPr>
          <w:rFonts w:ascii="Aptos" w:eastAsia="Times New Roman" w:hAnsi="Aptos" w:cs="Times New Roman"/>
          <w:color w:val="222222"/>
          <w:kern w:val="0"/>
          <w:sz w:val="24"/>
          <w:szCs w:val="24"/>
          <w:lang w:eastAsia="es-UY"/>
          <w14:ligatures w14:val="none"/>
        </w:rPr>
        <w:t> </w:t>
      </w:r>
    </w:p>
    <w:p w14:paraId="0A8DFE65" w14:textId="77777777" w:rsidR="004E1951" w:rsidRPr="004E1951" w:rsidRDefault="004E1951" w:rsidP="004E1951">
      <w:pPr>
        <w:shd w:val="clear" w:color="auto" w:fill="FFFFFF"/>
        <w:spacing w:line="276" w:lineRule="atLeast"/>
        <w:rPr>
          <w:rFonts w:ascii="Aptos" w:eastAsia="Times New Roman" w:hAnsi="Aptos" w:cs="Times New Roman"/>
          <w:color w:val="222222"/>
          <w:kern w:val="0"/>
          <w:sz w:val="24"/>
          <w:szCs w:val="24"/>
          <w:lang w:eastAsia="es-UY"/>
          <w14:ligatures w14:val="none"/>
        </w:rPr>
      </w:pPr>
      <w:r w:rsidRPr="004E1951">
        <w:rPr>
          <w:rFonts w:ascii="Aptos" w:eastAsia="Times New Roman" w:hAnsi="Aptos" w:cs="Times New Roman"/>
          <w:noProof/>
          <w:kern w:val="0"/>
          <w:sz w:val="24"/>
          <w:szCs w:val="24"/>
          <w:lang w:eastAsia="es-UY"/>
          <w14:ligatures w14:val="none"/>
        </w:rPr>
        <mc:AlternateContent>
          <mc:Choice Requires="wps">
            <w:drawing>
              <wp:inline distT="0" distB="0" distL="0" distR="0" wp14:anchorId="217AED44" wp14:editId="03ED04C0">
                <wp:extent cx="3810000" cy="2857500"/>
                <wp:effectExtent l="0" t="0" r="0" b="0"/>
                <wp:docPr id="434565803"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00" cy="285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3B45C1" id="AutoShape 1" o:spid="_x0000_s1026" style="width:300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" filled="f" stroked="f">
                <o:lock v:ext="edit" aspectratio="t"/>
                <w10:anchorlock/>
              </v:rect>
            </w:pict>
          </mc:Fallback>
        </mc:AlternateContent>
      </w:r>
    </w:p>
    <w:p w14:paraId="04651EDE" w14:textId="77777777" w:rsidR="004E1951" w:rsidRPr="004E1951" w:rsidRDefault="004E1951" w:rsidP="004E1951">
      <w:pPr>
        <w:shd w:val="clear" w:color="auto" w:fill="FFFFFF"/>
        <w:spacing w:after="240" w:line="276" w:lineRule="atLeast"/>
        <w:rPr>
          <w:rFonts w:ascii="Aptos" w:eastAsia="Times New Roman" w:hAnsi="Aptos" w:cs="Times New Roman"/>
          <w:color w:val="222222"/>
          <w:kern w:val="0"/>
          <w:sz w:val="24"/>
          <w:szCs w:val="24"/>
          <w:lang w:eastAsia="es-UY"/>
          <w14:ligatures w14:val="none"/>
        </w:rPr>
      </w:pPr>
      <w:r w:rsidRPr="004E1951">
        <w:rPr>
          <w:rFonts w:ascii="Aptos" w:eastAsia="Times New Roman" w:hAnsi="Aptos" w:cs="Times New Roman"/>
          <w:color w:val="222222"/>
          <w:kern w:val="0"/>
          <w:sz w:val="24"/>
          <w:szCs w:val="24"/>
          <w:lang w:eastAsia="es-UY"/>
          <w14:ligatures w14:val="none"/>
        </w:rPr>
        <w:br/>
      </w:r>
    </w:p>
    <w:p w14:paraId="365DEAA3" w14:textId="77777777" w:rsidR="004E1951" w:rsidRPr="004E1951" w:rsidRDefault="004E1951" w:rsidP="004E1951">
      <w:pPr>
        <w:shd w:val="clear" w:color="auto" w:fill="FFFFFF"/>
        <w:spacing w:line="276" w:lineRule="atLeast"/>
        <w:rPr>
          <w:rFonts w:ascii="Aptos" w:eastAsia="Times New Roman" w:hAnsi="Aptos" w:cs="Times New Roman"/>
          <w:color w:val="222222"/>
          <w:kern w:val="0"/>
          <w:sz w:val="24"/>
          <w:szCs w:val="24"/>
          <w:lang w:eastAsia="es-UY"/>
          <w14:ligatures w14:val="none"/>
        </w:rPr>
      </w:pPr>
      <w:r w:rsidRPr="004E1951">
        <w:rPr>
          <w:rFonts w:ascii="Aptos" w:eastAsia="Times New Roman" w:hAnsi="Aptos" w:cs="Times New Roman"/>
          <w:color w:val="222222"/>
          <w:kern w:val="0"/>
          <w:sz w:val="24"/>
          <w:szCs w:val="24"/>
          <w:lang w:eastAsia="es-UY"/>
          <w14:ligatures w14:val="none"/>
        </w:rPr>
        <w:t>En los cuatro </w:t>
      </w:r>
      <w:hyperlink r:id="rId4" w:tgtFrame="_blank" w:history="1">
        <w:r w:rsidRPr="004E1951">
          <w:rPr>
            <w:rFonts w:ascii="Aptos" w:eastAsia="Times New Roman" w:hAnsi="Aptos" w:cs="Times New Roman"/>
            <w:color w:val="467886"/>
            <w:kern w:val="0"/>
            <w:sz w:val="24"/>
            <w:szCs w:val="24"/>
            <w:u w:val="single"/>
            <w:lang w:eastAsia="es-UY"/>
            <w14:ligatures w14:val="none"/>
          </w:rPr>
          <w:t>Evangelios</w:t>
        </w:r>
      </w:hyperlink>
      <w:r w:rsidRPr="004E1951">
        <w:rPr>
          <w:rFonts w:ascii="Aptos" w:eastAsia="Times New Roman" w:hAnsi="Aptos" w:cs="Times New Roman"/>
          <w:color w:val="222222"/>
          <w:kern w:val="0"/>
          <w:sz w:val="24"/>
          <w:szCs w:val="24"/>
          <w:lang w:eastAsia="es-UY"/>
          <w14:ligatures w14:val="none"/>
        </w:rPr>
        <w:t> (</w:t>
      </w:r>
      <w:hyperlink r:id="rId5" w:tgtFrame="_blank" w:history="1">
        <w:r w:rsidRPr="004E1951">
          <w:rPr>
            <w:rFonts w:ascii="Aptos" w:eastAsia="Times New Roman" w:hAnsi="Aptos" w:cs="Times New Roman"/>
            <w:color w:val="467886"/>
            <w:kern w:val="0"/>
            <w:sz w:val="24"/>
            <w:szCs w:val="24"/>
            <w:u w:val="single"/>
            <w:lang w:eastAsia="es-UY"/>
            <w14:ligatures w14:val="none"/>
          </w:rPr>
          <w:t>Mateo</w:t>
        </w:r>
      </w:hyperlink>
      <w:r w:rsidRPr="004E1951">
        <w:rPr>
          <w:rFonts w:ascii="Aptos" w:eastAsia="Times New Roman" w:hAnsi="Aptos" w:cs="Times New Roman"/>
          <w:color w:val="222222"/>
          <w:kern w:val="0"/>
          <w:sz w:val="24"/>
          <w:szCs w:val="24"/>
          <w:lang w:eastAsia="es-UY"/>
          <w14:ligatures w14:val="none"/>
        </w:rPr>
        <w:t>, </w:t>
      </w:r>
      <w:hyperlink r:id="rId6" w:tgtFrame="_blank" w:history="1">
        <w:r w:rsidRPr="004E1951">
          <w:rPr>
            <w:rFonts w:ascii="Aptos" w:eastAsia="Times New Roman" w:hAnsi="Aptos" w:cs="Times New Roman"/>
            <w:color w:val="467886"/>
            <w:kern w:val="0"/>
            <w:sz w:val="24"/>
            <w:szCs w:val="24"/>
            <w:u w:val="single"/>
            <w:lang w:eastAsia="es-UY"/>
            <w14:ligatures w14:val="none"/>
          </w:rPr>
          <w:t>Marcos</w:t>
        </w:r>
      </w:hyperlink>
      <w:r w:rsidRPr="004E1951">
        <w:rPr>
          <w:rFonts w:ascii="Aptos" w:eastAsia="Times New Roman" w:hAnsi="Aptos" w:cs="Times New Roman"/>
          <w:color w:val="222222"/>
          <w:kern w:val="0"/>
          <w:sz w:val="24"/>
          <w:szCs w:val="24"/>
          <w:lang w:eastAsia="es-UY"/>
          <w14:ligatures w14:val="none"/>
        </w:rPr>
        <w:t>, </w:t>
      </w:r>
      <w:hyperlink r:id="rId7" w:tgtFrame="_blank" w:history="1">
        <w:r w:rsidRPr="004E1951">
          <w:rPr>
            <w:rFonts w:ascii="Aptos" w:eastAsia="Times New Roman" w:hAnsi="Aptos" w:cs="Times New Roman"/>
            <w:color w:val="467886"/>
            <w:kern w:val="0"/>
            <w:sz w:val="24"/>
            <w:szCs w:val="24"/>
            <w:u w:val="single"/>
            <w:lang w:eastAsia="es-UY"/>
            <w14:ligatures w14:val="none"/>
          </w:rPr>
          <w:t>Lucas</w:t>
        </w:r>
      </w:hyperlink>
      <w:r w:rsidRPr="004E1951">
        <w:rPr>
          <w:rFonts w:ascii="Aptos" w:eastAsia="Times New Roman" w:hAnsi="Aptos" w:cs="Times New Roman"/>
          <w:color w:val="222222"/>
          <w:kern w:val="0"/>
          <w:sz w:val="24"/>
          <w:szCs w:val="24"/>
          <w:lang w:eastAsia="es-UY"/>
          <w14:ligatures w14:val="none"/>
        </w:rPr>
        <w:t> y </w:t>
      </w:r>
      <w:hyperlink r:id="rId8" w:tgtFrame="_blank" w:history="1">
        <w:r w:rsidRPr="004E1951">
          <w:rPr>
            <w:rFonts w:ascii="Aptos" w:eastAsia="Times New Roman" w:hAnsi="Aptos" w:cs="Times New Roman"/>
            <w:color w:val="467886"/>
            <w:kern w:val="0"/>
            <w:sz w:val="24"/>
            <w:szCs w:val="24"/>
            <w:u w:val="single"/>
            <w:lang w:eastAsia="es-UY"/>
            <w14:ligatures w14:val="none"/>
          </w:rPr>
          <w:t>Juan</w:t>
        </w:r>
      </w:hyperlink>
      <w:r w:rsidRPr="004E1951">
        <w:rPr>
          <w:rFonts w:ascii="Aptos" w:eastAsia="Times New Roman" w:hAnsi="Aptos" w:cs="Times New Roman"/>
          <w:color w:val="222222"/>
          <w:kern w:val="0"/>
          <w:sz w:val="24"/>
          <w:szCs w:val="24"/>
          <w:lang w:eastAsia="es-UY"/>
          <w14:ligatures w14:val="none"/>
        </w:rPr>
        <w:t>) encontramos una escena semejante, pero que en los dos últimos es muy diferente a la presentada por los dos primeros. Nos detendremos en esta, pero muy rápidamente veamos algo de aquellos. En </w:t>
      </w:r>
      <w:r w:rsidRPr="004E1951">
        <w:rPr>
          <w:rFonts w:ascii="Aptos" w:eastAsia="Times New Roman" w:hAnsi="Aptos" w:cs="Times New Roman"/>
          <w:i/>
          <w:iCs/>
          <w:color w:val="222222"/>
          <w:kern w:val="0"/>
          <w:sz w:val="24"/>
          <w:szCs w:val="24"/>
          <w:lang w:eastAsia="es-UY"/>
          <w14:ligatures w14:val="none"/>
        </w:rPr>
        <w:t>Lucas</w:t>
      </w:r>
      <w:r w:rsidRPr="004E1951">
        <w:rPr>
          <w:rFonts w:ascii="Aptos" w:eastAsia="Times New Roman" w:hAnsi="Aptos" w:cs="Times New Roman"/>
          <w:color w:val="222222"/>
          <w:kern w:val="0"/>
          <w:sz w:val="24"/>
          <w:szCs w:val="24"/>
          <w:lang w:eastAsia="es-UY"/>
          <w14:ligatures w14:val="none"/>
        </w:rPr>
        <w:t>, en una comida, una mujer “pecadora en la ciudad” se hace presente entre los comensales y llorando “riega” los pies de Jesús, los seca con los cabellos y besaba y ungía sus pies con “perfume”. Jesús interpreta esto como un acto de pedido de perdón y de amor (</w:t>
      </w:r>
      <w:proofErr w:type="spellStart"/>
      <w:r w:rsidRPr="004E1951">
        <w:rPr>
          <w:rFonts w:ascii="Aptos" w:eastAsia="Times New Roman" w:hAnsi="Aptos" w:cs="Times New Roman"/>
          <w:color w:val="222222"/>
          <w:kern w:val="0"/>
          <w:sz w:val="24"/>
          <w:szCs w:val="24"/>
          <w:lang w:eastAsia="es-UY"/>
          <w14:ligatures w14:val="none"/>
        </w:rPr>
        <w:t>Lc</w:t>
      </w:r>
      <w:proofErr w:type="spellEnd"/>
      <w:r w:rsidRPr="004E1951">
        <w:rPr>
          <w:rFonts w:ascii="Aptos" w:eastAsia="Times New Roman" w:hAnsi="Aptos" w:cs="Times New Roman"/>
          <w:color w:val="222222"/>
          <w:kern w:val="0"/>
          <w:sz w:val="24"/>
          <w:szCs w:val="24"/>
          <w:lang w:eastAsia="es-UY"/>
          <w14:ligatures w14:val="none"/>
        </w:rPr>
        <w:t xml:space="preserve"> 7,36-50). En </w:t>
      </w:r>
      <w:r w:rsidRPr="004E1951">
        <w:rPr>
          <w:rFonts w:ascii="Aptos" w:eastAsia="Times New Roman" w:hAnsi="Aptos" w:cs="Times New Roman"/>
          <w:i/>
          <w:iCs/>
          <w:color w:val="222222"/>
          <w:kern w:val="0"/>
          <w:sz w:val="24"/>
          <w:szCs w:val="24"/>
          <w:lang w:eastAsia="es-UY"/>
          <w14:ligatures w14:val="none"/>
        </w:rPr>
        <w:t>Juan</w:t>
      </w:r>
      <w:r w:rsidRPr="004E1951">
        <w:rPr>
          <w:rFonts w:ascii="Aptos" w:eastAsia="Times New Roman" w:hAnsi="Aptos" w:cs="Times New Roman"/>
          <w:color w:val="222222"/>
          <w:kern w:val="0"/>
          <w:sz w:val="24"/>
          <w:szCs w:val="24"/>
          <w:lang w:eastAsia="es-UY"/>
          <w14:ligatures w14:val="none"/>
        </w:rPr>
        <w:t>, en cambio, cerca de la </w:t>
      </w:r>
      <w:hyperlink r:id="rId9" w:tgtFrame="_blank" w:history="1">
        <w:r w:rsidRPr="004E1951">
          <w:rPr>
            <w:rFonts w:ascii="Aptos" w:eastAsia="Times New Roman" w:hAnsi="Aptos" w:cs="Times New Roman"/>
            <w:color w:val="467886"/>
            <w:kern w:val="0"/>
            <w:sz w:val="24"/>
            <w:szCs w:val="24"/>
            <w:u w:val="single"/>
            <w:lang w:eastAsia="es-UY"/>
            <w14:ligatures w14:val="none"/>
          </w:rPr>
          <w:t>Pascua</w:t>
        </w:r>
      </w:hyperlink>
      <w:r w:rsidRPr="004E1951">
        <w:rPr>
          <w:rFonts w:ascii="Aptos" w:eastAsia="Times New Roman" w:hAnsi="Aptos" w:cs="Times New Roman"/>
          <w:color w:val="222222"/>
          <w:kern w:val="0"/>
          <w:sz w:val="24"/>
          <w:szCs w:val="24"/>
          <w:lang w:eastAsia="es-UY"/>
          <w14:ligatures w14:val="none"/>
        </w:rPr>
        <w:t> Jesús va a casa de los hermanos Lázaro, Marta y María y María unge los pies de Jesús. Ante la queja de </w:t>
      </w:r>
      <w:hyperlink r:id="rId10" w:tgtFrame="_blank" w:history="1">
        <w:r w:rsidRPr="004E1951">
          <w:rPr>
            <w:rFonts w:ascii="Aptos" w:eastAsia="Times New Roman" w:hAnsi="Aptos" w:cs="Times New Roman"/>
            <w:color w:val="467886"/>
            <w:kern w:val="0"/>
            <w:sz w:val="24"/>
            <w:szCs w:val="24"/>
            <w:u w:val="single"/>
            <w:lang w:eastAsia="es-UY"/>
            <w14:ligatures w14:val="none"/>
          </w:rPr>
          <w:t>Judas</w:t>
        </w:r>
      </w:hyperlink>
      <w:r w:rsidRPr="004E1951">
        <w:rPr>
          <w:rFonts w:ascii="Aptos" w:eastAsia="Times New Roman" w:hAnsi="Aptos" w:cs="Times New Roman"/>
          <w:color w:val="222222"/>
          <w:kern w:val="0"/>
          <w:sz w:val="24"/>
          <w:szCs w:val="24"/>
          <w:lang w:eastAsia="es-UY"/>
          <w14:ligatures w14:val="none"/>
        </w:rPr>
        <w:t>, Jesús le dice que ella “debía guardarlo” preparando este tiempo (12,1-7). Como se ve, hay elementos en común, pero otros que son diferentes. Probablemente los Evangelistas conocen un hecho y cada uno lo adapta a su catequesis. Pues bien, en Marcos, y lo acompaña Mateo, encontramos una escena semejante, pero que también tiene sus características propias.</w:t>
      </w:r>
    </w:p>
    <w:p w14:paraId="4BFF4DB3" w14:textId="77777777" w:rsidR="004E1951" w:rsidRPr="004E1951" w:rsidRDefault="004E1951" w:rsidP="004E1951">
      <w:pPr>
        <w:shd w:val="clear" w:color="auto" w:fill="FFFFFF"/>
        <w:spacing w:line="276" w:lineRule="atLeast"/>
        <w:rPr>
          <w:rFonts w:ascii="Aptos" w:eastAsia="Times New Roman" w:hAnsi="Aptos" w:cs="Times New Roman"/>
          <w:color w:val="222222"/>
          <w:kern w:val="0"/>
          <w:sz w:val="24"/>
          <w:szCs w:val="24"/>
          <w:lang w:eastAsia="es-UY"/>
          <w14:ligatures w14:val="none"/>
        </w:rPr>
      </w:pPr>
      <w:r w:rsidRPr="004E1951">
        <w:rPr>
          <w:rFonts w:ascii="Aptos" w:eastAsia="Times New Roman" w:hAnsi="Aptos" w:cs="Times New Roman"/>
          <w:color w:val="222222"/>
          <w:kern w:val="0"/>
          <w:sz w:val="24"/>
          <w:szCs w:val="24"/>
          <w:lang w:eastAsia="es-UY"/>
          <w14:ligatures w14:val="none"/>
        </w:rPr>
        <w:t>Para empezar, </w:t>
      </w:r>
      <w:r w:rsidRPr="004E1951">
        <w:rPr>
          <w:rFonts w:ascii="Aptos" w:eastAsia="Times New Roman" w:hAnsi="Aptos" w:cs="Times New Roman"/>
          <w:i/>
          <w:iCs/>
          <w:color w:val="222222"/>
          <w:kern w:val="0"/>
          <w:sz w:val="24"/>
          <w:szCs w:val="24"/>
          <w:lang w:eastAsia="es-UY"/>
          <w14:ligatures w14:val="none"/>
        </w:rPr>
        <w:t>Marcos </w:t>
      </w:r>
      <w:r w:rsidRPr="004E1951">
        <w:rPr>
          <w:rFonts w:ascii="Aptos" w:eastAsia="Times New Roman" w:hAnsi="Aptos" w:cs="Times New Roman"/>
          <w:color w:val="222222"/>
          <w:kern w:val="0"/>
          <w:sz w:val="24"/>
          <w:szCs w:val="24"/>
          <w:lang w:eastAsia="es-UY"/>
          <w14:ligatures w14:val="none"/>
        </w:rPr>
        <w:t>nos ubica diciendo que faltan “dos días para la Pascua” y “los sumos sacerdotes y los escribas” habían decidido eliminar a Jesús (14,1). En ese contexto, casi como un paréntesis, nos encontramos a Jesús en </w:t>
      </w:r>
      <w:hyperlink r:id="rId11" w:tgtFrame="_blank" w:history="1">
        <w:r w:rsidRPr="004E1951">
          <w:rPr>
            <w:rFonts w:ascii="Aptos" w:eastAsia="Times New Roman" w:hAnsi="Aptos" w:cs="Times New Roman"/>
            <w:color w:val="467886"/>
            <w:kern w:val="0"/>
            <w:sz w:val="24"/>
            <w:szCs w:val="24"/>
            <w:u w:val="single"/>
            <w:lang w:eastAsia="es-UY"/>
            <w14:ligatures w14:val="none"/>
          </w:rPr>
          <w:t>Betania</w:t>
        </w:r>
      </w:hyperlink>
      <w:r w:rsidRPr="004E1951">
        <w:rPr>
          <w:rFonts w:ascii="Aptos" w:eastAsia="Times New Roman" w:hAnsi="Aptos" w:cs="Times New Roman"/>
          <w:color w:val="222222"/>
          <w:kern w:val="0"/>
          <w:sz w:val="24"/>
          <w:szCs w:val="24"/>
          <w:lang w:eastAsia="es-UY"/>
          <w14:ligatures w14:val="none"/>
        </w:rPr>
        <w:t> (en casa de una persona con lepra llamado Simón) y hace su entrada una mujer. Como ocurre en el texto de </w:t>
      </w:r>
      <w:r w:rsidRPr="004E1951">
        <w:rPr>
          <w:rFonts w:ascii="Aptos" w:eastAsia="Times New Roman" w:hAnsi="Aptos" w:cs="Times New Roman"/>
          <w:i/>
          <w:iCs/>
          <w:color w:val="222222"/>
          <w:kern w:val="0"/>
          <w:sz w:val="24"/>
          <w:szCs w:val="24"/>
          <w:lang w:eastAsia="es-UY"/>
          <w14:ligatures w14:val="none"/>
        </w:rPr>
        <w:t>Juan</w:t>
      </w:r>
      <w:r w:rsidRPr="004E1951">
        <w:rPr>
          <w:rFonts w:ascii="Aptos" w:eastAsia="Times New Roman" w:hAnsi="Aptos" w:cs="Times New Roman"/>
          <w:color w:val="222222"/>
          <w:kern w:val="0"/>
          <w:sz w:val="24"/>
          <w:szCs w:val="24"/>
          <w:lang w:eastAsia="es-UY"/>
          <w14:ligatures w14:val="none"/>
        </w:rPr>
        <w:t>, se trata de Betania aunque, allí, la mujer es María. Como ocurre en el de </w:t>
      </w:r>
      <w:r w:rsidRPr="004E1951">
        <w:rPr>
          <w:rFonts w:ascii="Aptos" w:eastAsia="Times New Roman" w:hAnsi="Aptos" w:cs="Times New Roman"/>
          <w:i/>
          <w:iCs/>
          <w:color w:val="222222"/>
          <w:kern w:val="0"/>
          <w:sz w:val="24"/>
          <w:szCs w:val="24"/>
          <w:lang w:eastAsia="es-UY"/>
          <w14:ligatures w14:val="none"/>
        </w:rPr>
        <w:t>Lucas </w:t>
      </w:r>
      <w:r w:rsidRPr="004E1951">
        <w:rPr>
          <w:rFonts w:ascii="Aptos" w:eastAsia="Times New Roman" w:hAnsi="Aptos" w:cs="Times New Roman"/>
          <w:color w:val="222222"/>
          <w:kern w:val="0"/>
          <w:sz w:val="24"/>
          <w:szCs w:val="24"/>
          <w:lang w:eastAsia="es-UY"/>
          <w14:ligatures w14:val="none"/>
        </w:rPr>
        <w:t>hay un sujeto llamado Simón y la mujer no tiene nombre. Sin más datos Marcos narra lo que hace la mujer señalando varios elementos: la mujer trae un “</w:t>
      </w:r>
      <w:hyperlink r:id="rId12" w:tgtFrame="_blank" w:history="1">
        <w:r w:rsidRPr="004E1951">
          <w:rPr>
            <w:rFonts w:ascii="Aptos" w:eastAsia="Times New Roman" w:hAnsi="Aptos" w:cs="Times New Roman"/>
            <w:color w:val="467886"/>
            <w:kern w:val="0"/>
            <w:sz w:val="24"/>
            <w:szCs w:val="24"/>
            <w:u w:val="single"/>
            <w:lang w:eastAsia="es-UY"/>
            <w14:ligatures w14:val="none"/>
          </w:rPr>
          <w:t>frasco de alabastro</w:t>
        </w:r>
      </w:hyperlink>
      <w:r w:rsidRPr="004E1951">
        <w:rPr>
          <w:rFonts w:ascii="Aptos" w:eastAsia="Times New Roman" w:hAnsi="Aptos" w:cs="Times New Roman"/>
          <w:color w:val="222222"/>
          <w:kern w:val="0"/>
          <w:sz w:val="24"/>
          <w:szCs w:val="24"/>
          <w:lang w:eastAsia="es-UY"/>
          <w14:ligatures w14:val="none"/>
        </w:rPr>
        <w:t>” (que se usaba para guardar perfumes), con “</w:t>
      </w:r>
      <w:hyperlink r:id="rId13" w:tgtFrame="_blank" w:history="1">
        <w:r w:rsidRPr="004E1951">
          <w:rPr>
            <w:rFonts w:ascii="Aptos" w:eastAsia="Times New Roman" w:hAnsi="Aptos" w:cs="Times New Roman"/>
            <w:color w:val="467886"/>
            <w:kern w:val="0"/>
            <w:sz w:val="24"/>
            <w:szCs w:val="24"/>
            <w:u w:val="single"/>
            <w:lang w:eastAsia="es-UY"/>
            <w14:ligatures w14:val="none"/>
          </w:rPr>
          <w:t>nardo</w:t>
        </w:r>
      </w:hyperlink>
      <w:r w:rsidRPr="004E1951">
        <w:rPr>
          <w:rFonts w:ascii="Aptos" w:eastAsia="Times New Roman" w:hAnsi="Aptos" w:cs="Times New Roman"/>
          <w:color w:val="222222"/>
          <w:kern w:val="0"/>
          <w:sz w:val="24"/>
          <w:szCs w:val="24"/>
          <w:lang w:eastAsia="es-UY"/>
          <w14:ligatures w14:val="none"/>
        </w:rPr>
        <w:t>”, que se trataba de un aroma tenido por exquisito (ver </w:t>
      </w:r>
      <w:hyperlink r:id="rId14" w:tgtFrame="_blank" w:history="1">
        <w:r w:rsidRPr="004E1951">
          <w:rPr>
            <w:rFonts w:ascii="Aptos" w:eastAsia="Times New Roman" w:hAnsi="Aptos" w:cs="Times New Roman"/>
            <w:color w:val="467886"/>
            <w:kern w:val="0"/>
            <w:sz w:val="24"/>
            <w:szCs w:val="24"/>
            <w:u w:val="single"/>
            <w:lang w:eastAsia="es-UY"/>
            <w14:ligatures w14:val="none"/>
          </w:rPr>
          <w:t xml:space="preserve">Cant </w:t>
        </w:r>
        <w:r w:rsidRPr="004E1951">
          <w:rPr>
            <w:rFonts w:ascii="Aptos" w:eastAsia="Times New Roman" w:hAnsi="Aptos" w:cs="Times New Roman"/>
            <w:color w:val="467886"/>
            <w:kern w:val="0"/>
            <w:sz w:val="24"/>
            <w:szCs w:val="24"/>
            <w:u w:val="single"/>
            <w:lang w:eastAsia="es-UY"/>
            <w14:ligatures w14:val="none"/>
          </w:rPr>
          <w:lastRenderedPageBreak/>
          <w:t>1,12</w:t>
        </w:r>
      </w:hyperlink>
      <w:r w:rsidRPr="004E1951">
        <w:rPr>
          <w:rFonts w:ascii="Aptos" w:eastAsia="Times New Roman" w:hAnsi="Aptos" w:cs="Times New Roman"/>
          <w:color w:val="222222"/>
          <w:kern w:val="0"/>
          <w:sz w:val="24"/>
          <w:szCs w:val="24"/>
          <w:lang w:eastAsia="es-UY"/>
          <w14:ligatures w14:val="none"/>
        </w:rPr>
        <w:t>; 4,13.14) y, acota que es “de mucho precio” (14,3). Incluso Marcos señala que quebró el frasco: ya no necesita volverse a usar. La mujer, que hasta aquí sólo se encuentra “en sombras” desaparecerá definitivamente del relato, aunque se hablará acerca de ella: algunos decían que era un despilfarro (14,4), que se podría haber usado ese dinero para los pobres (14,5), pero Jesús da otra interpretación diferente al hecho (14,6-8) y pide que no la “molesten”, no le “pongan cargas” ya que “obró una buena obra”.</w:t>
      </w:r>
    </w:p>
    <w:p w14:paraId="1C54A7BE" w14:textId="77777777" w:rsidR="004E1951" w:rsidRPr="004E1951" w:rsidRDefault="004E1951" w:rsidP="004E1951">
      <w:pPr>
        <w:shd w:val="clear" w:color="auto" w:fill="FFFFFF"/>
        <w:spacing w:line="276" w:lineRule="atLeast"/>
        <w:rPr>
          <w:rFonts w:ascii="Aptos" w:eastAsia="Times New Roman" w:hAnsi="Aptos" w:cs="Times New Roman"/>
          <w:color w:val="222222"/>
          <w:kern w:val="0"/>
          <w:sz w:val="24"/>
          <w:szCs w:val="24"/>
          <w:lang w:eastAsia="es-UY"/>
          <w14:ligatures w14:val="none"/>
        </w:rPr>
      </w:pPr>
      <w:r w:rsidRPr="004E1951">
        <w:rPr>
          <w:rFonts w:ascii="Aptos" w:eastAsia="Times New Roman" w:hAnsi="Aptos" w:cs="Times New Roman"/>
          <w:color w:val="222222"/>
          <w:kern w:val="0"/>
          <w:sz w:val="24"/>
          <w:szCs w:val="24"/>
          <w:lang w:eastAsia="es-UY"/>
          <w14:ligatures w14:val="none"/>
        </w:rPr>
        <w:t>¿Cuál sería la “buena obra” en la interpretación de Jesús? Es importante reiterarlo: la suerte de Jesús está echada y han decidido matarlo. Y sabemos que esto ocurrirá en breve (incluso la decisión de “no hacerlo durante la pascua” por no alborotar al pueblo (14,1) se anticipa – y ocurre durante la pascua – “gracias” a la acción entregadora de Judas (14,10-11). El Evangelio nos prepara para ser testigos del drama de la muerte en cruz, y esta mujer anónima “se anticipa” (14,8) a la sepultura.</w:t>
      </w:r>
    </w:p>
    <w:p w14:paraId="76B3E416" w14:textId="77777777" w:rsidR="004E1951" w:rsidRPr="004E1951" w:rsidRDefault="004E1951" w:rsidP="004E1951">
      <w:pPr>
        <w:shd w:val="clear" w:color="auto" w:fill="FFFFFF"/>
        <w:spacing w:line="276" w:lineRule="atLeast"/>
        <w:rPr>
          <w:rFonts w:ascii="Aptos" w:eastAsia="Times New Roman" w:hAnsi="Aptos" w:cs="Times New Roman"/>
          <w:color w:val="222222"/>
          <w:kern w:val="0"/>
          <w:sz w:val="24"/>
          <w:szCs w:val="24"/>
          <w:lang w:eastAsia="es-UY"/>
          <w14:ligatures w14:val="none"/>
        </w:rPr>
      </w:pPr>
      <w:r w:rsidRPr="004E1951">
        <w:rPr>
          <w:rFonts w:ascii="Aptos" w:eastAsia="Times New Roman" w:hAnsi="Aptos" w:cs="Times New Roman"/>
          <w:color w:val="222222"/>
          <w:kern w:val="0"/>
          <w:sz w:val="24"/>
          <w:szCs w:val="24"/>
          <w:lang w:eastAsia="es-UY"/>
          <w14:ligatures w14:val="none"/>
        </w:rPr>
        <w:t>En </w:t>
      </w:r>
      <w:hyperlink r:id="rId15" w:tgtFrame="_blank" w:history="1">
        <w:r w:rsidRPr="004E1951">
          <w:rPr>
            <w:rFonts w:ascii="Aptos" w:eastAsia="Times New Roman" w:hAnsi="Aptos" w:cs="Times New Roman"/>
            <w:color w:val="467886"/>
            <w:kern w:val="0"/>
            <w:sz w:val="24"/>
            <w:szCs w:val="24"/>
            <w:u w:val="single"/>
            <w:lang w:eastAsia="es-UY"/>
            <w14:ligatures w14:val="none"/>
          </w:rPr>
          <w:t>Israel</w:t>
        </w:r>
      </w:hyperlink>
      <w:r w:rsidRPr="004E1951">
        <w:rPr>
          <w:rFonts w:ascii="Aptos" w:eastAsia="Times New Roman" w:hAnsi="Aptos" w:cs="Times New Roman"/>
          <w:color w:val="222222"/>
          <w:kern w:val="0"/>
          <w:sz w:val="24"/>
          <w:szCs w:val="24"/>
          <w:lang w:eastAsia="es-UY"/>
          <w14:ligatures w14:val="none"/>
        </w:rPr>
        <w:t> era frecuente “embalsamar” a los cadáveres; no al estilo egipcio, sino que se llenaban de “</w:t>
      </w:r>
      <w:hyperlink r:id="rId16" w:tgtFrame="_blank" w:history="1">
        <w:r w:rsidRPr="004E1951">
          <w:rPr>
            <w:rFonts w:ascii="Aptos" w:eastAsia="Times New Roman" w:hAnsi="Aptos" w:cs="Times New Roman"/>
            <w:color w:val="467886"/>
            <w:kern w:val="0"/>
            <w:sz w:val="24"/>
            <w:szCs w:val="24"/>
            <w:u w:val="single"/>
            <w:lang w:eastAsia="es-UY"/>
            <w14:ligatures w14:val="none"/>
          </w:rPr>
          <w:t>bálsamo</w:t>
        </w:r>
      </w:hyperlink>
      <w:r w:rsidRPr="004E1951">
        <w:rPr>
          <w:rFonts w:ascii="Aptos" w:eastAsia="Times New Roman" w:hAnsi="Aptos" w:cs="Times New Roman"/>
          <w:color w:val="222222"/>
          <w:kern w:val="0"/>
          <w:sz w:val="24"/>
          <w:szCs w:val="24"/>
          <w:lang w:eastAsia="es-UY"/>
          <w14:ligatures w14:val="none"/>
        </w:rPr>
        <w:t>” (perfume) las vendas con las que se envolvía el cadáver el cual sería velado durante siete días (para evitar, obviamente, los olores de la descomposición). Pero como Jesús es asesinado en la Pascua, es sepultado rápidamente y no fue "embalsamado". Las mujeres van a “ungirlo” al pasar la fiesta y encuentran la tumba vacía (16,1-8), es decir, el cuerpo muerto de Jesús no fue “ungido”, pero, nos dice Marcos, sí lo fue anticipadamente. Una mujer anónima, aunque fue malinterpretada en su momento, hizo la obra buena que corresponde con los difuntos: preparar el cuerpo para la sepultura.</w:t>
      </w:r>
    </w:p>
    <w:p w14:paraId="6E420571" w14:textId="77777777" w:rsidR="004E1951" w:rsidRPr="004E1951" w:rsidRDefault="004E1951" w:rsidP="004E1951">
      <w:pPr>
        <w:shd w:val="clear" w:color="auto" w:fill="FFFFFF"/>
        <w:spacing w:line="276" w:lineRule="atLeast"/>
        <w:rPr>
          <w:rFonts w:ascii="Aptos" w:eastAsia="Times New Roman" w:hAnsi="Aptos" w:cs="Times New Roman"/>
          <w:color w:val="222222"/>
          <w:kern w:val="0"/>
          <w:sz w:val="24"/>
          <w:szCs w:val="24"/>
          <w:lang w:eastAsia="es-UY"/>
          <w14:ligatures w14:val="none"/>
        </w:rPr>
      </w:pPr>
      <w:r w:rsidRPr="004E1951">
        <w:rPr>
          <w:rFonts w:ascii="Aptos" w:eastAsia="Times New Roman" w:hAnsi="Aptos" w:cs="Times New Roman"/>
          <w:color w:val="222222"/>
          <w:kern w:val="0"/>
          <w:sz w:val="24"/>
          <w:szCs w:val="24"/>
          <w:lang w:eastAsia="es-UY"/>
          <w14:ligatures w14:val="none"/>
        </w:rPr>
        <w:t>Una nota breve: esto ocurre en Betania. Ante el planteo de que se podía haber usado el dinero del perfume para beneficio de los pobres, Jesús les dice “pobres tendrán siempre con ustedes y podrán “obrar bien” con ellos cuando quieran” (14,7). Betania puede querer decir “casa de los pobres”; obviamente siempre habrá pobres allí y hacer obras buenas con ellos es algo que los discípulos de Jesús deben “obrar” siempre.</w:t>
      </w:r>
    </w:p>
    <w:p w14:paraId="75D7BE27" w14:textId="77777777" w:rsidR="004E1951" w:rsidRPr="004E1951" w:rsidRDefault="004E1951" w:rsidP="004E1951">
      <w:pPr>
        <w:shd w:val="clear" w:color="auto" w:fill="FFFFFF"/>
        <w:spacing w:line="276" w:lineRule="atLeast"/>
        <w:rPr>
          <w:rFonts w:ascii="Aptos" w:eastAsia="Times New Roman" w:hAnsi="Aptos" w:cs="Times New Roman"/>
          <w:color w:val="222222"/>
          <w:kern w:val="0"/>
          <w:sz w:val="24"/>
          <w:szCs w:val="24"/>
          <w:lang w:eastAsia="es-UY"/>
          <w14:ligatures w14:val="none"/>
        </w:rPr>
      </w:pPr>
      <w:r w:rsidRPr="004E1951">
        <w:rPr>
          <w:rFonts w:ascii="Aptos" w:eastAsia="Times New Roman" w:hAnsi="Aptos" w:cs="Times New Roman"/>
          <w:color w:val="222222"/>
          <w:kern w:val="0"/>
          <w:sz w:val="24"/>
          <w:szCs w:val="24"/>
          <w:lang w:eastAsia="es-UY"/>
          <w14:ligatures w14:val="none"/>
        </w:rPr>
        <w:t>Sin embargo, hay algo incómodo en el final del relato. Después que Jesús interpreta lo hecho por la mujer anónima como una “obra buena”, señala que “donde quiera que sea anunciado el Evangelio, en el mundo entero” se hablará de lo que esta mujer ha hecho (14,9).</w:t>
      </w:r>
    </w:p>
    <w:p w14:paraId="70A6D2FB" w14:textId="77777777" w:rsidR="004E1951" w:rsidRPr="004E1951" w:rsidRDefault="004E1951" w:rsidP="004E1951">
      <w:pPr>
        <w:shd w:val="clear" w:color="auto" w:fill="FFFFFF"/>
        <w:spacing w:line="276" w:lineRule="atLeast"/>
        <w:rPr>
          <w:rFonts w:ascii="Aptos" w:eastAsia="Times New Roman" w:hAnsi="Aptos" w:cs="Times New Roman"/>
          <w:color w:val="222222"/>
          <w:kern w:val="0"/>
          <w:sz w:val="24"/>
          <w:szCs w:val="24"/>
          <w:lang w:eastAsia="es-UY"/>
          <w14:ligatures w14:val="none"/>
        </w:rPr>
      </w:pPr>
      <w:r w:rsidRPr="004E1951">
        <w:rPr>
          <w:rFonts w:ascii="Aptos" w:eastAsia="Times New Roman" w:hAnsi="Aptos" w:cs="Times New Roman"/>
          <w:color w:val="222222"/>
          <w:kern w:val="0"/>
          <w:sz w:val="24"/>
          <w:szCs w:val="24"/>
          <w:lang w:eastAsia="es-UY"/>
          <w14:ligatures w14:val="none"/>
        </w:rPr>
        <w:t xml:space="preserve">Y dejamos de lado que, en ocasiones, a esta mujer (mezclándola con el texto de Lucas) se la ha visto como una </w:t>
      </w:r>
      <w:proofErr w:type="gramStart"/>
      <w:r w:rsidRPr="004E1951">
        <w:rPr>
          <w:rFonts w:ascii="Aptos" w:eastAsia="Times New Roman" w:hAnsi="Aptos" w:cs="Times New Roman"/>
          <w:color w:val="222222"/>
          <w:kern w:val="0"/>
          <w:sz w:val="24"/>
          <w:szCs w:val="24"/>
          <w:lang w:eastAsia="es-UY"/>
          <w14:ligatures w14:val="none"/>
        </w:rPr>
        <w:t>ex prostituta</w:t>
      </w:r>
      <w:proofErr w:type="gramEnd"/>
      <w:r w:rsidRPr="004E1951">
        <w:rPr>
          <w:rFonts w:ascii="Aptos" w:eastAsia="Times New Roman" w:hAnsi="Aptos" w:cs="Times New Roman"/>
          <w:color w:val="222222"/>
          <w:kern w:val="0"/>
          <w:sz w:val="24"/>
          <w:szCs w:val="24"/>
          <w:lang w:eastAsia="es-UY"/>
          <w14:ligatures w14:val="none"/>
        </w:rPr>
        <w:t>, o cosas semejantes, pero lo cierto es que, si bien Jesús hace un público elogio de la mujer, e reconoce que el mundo entero sabrá lo que ella ha hecho, sin embargo, el nombre de esta enorme mujer permanece en el anonimato. Curiosamente, y es frecuente en el caso de tantas y tantas mujeres de la historia, su nombre permanece oculto, aunque todos celebremos y hablemos de lo que ha hecho “en memoria suya”.</w:t>
      </w:r>
    </w:p>
    <w:p w14:paraId="4AF8C7EA" w14:textId="77777777" w:rsidR="004E1951" w:rsidRPr="004E1951" w:rsidRDefault="004E1951" w:rsidP="004E1951">
      <w:pPr>
        <w:shd w:val="clear" w:color="auto" w:fill="FFFFFF"/>
        <w:spacing w:line="276" w:lineRule="atLeast"/>
        <w:rPr>
          <w:rFonts w:ascii="Aptos" w:eastAsia="Times New Roman" w:hAnsi="Aptos" w:cs="Times New Roman"/>
          <w:color w:val="222222"/>
          <w:kern w:val="0"/>
          <w:sz w:val="24"/>
          <w:szCs w:val="24"/>
          <w:lang w:eastAsia="es-UY"/>
          <w14:ligatures w14:val="none"/>
        </w:rPr>
      </w:pPr>
      <w:r w:rsidRPr="004E1951">
        <w:rPr>
          <w:rFonts w:ascii="Aptos" w:eastAsia="Times New Roman" w:hAnsi="Aptos" w:cs="Times New Roman"/>
          <w:color w:val="222222"/>
          <w:kern w:val="0"/>
          <w:sz w:val="24"/>
          <w:szCs w:val="24"/>
          <w:lang w:eastAsia="es-UY"/>
          <w14:ligatures w14:val="none"/>
        </w:rPr>
        <w:t> </w:t>
      </w:r>
    </w:p>
    <w:p w14:paraId="451A4907" w14:textId="77777777" w:rsidR="004E1951" w:rsidRPr="004E1951" w:rsidRDefault="004E1951" w:rsidP="004E1951">
      <w:pPr>
        <w:shd w:val="clear" w:color="auto" w:fill="FFFFFF"/>
        <w:spacing w:line="276" w:lineRule="atLeast"/>
        <w:rPr>
          <w:rFonts w:ascii="Aptos" w:eastAsia="Times New Roman" w:hAnsi="Aptos" w:cs="Times New Roman"/>
          <w:color w:val="222222"/>
          <w:kern w:val="0"/>
          <w:sz w:val="24"/>
          <w:szCs w:val="24"/>
          <w:lang w:eastAsia="es-UY"/>
          <w14:ligatures w14:val="none"/>
        </w:rPr>
      </w:pPr>
      <w:r w:rsidRPr="004E1951">
        <w:rPr>
          <w:rFonts w:ascii="Aptos" w:eastAsia="Times New Roman" w:hAnsi="Aptos" w:cs="Times New Roman"/>
          <w:color w:val="222222"/>
          <w:kern w:val="0"/>
          <w:sz w:val="24"/>
          <w:szCs w:val="24"/>
          <w:lang w:eastAsia="es-UY"/>
          <w14:ligatures w14:val="none"/>
        </w:rPr>
        <w:t>Imagen tomada de </w:t>
      </w:r>
      <w:hyperlink r:id="rId17" w:tgtFrame="_blank" w:history="1">
        <w:r w:rsidRPr="004E1951">
          <w:rPr>
            <w:rFonts w:ascii="Aptos" w:eastAsia="Times New Roman" w:hAnsi="Aptos" w:cs="Times New Roman"/>
            <w:color w:val="1155CC"/>
            <w:kern w:val="0"/>
            <w:sz w:val="24"/>
            <w:szCs w:val="24"/>
            <w:u w:val="single"/>
            <w:lang w:eastAsia="es-UY"/>
            <w14:ligatures w14:val="none"/>
          </w:rPr>
          <w:t>https://verdadenamor.wordpress.com/2013/05/07/maria-unge-a-jesus/</w:t>
        </w:r>
      </w:hyperlink>
    </w:p>
    <w:p w14:paraId="1C707666" w14:textId="77777777" w:rsidR="004E1951" w:rsidRPr="004E1951" w:rsidRDefault="004E1951" w:rsidP="004E1951">
      <w:pPr>
        <w:spacing w:line="276" w:lineRule="atLeast"/>
        <w:rPr>
          <w:rFonts w:ascii="Aptos" w:eastAsia="Times New Roman" w:hAnsi="Aptos" w:cs="Arial"/>
          <w:color w:val="888888"/>
          <w:kern w:val="0"/>
          <w:sz w:val="24"/>
          <w:szCs w:val="24"/>
          <w:shd w:val="clear" w:color="auto" w:fill="FFFFFF"/>
          <w:lang w:eastAsia="es-UY"/>
          <w14:ligatures w14:val="none"/>
        </w:rPr>
      </w:pPr>
      <w:r w:rsidRPr="004E1951">
        <w:rPr>
          <w:rFonts w:ascii="Aptos" w:eastAsia="Times New Roman" w:hAnsi="Aptos" w:cs="Arial"/>
          <w:color w:val="888888"/>
          <w:kern w:val="0"/>
          <w:sz w:val="24"/>
          <w:szCs w:val="24"/>
          <w:shd w:val="clear" w:color="auto" w:fill="FFFFFF"/>
          <w:lang w:eastAsia="es-UY"/>
          <w14:ligatures w14:val="none"/>
        </w:rPr>
        <w:lastRenderedPageBreak/>
        <w:t> </w:t>
      </w:r>
    </w:p>
    <w:p w14:paraId="4220169D"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951"/>
    <w:rsid w:val="004E1951"/>
    <w:rsid w:val="00926044"/>
    <w:rsid w:val="00AC3D1D"/>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5504C"/>
  <w15:chartTrackingRefBased/>
  <w15:docId w15:val="{37C263E4-A5C0-4B69-AD31-FAC3408AB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E19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E19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E195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E195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E195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E19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E19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E19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E19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195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E195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E195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E195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E195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E19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E19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E19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E1951"/>
    <w:rPr>
      <w:rFonts w:eastAsiaTheme="majorEastAsia" w:cstheme="majorBidi"/>
      <w:color w:val="272727" w:themeColor="text1" w:themeTint="D8"/>
    </w:rPr>
  </w:style>
  <w:style w:type="paragraph" w:styleId="Ttulo">
    <w:name w:val="Title"/>
    <w:basedOn w:val="Normal"/>
    <w:next w:val="Normal"/>
    <w:link w:val="TtuloCar"/>
    <w:uiPriority w:val="10"/>
    <w:qFormat/>
    <w:rsid w:val="004E19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E19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E19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E19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E1951"/>
    <w:pPr>
      <w:spacing w:before="160"/>
      <w:jc w:val="center"/>
    </w:pPr>
    <w:rPr>
      <w:i/>
      <w:iCs/>
      <w:color w:val="404040" w:themeColor="text1" w:themeTint="BF"/>
    </w:rPr>
  </w:style>
  <w:style w:type="character" w:customStyle="1" w:styleId="CitaCar">
    <w:name w:val="Cita Car"/>
    <w:basedOn w:val="Fuentedeprrafopredeter"/>
    <w:link w:val="Cita"/>
    <w:uiPriority w:val="29"/>
    <w:rsid w:val="004E1951"/>
    <w:rPr>
      <w:i/>
      <w:iCs/>
      <w:color w:val="404040" w:themeColor="text1" w:themeTint="BF"/>
    </w:rPr>
  </w:style>
  <w:style w:type="paragraph" w:styleId="Prrafodelista">
    <w:name w:val="List Paragraph"/>
    <w:basedOn w:val="Normal"/>
    <w:uiPriority w:val="34"/>
    <w:qFormat/>
    <w:rsid w:val="004E1951"/>
    <w:pPr>
      <w:ind w:left="720"/>
      <w:contextualSpacing/>
    </w:pPr>
  </w:style>
  <w:style w:type="character" w:styleId="nfasisintenso">
    <w:name w:val="Intense Emphasis"/>
    <w:basedOn w:val="Fuentedeprrafopredeter"/>
    <w:uiPriority w:val="21"/>
    <w:qFormat/>
    <w:rsid w:val="004E1951"/>
    <w:rPr>
      <w:i/>
      <w:iCs/>
      <w:color w:val="0F4761" w:themeColor="accent1" w:themeShade="BF"/>
    </w:rPr>
  </w:style>
  <w:style w:type="paragraph" w:styleId="Citadestacada">
    <w:name w:val="Intense Quote"/>
    <w:basedOn w:val="Normal"/>
    <w:next w:val="Normal"/>
    <w:link w:val="CitadestacadaCar"/>
    <w:uiPriority w:val="30"/>
    <w:qFormat/>
    <w:rsid w:val="004E19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E1951"/>
    <w:rPr>
      <w:i/>
      <w:iCs/>
      <w:color w:val="0F4761" w:themeColor="accent1" w:themeShade="BF"/>
    </w:rPr>
  </w:style>
  <w:style w:type="character" w:styleId="Referenciaintensa">
    <w:name w:val="Intense Reference"/>
    <w:basedOn w:val="Fuentedeprrafopredeter"/>
    <w:uiPriority w:val="32"/>
    <w:qFormat/>
    <w:rsid w:val="004E19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blog/post/edit/2845060600014161194/8238317376482420243" TargetMode="External"/><Relationship Id="rId13" Type="http://schemas.openxmlformats.org/officeDocument/2006/relationships/hyperlink" Target="https://www.blogger.com/blog/post/edit/2845060600014161194/8238317376482420243"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logger.com/blog/post/edit/2845060600014161194/8238317376482420243" TargetMode="External"/><Relationship Id="rId12" Type="http://schemas.openxmlformats.org/officeDocument/2006/relationships/hyperlink" Target="https://www.blogger.com/blog/post/edit/2845060600014161194/8238317376482420243" TargetMode="External"/><Relationship Id="rId17" Type="http://schemas.openxmlformats.org/officeDocument/2006/relationships/hyperlink" Target="https://verdadenamor.wordpress.com/2013/05/07/maria-unge-a-jesus/" TargetMode="External"/><Relationship Id="rId2" Type="http://schemas.openxmlformats.org/officeDocument/2006/relationships/settings" Target="settings.xml"/><Relationship Id="rId16" Type="http://schemas.openxmlformats.org/officeDocument/2006/relationships/hyperlink" Target="https://www.blogger.com/blog/post/edit/2845060600014161194/8238317376482420243" TargetMode="External"/><Relationship Id="rId1" Type="http://schemas.openxmlformats.org/officeDocument/2006/relationships/styles" Target="styles.xml"/><Relationship Id="rId6" Type="http://schemas.openxmlformats.org/officeDocument/2006/relationships/hyperlink" Target="https://www.blogger.com/blog/post/edit/2845060600014161194/8238317376482420243" TargetMode="External"/><Relationship Id="rId11" Type="http://schemas.openxmlformats.org/officeDocument/2006/relationships/hyperlink" Target="https://www.blogger.com/blog/post/edit/2845060600014161194/8238317376482420243" TargetMode="External"/><Relationship Id="rId5" Type="http://schemas.openxmlformats.org/officeDocument/2006/relationships/hyperlink" Target="https://www.blogger.com/blog/post/edit/2845060600014161194/8238317376482420243" TargetMode="External"/><Relationship Id="rId15" Type="http://schemas.openxmlformats.org/officeDocument/2006/relationships/hyperlink" Target="https://www.blogger.com/blog/post/edit/2845060600014161194/8238317376482420243" TargetMode="External"/><Relationship Id="rId10" Type="http://schemas.openxmlformats.org/officeDocument/2006/relationships/hyperlink" Target="https://www.blogger.com/blog/post/edit/2845060600014161194/8238317376482420243" TargetMode="External"/><Relationship Id="rId19" Type="http://schemas.openxmlformats.org/officeDocument/2006/relationships/theme" Target="theme/theme1.xml"/><Relationship Id="rId4" Type="http://schemas.openxmlformats.org/officeDocument/2006/relationships/hyperlink" Target="https://www.blogger.com/blog/post/edit/2845060600014161194/8238317376482420243" TargetMode="External"/><Relationship Id="rId9" Type="http://schemas.openxmlformats.org/officeDocument/2006/relationships/hyperlink" Target="https://www.blogger.com/blog/post/edit/2845060600014161194/8238317376482420243" TargetMode="External"/><Relationship Id="rId14" Type="http://schemas.openxmlformats.org/officeDocument/2006/relationships/hyperlink" Target="https://www.blogger.com/blog/post/edit/2845060600014161194/823831737648242024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5310</Characters>
  <Application>Microsoft Office Word</Application>
  <DocSecurity>0</DocSecurity>
  <Lines>44</Lines>
  <Paragraphs>12</Paragraphs>
  <ScaleCrop>false</ScaleCrop>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2026-01-29T12:26:00Z</dcterms:created>
  <dcterms:modified xsi:type="dcterms:W3CDTF">2026-01-29T12:26:00Z</dcterms:modified>
</cp:coreProperties>
</file>