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25DB" w14:textId="77777777" w:rsidR="003745CA" w:rsidRDefault="003745CA" w:rsidP="003745CA">
      <w:pPr>
        <w:jc w:val="both"/>
        <w:rPr>
          <w:rFonts w:cs="Arial"/>
          <w:color w:val="222222"/>
          <w:sz w:val="24"/>
          <w:szCs w:val="24"/>
          <w:shd w:val="clear" w:color="auto" w:fill="FFFFFF"/>
        </w:rPr>
      </w:pPr>
    </w:p>
    <w:p w14:paraId="78126258" w14:textId="77777777" w:rsidR="0086782D" w:rsidRDefault="0086782D" w:rsidP="003745CA">
      <w:pPr>
        <w:jc w:val="both"/>
        <w:rPr>
          <w:rFonts w:cs="Arial"/>
          <w:b/>
          <w:bCs/>
          <w:color w:val="222222"/>
          <w:sz w:val="32"/>
          <w:szCs w:val="32"/>
          <w:shd w:val="clear" w:color="auto" w:fill="FFFFFF"/>
        </w:rPr>
      </w:pPr>
      <w:r>
        <w:rPr>
          <w:rFonts w:cs="Arial"/>
          <w:b/>
          <w:bCs/>
          <w:color w:val="222222"/>
          <w:sz w:val="32"/>
          <w:szCs w:val="32"/>
          <w:shd w:val="clear" w:color="auto" w:fill="FFFFFF"/>
        </w:rPr>
        <w:t>Minessota</w:t>
      </w:r>
    </w:p>
    <w:p w14:paraId="74A34F30" w14:textId="0ED3D691" w:rsidR="003745CA" w:rsidRPr="003745CA" w:rsidRDefault="0086782D" w:rsidP="003745CA">
      <w:pPr>
        <w:jc w:val="both"/>
        <w:rPr>
          <w:rFonts w:cs="Arial"/>
          <w:b/>
          <w:bCs/>
          <w:color w:val="222222"/>
          <w:sz w:val="32"/>
          <w:szCs w:val="32"/>
          <w:shd w:val="clear" w:color="auto" w:fill="FFFFFF"/>
        </w:rPr>
      </w:pPr>
      <w:r>
        <w:rPr>
          <w:rFonts w:cs="Arial"/>
          <w:b/>
          <w:bCs/>
          <w:color w:val="222222"/>
          <w:sz w:val="32"/>
          <w:szCs w:val="32"/>
          <w:shd w:val="clear" w:color="auto" w:fill="FFFFFF"/>
        </w:rPr>
        <w:t>[</w:t>
      </w:r>
      <w:r w:rsidR="003745CA" w:rsidRPr="003745CA">
        <w:rPr>
          <w:rFonts w:cs="Arial"/>
          <w:b/>
          <w:bCs/>
          <w:color w:val="222222"/>
          <w:sz w:val="32"/>
          <w:szCs w:val="32"/>
          <w:shd w:val="clear" w:color="auto" w:fill="FFFFFF"/>
        </w:rPr>
        <w:t>Desde Bendita Mezcla</w:t>
      </w:r>
      <w:r>
        <w:rPr>
          <w:rFonts w:cs="Arial"/>
          <w:b/>
          <w:bCs/>
          <w:color w:val="222222"/>
          <w:sz w:val="32"/>
          <w:szCs w:val="32"/>
          <w:shd w:val="clear" w:color="auto" w:fill="FFFFFF"/>
        </w:rPr>
        <w:t>]</w:t>
      </w:r>
    </w:p>
    <w:p w14:paraId="26FAFD6E" w14:textId="68753C9D" w:rsidR="00926044" w:rsidRPr="003745CA" w:rsidRDefault="003745CA" w:rsidP="003745CA">
      <w:pPr>
        <w:jc w:val="both"/>
        <w:rPr>
          <w:sz w:val="24"/>
          <w:szCs w:val="24"/>
        </w:rPr>
      </w:pPr>
      <w:r w:rsidRPr="003745CA">
        <w:rPr>
          <w:rFonts w:cs="Arial"/>
          <w:color w:val="222222"/>
          <w:sz w:val="24"/>
          <w:szCs w:val="24"/>
          <w:shd w:val="clear" w:color="auto" w:fill="FFFFFF"/>
        </w:rPr>
        <w:t xml:space="preserve">Buenas tardes compañerxs, amigos, amigas, amigues de bendita mezcla, quiero saludarlxs desde Minnesota donde habrán escuchado acerca de la presencia de la migra y de otros agentes federales en persecución de personas migrantes y refugiadas no sólo de nuestramérica, sino también viven aquí grandes poblaciones de somalíes y de otras partes de áfrica, y de los pueblos hmong y karén y de otras partes de asia. Quería compartir con ustedes un poco cómo hemos estado porque hay muchas noticias en todas partes, porque tendrán familia y amigos en diferentes zonas del país, y porque la lucha por la justicia y la vida es algo que sé que es común entre todxs. Primero, las violaciones y la violencia: iba aumentando la presencia de ICE todo el año pasado y más durante el mes de diciembre, pero desde el año nuevo para acá, explotó aquí en Minnesota. ICE es un cuerpo de (in)seguridad que se creo después del 11 de septiembre del 2001 para vigilar la entrada de personas extranjeras a Estados Unidos. Su creación fue acompañada por el debilitamiento de los derechos de los residentes también en cuanto la privacidad y la vigilancia del estado. Otras agencias como Protección Fronteriza, el Departamento de Seguridad de la Patria (DHS), y la FBI también están presentes, Proteccción Fronteriza de manera ilegal, pues su mandato sólo les de jurisdicción dentro de 100 millas desde la frontera internacional. Desde principios de enero, empiezan a detener a personas que consideran que pueden ser migrantes en sus lugares de trabajo, en centros de compra, en retenes en las calles y carreterras, y hasta en las escuelas, a menores y mayores de edad, sin orden judicial, sin ninguna prueba de su estado migratorio. Para los y las que conocen el régimen de excepción de El Salvador, se siente como en los primeros días cuando la PNC y el ejercito estaban en todas partes, entran donde quieren, hacen lo que quieren, y llevan a quienes quieren. Las escuelas públicas aquí en las ciudades de Minneapolis y Saint Paul están cerradas o las clases han vuelto virtuales en muchos casos. Muchas tiendas y comedores han cerrado. En el centro federal “Whipple” donde la corte y adonde están llevando a los detenidos, ha habido mucho enfrentamiento entre los agentes y los grupos que protestan pacíficamente, usan armas químicas, pirotécnicos, y balas de hule en contra de la población. Tienen a las personas detenidos en el frío, no dejan que arreglen el cuidado de sus niños o mayores, les quitan los teléfonos. En algunas colonias y barrios, esperan en los parqueos y dan vueltas en las calles residenciales—en las marchas hemos visto a familias enteras viendo por las ventanas como si fueran celdas. También hay resistencia. Desde un primer cateo en junio, se empiezan a organizarse patrullas en diferentes colonias de la ciudad, y nos empezamos a educar en nuestros derechos, tanto para resistir la detención y para hacer observación a las acciones de los cuerpos de inseguridad cuando violen sus mandatos. Los residentes de las ciudades aquí tienen experiencia con este estilo de organización desde que mataron a George Floyd en el 2020 y entró la </w:t>
      </w:r>
      <w:r w:rsidRPr="003745CA">
        <w:rPr>
          <w:rFonts w:cs="Arial"/>
          <w:color w:val="222222"/>
          <w:sz w:val="24"/>
          <w:szCs w:val="24"/>
          <w:shd w:val="clear" w:color="auto" w:fill="FFFFFF"/>
        </w:rPr>
        <w:lastRenderedPageBreak/>
        <w:t>Guardia Nacional y actores del derecho extremo para fomentar el caos. Es impresionante. Estoy en un chat general de mi zona y otro más chiquita con mis vecinos en una zona de 10 cuadras x 5 cuadras, todxs con nombre falso en el chat, y nos reunimos con las zonas aledañas los martes para dividirnos el trabajo de protección: algunos cuidan la escuela cuando entran y salen los estudiantes, otros patrullan las calles para registrar y observar los movimientos de ICE, otros reciben y redistribuyen comida y cosas de higiene, y otros hacemos presencia en una mezquita de vecinos africanos durante sus oraciones los viernes. Y esto en todos lados. Renée Good estaba en esto, de registrar y documentar las actividades de ICE en su barrio cuando la mataron. Hace tres días, dispararon a un venezolano mientras corría, y salió mucha gente para observar y protestar. Les tiraron humo, irritantes químicos, cohetes, y muchos vecinos allí cerca, incluso algunos niños, están aún hospitalizados. Y Renée Good no es la única a que han matado. Desde el 1 de enero son 6 que sabemos han muerto dentro de los centros de detención, y hay también reportes de violaciones sexual y de tortura. Es impresionante la resistencia y el apoyo mutuo que se está dando, incluso dentro de los centros de detención. Cuando un detenido que conocemos puede llamar desde adentro, nos da un listado de nombres de quienes lo acompañan, y nos ponemos a rebuscar en Facebook para contactar y avisar. Los que tienen papeles y siguen trabajando llevan comida y compras para sus vecinos, o llevan desde los centros de distribución. Mucha de esta organización es liderada por jóvenes y por personas que han aprendido desde sus experiencias en otras luchas y manifestaciones—contra la guerra, por los prisioneros políticos, contra las armas, contra el racismo. Es una herencia de resistencia y de solidaridad que también está vinculado con otras luchas en américa latina y el mundo. Gracias por apoyar a Venezuela en estos días, también, sé que no somos el único lugar donde las violencias imperiales, del capital, y del patriarcado están queriendo hacer ver su poder. En fin, consideramos que para Trump, Minnesota representa una cultura estadounidense de valores muy centristas-liberales que tiene que vencer para seguir adelante con su plan para el país (</w:t>
      </w:r>
      <w:hyperlink r:id="rId4" w:tgtFrame="_blank" w:history="1">
        <w:r w:rsidRPr="003745CA">
          <w:rPr>
            <w:rStyle w:val="Hipervnculo"/>
            <w:rFonts w:cs="Arial"/>
            <w:color w:val="1155CC"/>
            <w:sz w:val="24"/>
            <w:szCs w:val="24"/>
            <w:shd w:val="clear" w:color="auto" w:fill="FFFFFF"/>
          </w:rPr>
          <w:t>https://www.nytimes.com/2026/01/16/magazine/minnesota-liberalism-trump-ice.html</w:t>
        </w:r>
      </w:hyperlink>
      <w:r w:rsidRPr="003745CA">
        <w:rPr>
          <w:rFonts w:cs="Arial"/>
          <w:color w:val="222222"/>
          <w:sz w:val="24"/>
          <w:szCs w:val="24"/>
          <w:shd w:val="clear" w:color="auto" w:fill="FFFFFF"/>
        </w:rPr>
        <w:t>). Este caso es una prueba para ver cómo reacciona el resto del país y para ver hasta qué punto estamos listxs para defender a las personas vecinas y hermanas nuestras. Gracias por recibir este compartir y por el ánimo que han enviado en estos días. Con un abrazo fuerte desde tierras dakota en 200 años de resistencia </w:t>
      </w:r>
    </w:p>
    <w:sectPr w:rsidR="00926044" w:rsidRPr="00374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CA"/>
    <w:rsid w:val="00222190"/>
    <w:rsid w:val="003745CA"/>
    <w:rsid w:val="0086782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C488"/>
  <w15:chartTrackingRefBased/>
  <w15:docId w15:val="{8C8C00CE-AC14-4B6A-B2A7-8C58227C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45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45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45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4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4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4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45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5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45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45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45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45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45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45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45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45CA"/>
    <w:rPr>
      <w:rFonts w:eastAsiaTheme="majorEastAsia" w:cstheme="majorBidi"/>
      <w:color w:val="272727" w:themeColor="text1" w:themeTint="D8"/>
    </w:rPr>
  </w:style>
  <w:style w:type="paragraph" w:styleId="Ttulo">
    <w:name w:val="Title"/>
    <w:basedOn w:val="Normal"/>
    <w:next w:val="Normal"/>
    <w:link w:val="TtuloCar"/>
    <w:uiPriority w:val="10"/>
    <w:qFormat/>
    <w:rsid w:val="0037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4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45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45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45CA"/>
    <w:pPr>
      <w:spacing w:before="160"/>
      <w:jc w:val="center"/>
    </w:pPr>
    <w:rPr>
      <w:i/>
      <w:iCs/>
      <w:color w:val="404040" w:themeColor="text1" w:themeTint="BF"/>
    </w:rPr>
  </w:style>
  <w:style w:type="character" w:customStyle="1" w:styleId="CitaCar">
    <w:name w:val="Cita Car"/>
    <w:basedOn w:val="Fuentedeprrafopredeter"/>
    <w:link w:val="Cita"/>
    <w:uiPriority w:val="29"/>
    <w:rsid w:val="003745CA"/>
    <w:rPr>
      <w:i/>
      <w:iCs/>
      <w:color w:val="404040" w:themeColor="text1" w:themeTint="BF"/>
    </w:rPr>
  </w:style>
  <w:style w:type="paragraph" w:styleId="Prrafodelista">
    <w:name w:val="List Paragraph"/>
    <w:basedOn w:val="Normal"/>
    <w:uiPriority w:val="34"/>
    <w:qFormat/>
    <w:rsid w:val="003745CA"/>
    <w:pPr>
      <w:ind w:left="720"/>
      <w:contextualSpacing/>
    </w:pPr>
  </w:style>
  <w:style w:type="character" w:styleId="nfasisintenso">
    <w:name w:val="Intense Emphasis"/>
    <w:basedOn w:val="Fuentedeprrafopredeter"/>
    <w:uiPriority w:val="21"/>
    <w:qFormat/>
    <w:rsid w:val="003745CA"/>
    <w:rPr>
      <w:i/>
      <w:iCs/>
      <w:color w:val="0F4761" w:themeColor="accent1" w:themeShade="BF"/>
    </w:rPr>
  </w:style>
  <w:style w:type="paragraph" w:styleId="Citadestacada">
    <w:name w:val="Intense Quote"/>
    <w:basedOn w:val="Normal"/>
    <w:next w:val="Normal"/>
    <w:link w:val="CitadestacadaCar"/>
    <w:uiPriority w:val="30"/>
    <w:qFormat/>
    <w:rsid w:val="0037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45CA"/>
    <w:rPr>
      <w:i/>
      <w:iCs/>
      <w:color w:val="0F4761" w:themeColor="accent1" w:themeShade="BF"/>
    </w:rPr>
  </w:style>
  <w:style w:type="character" w:styleId="Referenciaintensa">
    <w:name w:val="Intense Reference"/>
    <w:basedOn w:val="Fuentedeprrafopredeter"/>
    <w:uiPriority w:val="32"/>
    <w:qFormat/>
    <w:rsid w:val="003745CA"/>
    <w:rPr>
      <w:b/>
      <w:bCs/>
      <w:smallCaps/>
      <w:color w:val="0F4761" w:themeColor="accent1" w:themeShade="BF"/>
      <w:spacing w:val="5"/>
    </w:rPr>
  </w:style>
  <w:style w:type="character" w:styleId="Hipervnculo">
    <w:name w:val="Hyperlink"/>
    <w:basedOn w:val="Fuentedeprrafopredeter"/>
    <w:uiPriority w:val="99"/>
    <w:semiHidden/>
    <w:unhideWhenUsed/>
    <w:rsid w:val="0037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2026/01/16/magazine/minnesota-liberalism-trump-ic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921</Words>
  <Characters>5070</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2026-01-23T18:55:00Z</dcterms:created>
  <dcterms:modified xsi:type="dcterms:W3CDTF">2026-02-01T15:45:00Z</dcterms:modified>
</cp:coreProperties>
</file>