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17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1B3652" w:rsidRPr="001B3652" w14:paraId="0A0C5B06" w14:textId="77777777" w:rsidTr="001B365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p w14:paraId="61EADC25" w14:textId="77777777" w:rsidR="001B3652" w:rsidRPr="001B3652" w:rsidRDefault="001B3652" w:rsidP="001B36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  <w:tr w:rsidR="001B3652" w:rsidRPr="001B3652" w14:paraId="29CC609C" w14:textId="77777777" w:rsidTr="001B3652">
        <w:tc>
          <w:tcPr>
            <w:tcW w:w="5000" w:type="pct"/>
            <w:shd w:val="clear" w:color="auto" w:fill="008CAB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3"/>
            </w:tblGrid>
            <w:tr w:rsidR="001B3652" w:rsidRPr="001B3652" w14:paraId="70EDAB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3"/>
                  </w:tblGrid>
                  <w:tr w:rsidR="001B3652" w:rsidRPr="001B3652" w14:paraId="37C07583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3"/>
                        </w:tblGrid>
                        <w:tr w:rsidR="001B3652" w:rsidRPr="001B3652" w14:paraId="7D935FE2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3"/>
                              </w:tblGrid>
                              <w:tr w:rsidR="001B3652" w:rsidRPr="001B3652" w14:paraId="44030C5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213"/>
                                    </w:tblGrid>
                                    <w:tr w:rsidR="001B3652" w:rsidRPr="001B3652" w14:paraId="33C4007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9900" w:type="dxa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1B3652" w:rsidRPr="001B3652" w14:paraId="5DFC4C31" w14:textId="77777777" w:rsidTr="001B3652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70CB805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0"/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36"/>
                                                    <w:sz w:val="47"/>
                                                    <w:szCs w:val="47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Verdana" w:eastAsia="Times New Roman" w:hAnsi="Verdana" w:cs="Helvetica"/>
                                                    <w:b/>
                                                    <w:bCs/>
                                                    <w:color w:val="008CAB"/>
                                                    <w:kern w:val="36"/>
                                                    <w:sz w:val="47"/>
                                                    <w:szCs w:val="47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IGLESIAS TRANSFORMADORAS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303CC5E" w14:textId="77777777" w:rsidR="001B3652" w:rsidRPr="001B3652" w:rsidRDefault="001B3652" w:rsidP="001B365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s-UY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520E81" w14:textId="77777777" w:rsidR="001B3652" w:rsidRPr="001B3652" w:rsidRDefault="001B3652" w:rsidP="001B36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s-UY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FDE051" w14:textId="77777777" w:rsidR="001B3652" w:rsidRPr="001B3652" w:rsidRDefault="001B3652" w:rsidP="001B3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9D266DA" w14:textId="77777777" w:rsidR="001B3652" w:rsidRPr="001B3652" w:rsidRDefault="001B3652" w:rsidP="001B36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6D6904E5" w14:textId="77777777" w:rsidR="001B3652" w:rsidRPr="001B3652" w:rsidRDefault="001B3652" w:rsidP="001B3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68C6B2F5" w14:textId="77777777" w:rsidR="001B3652" w:rsidRPr="001B3652" w:rsidRDefault="001B3652" w:rsidP="001B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  <w:tr w:rsidR="001B3652" w:rsidRPr="001B3652" w14:paraId="59CE9889" w14:textId="77777777" w:rsidTr="001B3652">
        <w:tc>
          <w:tcPr>
            <w:tcW w:w="5000" w:type="pct"/>
            <w:shd w:val="clear" w:color="auto" w:fill="FFFFFF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1B3652" w:rsidRPr="001B3652" w14:paraId="5825D59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1B3652" w:rsidRPr="001B3652" w14:paraId="1EF73CC4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1B3652" w:rsidRPr="001B3652" w14:paraId="6216B72A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1B3652" w:rsidRPr="001B3652" w14:paraId="117FC35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1B3652" w:rsidRPr="001B3652" w14:paraId="4A318CA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1B3652" w:rsidRPr="001B3652" w14:paraId="47CC745D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0A300F6" w14:textId="77777777" w:rsidR="001B3652" w:rsidRPr="001B3652" w:rsidRDefault="001B3652" w:rsidP="001B3652">
                                                <w:pPr>
                                                  <w:spacing w:after="0" w:line="0" w:lineRule="auto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868B15D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 xml:space="preserve">Queridos </w:t>
                                                </w:r>
                                                <w:proofErr w:type="gramStart"/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amigos y amigas</w:t>
                                                </w:r>
                                                <w:proofErr w:type="gramEnd"/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,</w:t>
                                                </w:r>
                                              </w:p>
                                              <w:p w14:paraId="53690803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F654303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La Red de Jóvenes nos comparte este nuevo episodio de su serie sobre el cuidado de la creación de Dios, y queremos hacerlo llegar también a ustedes.</w:t>
                                                </w:r>
                                              </w:p>
                                              <w:p w14:paraId="6AC8C7D1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33A69556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Esta reflexión nos invita a detenernos y a preguntarnos cómo nuestras decisiones cotidianas expresan —o contradicen— aquello en lo que decimos creer. Cuidar la creación no es solo una preocupación ambiental; es una forma concreta de vivir la responsabilidad, la gratitud y la fidelidad al llamado de Dios en lo cotidiano.</w:t>
                                                </w:r>
                                              </w:p>
                                              <w:p w14:paraId="18BBDA30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9AE2406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El video nos anima a mirar nuestra relación con la tierra, el agua y la vida desde una fe que no se queda en palabras, sino que se convierte en práctica, conciencia y compromiso.</w:t>
                                                </w:r>
                                              </w:p>
                                              <w:p w14:paraId="28A8EA0D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327AF8A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65BEB8C7" wp14:editId="60C3918B">
                                                      <wp:extent cx="685800" cy="685800"/>
                                                      <wp:effectExtent l="0" t="0" r="0" b="0"/>
                                                      <wp:docPr id="1" name="Imagen 1" descr="🎥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🎥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85800" cy="685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 Ver el video aquí:</w:t>
                                                </w: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hyperlink r:id="rId5" w:tgtFrame="_blank" w:history="1">
                                                  <w:r w:rsidRPr="001B3652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0061FE"/>
                                                      <w:kern w:val="0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es-UY"/>
                                                      <w14:ligatures w14:val="none"/>
                                                    </w:rPr>
                                                    <w:t>https://youtu.be/FE84-9C8pGw</w:t>
                                                  </w:r>
                                                </w:hyperlink>
                                              </w:p>
                                              <w:p w14:paraId="54863186" w14:textId="77777777" w:rsid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54A98D60" w14:textId="6E479EAB" w:rsid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4C9EFC5C" wp14:editId="12676340">
                                                      <wp:extent cx="4682504" cy="2569210"/>
                                                      <wp:effectExtent l="0" t="0" r="3810" b="2540"/>
                                                      <wp:docPr id="1983957562" name="Imagen 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983957562" name="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4688581" cy="2572544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14:paraId="5789E686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3B26CD34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proofErr w:type="gramStart"/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Les</w:t>
                                                </w:r>
                                                <w:proofErr w:type="gramEnd"/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 xml:space="preserve"> animamos a verlo con calma, reflexionar y compartirlo con otras personas. Creemos que cuando este tipo de mensajes circulan, pueden sembrar pequeñas acciones que, juntas, generan transformación.</w:t>
                                                </w:r>
                                              </w:p>
                                              <w:p w14:paraId="5A9B1077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09D39780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Esta serie está basada en la tesis “Sobre la mayordomía de la creación de Dios”, de Anai Paye, revisada por Richard Serrano.</w:t>
                                                </w:r>
                                              </w:p>
                                              <w:p w14:paraId="1567BD0E" w14:textId="77777777" w:rsidR="001B3652" w:rsidRPr="001B3652" w:rsidRDefault="001B3652" w:rsidP="001B3652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</w:pPr>
                                                <w:r w:rsidRPr="001B3652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s-UY"/>
                                                    <w14:ligatures w14:val="none"/>
                                                  </w:rPr>
                                                  <w:t>Un abrazo,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998E90F" w14:textId="77777777" w:rsidR="001B3652" w:rsidRPr="001B3652" w:rsidRDefault="001B3652" w:rsidP="001B365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s-UY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EF042B" w14:textId="77777777" w:rsidR="001B3652" w:rsidRPr="001B3652" w:rsidRDefault="001B3652" w:rsidP="001B36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s-UY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1B3652" w:rsidRPr="001B3652" w14:paraId="70D380D6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360" w:type="dxa"/>
                                      <w:bottom w:w="180" w:type="dxa"/>
                                      <w:right w:w="360" w:type="dxa"/>
                                    </w:tcMar>
                                    <w:hideMark/>
                                  </w:tcPr>
                                  <w:p w14:paraId="6D765CD0" w14:textId="77777777" w:rsidR="001B3652" w:rsidRPr="001B3652" w:rsidRDefault="001B3652" w:rsidP="001B36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es-UY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027385" w14:textId="77777777" w:rsidR="001B3652" w:rsidRPr="001B3652" w:rsidRDefault="001B3652" w:rsidP="001B3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C7DBE38" w14:textId="77777777" w:rsidR="001B3652" w:rsidRPr="001B3652" w:rsidRDefault="001B3652" w:rsidP="001B36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0DE2FD8D" w14:textId="77777777" w:rsidR="001B3652" w:rsidRPr="001B3652" w:rsidRDefault="001B3652" w:rsidP="001B3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3E804472" w14:textId="77777777" w:rsidR="001B3652" w:rsidRPr="001B3652" w:rsidRDefault="001B3652" w:rsidP="001B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0166463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52"/>
    <w:rsid w:val="001B3652"/>
    <w:rsid w:val="00926044"/>
    <w:rsid w:val="00A8745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7E71"/>
  <w15:chartTrackingRefBased/>
  <w15:docId w15:val="{DBCE2BB7-0C25-4E20-9317-CB445D3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6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6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36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6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6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6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36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36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36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36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3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mail.us10.list-manage.com/track/click?u=755e3fbdbcb2cf5b5dc029771&amp;id=aaf4463b4b&amp;e=87d5a964a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2026-01-30T12:52:00Z</dcterms:created>
  <dcterms:modified xsi:type="dcterms:W3CDTF">2026-01-30T12:54:00Z</dcterms:modified>
</cp:coreProperties>
</file>