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0EE0B" w14:textId="77777777" w:rsidR="00FB5BC8" w:rsidRPr="00F81F08" w:rsidRDefault="00FB5BC8" w:rsidP="00671626">
      <w:pPr>
        <w:shd w:val="clear" w:color="auto" w:fill="FFD966" w:themeFill="accent4" w:themeFillTint="99"/>
        <w:jc w:val="both"/>
        <w:rPr>
          <w:i/>
          <w:iCs/>
          <w:sz w:val="20"/>
          <w:szCs w:val="20"/>
          <w:lang w:val="es-ES"/>
        </w:rPr>
      </w:pPr>
      <w:r w:rsidRPr="00F81F08">
        <w:rPr>
          <w:lang w:val="es-ES"/>
        </w:rPr>
        <w:t xml:space="preserve">71.   </w:t>
      </w:r>
      <w:r w:rsidRPr="00F81F08">
        <w:rPr>
          <w:b/>
          <w:bCs/>
          <w:lang w:val="es-ES"/>
        </w:rPr>
        <w:t xml:space="preserve">Tomarán conciencia de la responsabilidad que tienen de construir una sociedad más justa y humana.  </w:t>
      </w:r>
    </w:p>
    <w:p w14:paraId="38B8FE4E" w14:textId="77777777" w:rsidR="00FB5BC8" w:rsidRPr="00D43365" w:rsidRDefault="00FB5BC8" w:rsidP="00FB5BC8">
      <w:pPr>
        <w:spacing w:after="120"/>
        <w:jc w:val="both"/>
        <w:rPr>
          <w:rFonts w:ascii="Calibri Light" w:hAnsi="Calibri Light" w:cs="Calibri Light"/>
          <w:i/>
          <w:iCs/>
          <w:sz w:val="24"/>
          <w:szCs w:val="24"/>
          <w:lang w:val="es-ES"/>
        </w:rPr>
      </w:pPr>
      <w:r w:rsidRPr="00D43365">
        <w:rPr>
          <w:rFonts w:ascii="Calibri Light" w:hAnsi="Calibri Light" w:cs="Calibri Light"/>
          <w:i/>
          <w:iCs/>
          <w:sz w:val="24"/>
          <w:szCs w:val="24"/>
          <w:lang w:val="es-ES"/>
        </w:rPr>
        <w:t xml:space="preserve">“Estoy seguro </w:t>
      </w:r>
      <w:proofErr w:type="gramStart"/>
      <w:r w:rsidRPr="00D43365">
        <w:rPr>
          <w:rFonts w:ascii="Calibri Light" w:hAnsi="Calibri Light" w:cs="Calibri Light"/>
          <w:i/>
          <w:iCs/>
          <w:sz w:val="24"/>
          <w:szCs w:val="24"/>
          <w:lang w:val="es-ES"/>
        </w:rPr>
        <w:t>que</w:t>
      </w:r>
      <w:proofErr w:type="gramEnd"/>
      <w:r w:rsidRPr="00D43365">
        <w:rPr>
          <w:rFonts w:ascii="Calibri Light" w:hAnsi="Calibri Light" w:cs="Calibri Light"/>
          <w:i/>
          <w:iCs/>
          <w:sz w:val="24"/>
          <w:szCs w:val="24"/>
          <w:lang w:val="es-ES"/>
        </w:rPr>
        <w:t xml:space="preserve"> tanta </w:t>
      </w:r>
      <w:bookmarkStart w:id="0" w:name="_Hlk56591024"/>
      <w:r w:rsidRPr="00D43365">
        <w:rPr>
          <w:rFonts w:ascii="Calibri Light" w:hAnsi="Calibri Light" w:cs="Calibri Light"/>
          <w:i/>
          <w:iCs/>
          <w:sz w:val="24"/>
          <w:szCs w:val="24"/>
          <w:lang w:val="es-ES"/>
        </w:rPr>
        <w:t>sangre derramada y tanto dolor causado a los familiares de tantas víctimas</w:t>
      </w:r>
      <w:bookmarkEnd w:id="0"/>
      <w:r w:rsidRPr="00D43365">
        <w:rPr>
          <w:rFonts w:ascii="Calibri Light" w:hAnsi="Calibri Light" w:cs="Calibri Light"/>
          <w:i/>
          <w:iCs/>
          <w:sz w:val="24"/>
          <w:szCs w:val="24"/>
          <w:lang w:val="es-ES"/>
        </w:rPr>
        <w:t xml:space="preserve"> no será en vano.  Es sangre y dolor que </w:t>
      </w:r>
      <w:bookmarkStart w:id="1" w:name="_Hlk56591434"/>
      <w:r w:rsidRPr="00D43365">
        <w:rPr>
          <w:rFonts w:ascii="Calibri Light" w:hAnsi="Calibri Light" w:cs="Calibri Light"/>
          <w:i/>
          <w:iCs/>
          <w:sz w:val="24"/>
          <w:szCs w:val="24"/>
          <w:lang w:val="es-ES"/>
        </w:rPr>
        <w:t>regará y fecundará nuevas y cada vez más numerosas semillas de salvadoreños que tomarán conciencia de la responsabilidad que tienen de construir una sociedad más justa y humana, y que fructificará en la realización de las reformas estructurales audaces, urgentes y radicales que necesita nuestra patria</w:t>
      </w:r>
      <w:bookmarkEnd w:id="1"/>
      <w:r w:rsidRPr="00D43365">
        <w:rPr>
          <w:rFonts w:ascii="Calibri Light" w:hAnsi="Calibri Light" w:cs="Calibri Light"/>
          <w:i/>
          <w:iCs/>
          <w:sz w:val="24"/>
          <w:szCs w:val="24"/>
          <w:lang w:val="es-ES"/>
        </w:rPr>
        <w:t>.” (27 de enero de 1980)</w:t>
      </w:r>
    </w:p>
    <w:p w14:paraId="2C00B5CD" w14:textId="77777777" w:rsidR="00FB5BC8" w:rsidRPr="00D43365" w:rsidRDefault="00FB5BC8" w:rsidP="00FB5BC8">
      <w:pPr>
        <w:spacing w:after="120"/>
        <w:jc w:val="both"/>
        <w:rPr>
          <w:rFonts w:ascii="Calibri Light" w:hAnsi="Calibri Light" w:cs="Calibri Light"/>
          <w:sz w:val="24"/>
          <w:szCs w:val="24"/>
          <w:lang w:val="es-ES"/>
        </w:rPr>
      </w:pPr>
      <w:r w:rsidRPr="00D43365">
        <w:rPr>
          <w:rFonts w:ascii="Calibri Light" w:hAnsi="Calibri Light" w:cs="Calibri Light"/>
          <w:sz w:val="24"/>
          <w:szCs w:val="24"/>
          <w:lang w:val="es-ES"/>
        </w:rPr>
        <w:t>Se tiene la convicción de que el martirio genera nuevos compromisos.  Tertuliano escribió en el año 197: «La sangre de los mártires es semilla de cristianos».  En el siglo II, un autor desconocido dijo: «¿No ves que los cristianos, arrojados a las fieras con el fin de que renieguen de su Señor, no se dejan vencer? ¿No ves que, cuanto más se les castiga, más aparecen?».  En El Salvador, durante los años de represión y guerra, la captura, desaparición o asesinato de un miembro de la familia provocó que otros familiares se comprometieran y entregaran a las organizaciones populares.  Tras el asesinato del padre Octavio Ortiz, todos sus hermanos varones se unieron a la lucha de liberación.</w:t>
      </w:r>
    </w:p>
    <w:p w14:paraId="324B4D8B" w14:textId="77777777" w:rsidR="00FB5BC8" w:rsidRPr="00D43365" w:rsidRDefault="00FB5BC8" w:rsidP="00FB5BC8">
      <w:pPr>
        <w:spacing w:after="120"/>
        <w:jc w:val="both"/>
        <w:rPr>
          <w:rFonts w:ascii="Calibri Light" w:hAnsi="Calibri Light" w:cs="Calibri Light"/>
          <w:i/>
          <w:iCs/>
          <w:sz w:val="24"/>
          <w:szCs w:val="24"/>
          <w:lang w:val="es-ES"/>
        </w:rPr>
      </w:pPr>
      <w:r w:rsidRPr="00D43365">
        <w:rPr>
          <w:rFonts w:ascii="Calibri Light" w:hAnsi="Calibri Light" w:cs="Calibri Light"/>
          <w:sz w:val="24"/>
          <w:szCs w:val="24"/>
          <w:lang w:val="es-ES"/>
        </w:rPr>
        <w:t>En la cita, monseñor Romero va un paso más allá.   Considera que la «</w:t>
      </w:r>
      <w:r w:rsidRPr="00D43365">
        <w:rPr>
          <w:rFonts w:ascii="Calibri Light" w:hAnsi="Calibri Light" w:cs="Calibri Light"/>
          <w:i/>
          <w:iCs/>
          <w:sz w:val="24"/>
          <w:szCs w:val="24"/>
          <w:lang w:val="es-ES"/>
        </w:rPr>
        <w:t>sangre derramada y tanto dolor causado a los familiares de tantas víctimas</w:t>
      </w:r>
      <w:r w:rsidRPr="00D43365">
        <w:rPr>
          <w:rFonts w:ascii="Calibri Light" w:hAnsi="Calibri Light" w:cs="Calibri Light"/>
          <w:sz w:val="24"/>
          <w:szCs w:val="24"/>
          <w:lang w:val="es-ES"/>
        </w:rPr>
        <w:t xml:space="preserve">» no solo motivará a muchos salvadoreños a levantar las banderas de la lucha popular contra la opresión y la represión, sino que </w:t>
      </w:r>
      <w:r w:rsidRPr="00D43365">
        <w:rPr>
          <w:rFonts w:ascii="Calibri Light" w:hAnsi="Calibri Light" w:cs="Calibri Light"/>
          <w:i/>
          <w:iCs/>
          <w:sz w:val="24"/>
          <w:szCs w:val="24"/>
          <w:lang w:val="es-ES"/>
        </w:rPr>
        <w:t xml:space="preserve">«regará y fecundará nuevas y cada vez más numerosas semillas de salvadoreños que tomarán conciencia de la responsabilidad que tienen de construir una sociedad más justa y humana, y que fructificará en la realización de las reformas estructurales audaces, urgentes y radicales que necesita nuestra patria». </w:t>
      </w:r>
    </w:p>
    <w:p w14:paraId="0DEA9FB2" w14:textId="77777777" w:rsidR="00FB5BC8" w:rsidRPr="00D43365" w:rsidRDefault="00FB5BC8" w:rsidP="00FB5BC8">
      <w:pPr>
        <w:spacing w:after="120"/>
        <w:jc w:val="both"/>
        <w:rPr>
          <w:rFonts w:ascii="Calibri Light" w:hAnsi="Calibri Light" w:cs="Calibri Light"/>
          <w:sz w:val="24"/>
          <w:szCs w:val="24"/>
          <w:lang w:val="es-ES"/>
        </w:rPr>
      </w:pPr>
      <w:r w:rsidRPr="00D43365">
        <w:rPr>
          <w:rFonts w:ascii="Calibri Light" w:hAnsi="Calibri Light" w:cs="Calibri Light"/>
          <w:sz w:val="24"/>
          <w:szCs w:val="24"/>
          <w:lang w:val="es-ES"/>
        </w:rPr>
        <w:t xml:space="preserve">Monseñor expresa una profunda esperanza: que la sangre y el dolor del pueblo pobre y sencillo sirvan de motivación y fundamento para tomar conciencia de la responsabilidad histórica de cambiar el rumbo del país.  Hoy debemos preguntarnos si esta esperanza se está haciendo realidad o hasta dónde llega. </w:t>
      </w:r>
      <w:r w:rsidRPr="00D43365">
        <w:rPr>
          <w:rFonts w:ascii="Calibri Light" w:hAnsi="Calibri Light" w:cs="Calibri Light"/>
          <w:b/>
          <w:bCs/>
          <w:sz w:val="24"/>
          <w:szCs w:val="24"/>
          <w:lang w:val="es-ES"/>
        </w:rPr>
        <w:t>¿Han acogido las nuevas generaciones nacidas durante o después de la guerra la sangre derramada y se han dejado tocar por el dolor de los miles de desaparecidos y asesinados, tomando conciencia clara de su responsabilidad política, económica y social?</w:t>
      </w:r>
      <w:r w:rsidRPr="00D43365">
        <w:rPr>
          <w:rFonts w:ascii="Calibri Light" w:hAnsi="Calibri Light" w:cs="Calibri Light"/>
          <w:sz w:val="24"/>
          <w:szCs w:val="24"/>
          <w:lang w:val="es-ES"/>
        </w:rPr>
        <w:t xml:space="preserve">  </w:t>
      </w:r>
    </w:p>
    <w:p w14:paraId="7CFD2D1A" w14:textId="77777777" w:rsidR="00FB5BC8" w:rsidRPr="00D43365" w:rsidRDefault="00FB5BC8" w:rsidP="00FB5BC8">
      <w:pPr>
        <w:spacing w:after="120"/>
        <w:jc w:val="both"/>
        <w:rPr>
          <w:rFonts w:ascii="Calibri Light" w:hAnsi="Calibri Light" w:cs="Calibri Light"/>
          <w:sz w:val="24"/>
          <w:szCs w:val="24"/>
          <w:lang w:val="es-ES"/>
        </w:rPr>
      </w:pPr>
      <w:r w:rsidRPr="00D43365">
        <w:rPr>
          <w:rFonts w:ascii="Calibri Light" w:hAnsi="Calibri Light" w:cs="Calibri Light"/>
          <w:sz w:val="24"/>
          <w:szCs w:val="24"/>
          <w:lang w:val="es-ES"/>
        </w:rPr>
        <w:t>Por supuesto que hay núcleos de gente consciente, pero da la impresión de que a la gran mayoría de las nuevas generaciones les interesan otras cosas.  Las frustraciones por gobiernos que prometen cambios que nunca llegan no ayudan a tomar conciencia.  Muchos años de recibir migajas en forma de donaciones, subsidios (una y otra vez), paquetes (agrícolas, escolares, de emergencia o por pandemia) y de escuchar promesas (especialmente electorales) han desmotivado a mucha gente. Los entretenimientos electrónicos tampoco ayudan a mantenerse en contacto con la realidad. Muchos salieron al norte en busca de mejores oportunidades.</w:t>
      </w:r>
    </w:p>
    <w:p w14:paraId="17B83C8D" w14:textId="77777777" w:rsidR="00FB5BC8" w:rsidRPr="00D43365" w:rsidRDefault="00FB5BC8" w:rsidP="00FB5BC8">
      <w:pPr>
        <w:spacing w:after="120"/>
        <w:jc w:val="both"/>
        <w:rPr>
          <w:rFonts w:ascii="Calibri Light" w:hAnsi="Calibri Light" w:cs="Calibri Light"/>
          <w:sz w:val="24"/>
          <w:szCs w:val="24"/>
          <w:lang w:val="es-ES"/>
        </w:rPr>
      </w:pPr>
      <w:r w:rsidRPr="00D43365">
        <w:rPr>
          <w:rFonts w:ascii="Calibri Light" w:hAnsi="Calibri Light" w:cs="Calibri Light"/>
          <w:sz w:val="24"/>
          <w:szCs w:val="24"/>
          <w:lang w:val="es-ES"/>
        </w:rPr>
        <w:t>Pero ¿tendremos que decir lo mismo de las miles y miles de víctimas mortales (y de las víctimas de extorsiones, robos, expulsiones de sus viviendas, amenazas, etc.) a manos de las pandillas?  Esas víctimas (según dicen, un número incluso mayor que durante los 12 años de guerra) no tienen ningún monumento en su honor.  Sus nombres no están grabados en ningún muro. ¿</w:t>
      </w:r>
      <w:r w:rsidRPr="00D43365">
        <w:rPr>
          <w:rFonts w:ascii="Calibri Light" w:hAnsi="Calibri Light" w:cs="Calibri Light"/>
          <w:i/>
          <w:iCs/>
          <w:sz w:val="24"/>
          <w:szCs w:val="24"/>
          <w:lang w:val="es-ES"/>
        </w:rPr>
        <w:t xml:space="preserve">La sangre derramada y tanto dolor causado a los familiares de tantas víctimas </w:t>
      </w:r>
      <w:r w:rsidRPr="00D43365">
        <w:rPr>
          <w:rFonts w:ascii="Calibri Light" w:hAnsi="Calibri Light" w:cs="Calibri Light"/>
          <w:sz w:val="24"/>
          <w:szCs w:val="24"/>
          <w:lang w:val="es-ES"/>
        </w:rPr>
        <w:t xml:space="preserve">de las maras (casi a </w:t>
      </w:r>
      <w:r w:rsidRPr="00D43365">
        <w:rPr>
          <w:rFonts w:ascii="Calibri Light" w:hAnsi="Calibri Light" w:cs="Calibri Light"/>
          <w:sz w:val="24"/>
          <w:szCs w:val="24"/>
          <w:lang w:val="es-ES"/>
        </w:rPr>
        <w:lastRenderedPageBreak/>
        <w:t xml:space="preserve">partir de la firma de los Acuerdos de Paz) ha motivado a muchos salvadoreños a luchar por la liberación de esa violencia o ya la hemos olvidado?   </w:t>
      </w:r>
    </w:p>
    <w:p w14:paraId="11F7BBAD" w14:textId="77777777" w:rsidR="00FB5BC8" w:rsidRPr="00D43365" w:rsidRDefault="00FB5BC8" w:rsidP="00FB5BC8">
      <w:pPr>
        <w:spacing w:after="120"/>
        <w:jc w:val="both"/>
        <w:rPr>
          <w:rFonts w:ascii="Calibri Light" w:hAnsi="Calibri Light" w:cs="Calibri Light"/>
          <w:sz w:val="24"/>
          <w:szCs w:val="24"/>
          <w:lang w:val="es-ES"/>
        </w:rPr>
      </w:pPr>
      <w:r w:rsidRPr="00D43365">
        <w:rPr>
          <w:rFonts w:ascii="Calibri Light" w:hAnsi="Calibri Light" w:cs="Calibri Light"/>
          <w:sz w:val="24"/>
          <w:szCs w:val="24"/>
          <w:lang w:val="es-ES"/>
        </w:rPr>
        <w:t>Aunque la cantidad de asesinatos se ha reducido drásticamente, siguen muriendo personas en las cárceles y, por supuesto, hay una gran cantidad de detenidos en el marco de la lucha contra las maras.  Habrá encarcelados injustamente y hay muchas dudas sobre la correcta aplicación de la justicia en los juicios.  El dolor del pueblo salvadoreño no ha desaparecido.</w:t>
      </w:r>
    </w:p>
    <w:p w14:paraId="67E79624" w14:textId="77777777" w:rsidR="00FB5BC8" w:rsidRPr="00D43365" w:rsidRDefault="00FB5BC8" w:rsidP="00FB5BC8">
      <w:pPr>
        <w:spacing w:after="120"/>
        <w:jc w:val="both"/>
        <w:rPr>
          <w:rFonts w:ascii="Calibri Light" w:hAnsi="Calibri Light" w:cs="Calibri Light"/>
          <w:sz w:val="24"/>
          <w:szCs w:val="24"/>
          <w:lang w:val="es-ES"/>
        </w:rPr>
      </w:pPr>
      <w:r w:rsidRPr="00D43365">
        <w:rPr>
          <w:rFonts w:ascii="Calibri Light" w:hAnsi="Calibri Light" w:cs="Calibri Light"/>
          <w:sz w:val="24"/>
          <w:szCs w:val="24"/>
          <w:lang w:val="es-ES"/>
        </w:rPr>
        <w:t>Por eso, vale la pena reflexionar sobre lo que dijo monseñor Romero: «</w:t>
      </w:r>
      <w:r w:rsidRPr="00D43365">
        <w:rPr>
          <w:rFonts w:ascii="Calibri Light" w:hAnsi="Calibri Light" w:cs="Calibri Light"/>
          <w:i/>
          <w:iCs/>
          <w:sz w:val="24"/>
          <w:szCs w:val="24"/>
          <w:lang w:val="es-ES"/>
        </w:rPr>
        <w:t>Estoy seguro de que tanta sangre derramada y tanto dolor causado a los familiares de tantas víctimas no será en vano</w:t>
      </w:r>
      <w:r w:rsidRPr="00D43365">
        <w:rPr>
          <w:rFonts w:ascii="Calibri Light" w:hAnsi="Calibri Light" w:cs="Calibri Light"/>
          <w:sz w:val="24"/>
          <w:szCs w:val="24"/>
          <w:lang w:val="es-ES"/>
        </w:rPr>
        <w:t xml:space="preserve">».  </w:t>
      </w:r>
    </w:p>
    <w:p w14:paraId="3A77C90E" w14:textId="77777777" w:rsidR="00FB5BC8" w:rsidRPr="00D43365" w:rsidRDefault="00FB5BC8" w:rsidP="00FB5BC8">
      <w:pPr>
        <w:spacing w:after="120"/>
        <w:jc w:val="both"/>
        <w:rPr>
          <w:rFonts w:ascii="Calibri Light" w:hAnsi="Calibri Light" w:cs="Calibri Light"/>
          <w:sz w:val="24"/>
          <w:szCs w:val="24"/>
          <w:lang w:val="es-ES"/>
        </w:rPr>
      </w:pPr>
      <w:r w:rsidRPr="00D43365">
        <w:rPr>
          <w:rFonts w:ascii="Calibri Light" w:hAnsi="Calibri Light" w:cs="Calibri Light"/>
          <w:sz w:val="24"/>
          <w:szCs w:val="24"/>
          <w:lang w:val="es-ES"/>
        </w:rPr>
        <w:t>La consecuencia es que «</w:t>
      </w:r>
      <w:r w:rsidRPr="00D43365">
        <w:rPr>
          <w:rFonts w:ascii="Calibri Light" w:hAnsi="Calibri Light" w:cs="Calibri Light"/>
          <w:i/>
          <w:iCs/>
          <w:sz w:val="24"/>
          <w:szCs w:val="24"/>
          <w:lang w:val="es-ES"/>
        </w:rPr>
        <w:t>la realización de las reformas estructurales audaces, urgentes y radicales que necesita nuestra patria»</w:t>
      </w:r>
      <w:r w:rsidRPr="00D43365">
        <w:rPr>
          <w:rFonts w:ascii="Calibri Light" w:hAnsi="Calibri Light" w:cs="Calibri Light"/>
          <w:sz w:val="24"/>
          <w:szCs w:val="24"/>
          <w:lang w:val="es-ES"/>
        </w:rPr>
        <w:t xml:space="preserve"> no se ha materializado.  Cada nuevo gobierno, cada nueva asamblea, anuncia sus promesas de cambio y transformación, pero, a la hora de la verdad, nadie ha tocado las estructuras que mantienen en la pobreza y la miseria a tanta gente.  Entre las medidas pendientes se encuentran la ley del agua como derecho humano, la nueva ley de pensiones, la legislación para que haya justicia en el pago de impuestos, la impunidad de gobernantes, diputados y magistrados, las regulaciones salariales para los altos funcionarios, la reforma educativa, la reforma radical de la sanidad, salarios dignos, inversión en áreas realmente útiles para la mayoría de la población, acceso a la vivienda, regulación del mercado en contra de la especulación, etc.  Tantas reformas estructurales que ni los políticos supervivientes de la guerra ni las nuevas generaciones se atreven a abordar.  </w:t>
      </w:r>
    </w:p>
    <w:p w14:paraId="20690018" w14:textId="77777777" w:rsidR="00FB5BC8" w:rsidRPr="00D43365" w:rsidRDefault="00FB5BC8" w:rsidP="00FB5BC8">
      <w:pPr>
        <w:spacing w:after="120"/>
        <w:jc w:val="both"/>
        <w:rPr>
          <w:rFonts w:ascii="Calibri Light" w:hAnsi="Calibri Light" w:cs="Calibri Light"/>
          <w:sz w:val="24"/>
          <w:szCs w:val="24"/>
          <w:lang w:val="es-ES"/>
        </w:rPr>
      </w:pPr>
      <w:r w:rsidRPr="00D43365">
        <w:rPr>
          <w:rFonts w:ascii="Calibri Light" w:hAnsi="Calibri Light" w:cs="Calibri Light"/>
          <w:sz w:val="24"/>
          <w:szCs w:val="24"/>
          <w:lang w:val="es-ES"/>
        </w:rPr>
        <w:t xml:space="preserve">Las iglesias tenemos una gran responsabilidad en la formación de una conciencia crítica, constructiva y movilizadora de la gente «de abajo» para poder exigir las </w:t>
      </w:r>
      <w:r w:rsidRPr="00D43365">
        <w:rPr>
          <w:rFonts w:ascii="Calibri Light" w:hAnsi="Calibri Light" w:cs="Calibri Light"/>
          <w:i/>
          <w:iCs/>
          <w:sz w:val="24"/>
          <w:szCs w:val="24"/>
          <w:lang w:val="es-ES"/>
        </w:rPr>
        <w:t>«reformas estructurales audaces, urgentes y radicales que necesita nuestra patria»</w:t>
      </w:r>
      <w:r w:rsidRPr="00D43365">
        <w:rPr>
          <w:rFonts w:ascii="Calibri Light" w:hAnsi="Calibri Light" w:cs="Calibri Light"/>
          <w:sz w:val="24"/>
          <w:szCs w:val="24"/>
          <w:lang w:val="es-ES"/>
        </w:rPr>
        <w:t xml:space="preserve">.  No prediquemos para el Polo Norte ni para la Luna, sino para el pueblo concreto y que la Buena Nueva de Jesús tenga de verdad un impacto en la esperanza, el ánimo, la fortaleza y la lucha del pueblo.  </w:t>
      </w:r>
    </w:p>
    <w:p w14:paraId="773562AC" w14:textId="77777777" w:rsidR="00FB5BC8" w:rsidRPr="00D43365" w:rsidRDefault="00FB5BC8" w:rsidP="00FB5BC8">
      <w:pPr>
        <w:spacing w:after="120"/>
        <w:jc w:val="both"/>
        <w:rPr>
          <w:rFonts w:ascii="Calibri Light" w:hAnsi="Calibri Light" w:cs="Calibri Light"/>
          <w:sz w:val="24"/>
          <w:szCs w:val="24"/>
          <w:lang w:val="es-ES"/>
        </w:rPr>
      </w:pPr>
      <w:r w:rsidRPr="00D43365">
        <w:rPr>
          <w:rFonts w:ascii="Calibri Light" w:hAnsi="Calibri Light" w:cs="Calibri Light"/>
          <w:sz w:val="24"/>
          <w:szCs w:val="24"/>
          <w:lang w:val="es-ES"/>
        </w:rPr>
        <w:t>En Europa, en Bélgica, las víctimas del sistema son otras. No es tan sangriento como en El Salvador u otros países, pero no por ello es menos grave.  De repente, hay millones y millones para invertir en armamento, aviones de combate, etc., pero no hay dinero para equilibrar las finanzas del Estado.  La única alternativa que ven los gobernantes es disminuir el gasto social, reducir los subsidios para los programas destinados a los sectores más vulnerables, reducir los fondos para la ayuda al desarrollo en los países del sur, encarecer las consultas médicas y los medicamentos, eliminar los subsidios a las personas que llevan mucho tiempo sin poder trabajar, recalcular las pensiones (para bajarlas), excluir a más migrantes, prestar menos atención a las personas que viven en la calle, etc. Y todo esto mientras no se toca la financiación del Estado para los partidos políticos ni los altos salarios y demás beneficios de los gobernantes (a todos los niveles).  Se rechaza con angustia que los más ricos paguen más impuestos, no solo sobre sus ingresos, sino también sobre sus inversiones y propiedades.   Serán los más pobres y la clase media (sobre todo la baja) quienes paguen el mayor impacto de la reestructuración de las finanzas del Estado.</w:t>
      </w:r>
    </w:p>
    <w:p w14:paraId="5617450A" w14:textId="77777777" w:rsidR="00FB5BC8" w:rsidRPr="00D43365" w:rsidRDefault="00FB5BC8" w:rsidP="00FB5BC8">
      <w:pPr>
        <w:spacing w:after="120"/>
        <w:jc w:val="both"/>
        <w:rPr>
          <w:rFonts w:ascii="Calibri Light" w:hAnsi="Calibri Light" w:cs="Calibri Light"/>
          <w:sz w:val="24"/>
          <w:szCs w:val="24"/>
          <w:lang w:val="es-ES"/>
        </w:rPr>
      </w:pPr>
      <w:r w:rsidRPr="00D43365">
        <w:rPr>
          <w:rFonts w:ascii="Calibri Light" w:hAnsi="Calibri Light" w:cs="Calibri Light"/>
          <w:sz w:val="24"/>
          <w:szCs w:val="24"/>
          <w:lang w:val="es-ES"/>
        </w:rPr>
        <w:t>¿Dónde está la voz de las iglesias para hacer realidad las palabras de monseñor Romero: «</w:t>
      </w:r>
      <w:r w:rsidRPr="00D43365">
        <w:rPr>
          <w:rFonts w:ascii="Calibri Light" w:hAnsi="Calibri Light" w:cs="Calibri Light"/>
          <w:i/>
          <w:iCs/>
          <w:sz w:val="24"/>
          <w:szCs w:val="24"/>
          <w:lang w:val="es-ES"/>
        </w:rPr>
        <w:t>Estoy seguro de que tanta sangre derramada y tanto dolor causado a los familiares de tantas víctimas no serán en vano</w:t>
      </w:r>
      <w:r w:rsidRPr="00D43365">
        <w:rPr>
          <w:rFonts w:ascii="Calibri Light" w:hAnsi="Calibri Light" w:cs="Calibri Light"/>
          <w:sz w:val="24"/>
          <w:szCs w:val="24"/>
          <w:lang w:val="es-ES"/>
        </w:rPr>
        <w:t xml:space="preserve">»? ¿Dónde está la voz de las iglesias para proclamar a los cuatro vientos las </w:t>
      </w:r>
      <w:r w:rsidRPr="00D43365">
        <w:rPr>
          <w:rFonts w:ascii="Calibri Light" w:hAnsi="Calibri Light" w:cs="Calibri Light"/>
          <w:sz w:val="24"/>
          <w:szCs w:val="24"/>
          <w:lang w:val="es-ES"/>
        </w:rPr>
        <w:lastRenderedPageBreak/>
        <w:t xml:space="preserve">llamadas a «tomar conciencia de la responsabilidad que tienen de construir una sociedad más justa y humana»?  </w:t>
      </w:r>
    </w:p>
    <w:p w14:paraId="55C0617B" w14:textId="77777777" w:rsidR="00FB5BC8" w:rsidRDefault="00FB5BC8" w:rsidP="00FB5BC8">
      <w:pPr>
        <w:jc w:val="both"/>
        <w:rPr>
          <w:rFonts w:ascii="Calibri Light" w:hAnsi="Calibri Light" w:cs="Calibri Light"/>
          <w:lang w:val="es-SV"/>
        </w:rPr>
      </w:pPr>
      <w:r w:rsidRPr="007E506F">
        <w:rPr>
          <w:rFonts w:ascii="Calibri Light" w:hAnsi="Calibri Light" w:cs="Calibri Light"/>
          <w:lang w:val="es-SV"/>
        </w:rPr>
        <w:t>Cita</w:t>
      </w:r>
      <w:r>
        <w:rPr>
          <w:rFonts w:ascii="Calibri Light" w:hAnsi="Calibri Light" w:cs="Calibri Light"/>
          <w:lang w:val="es-SV"/>
        </w:rPr>
        <w:t xml:space="preserve"> 8</w:t>
      </w:r>
      <w:r w:rsidRPr="007E506F">
        <w:rPr>
          <w:rFonts w:ascii="Calibri Light" w:hAnsi="Calibri Light" w:cs="Calibri Light"/>
          <w:lang w:val="es-SV"/>
        </w:rPr>
        <w:t xml:space="preserve"> del capítulo </w:t>
      </w:r>
      <w:r>
        <w:rPr>
          <w:rFonts w:ascii="Calibri Light" w:hAnsi="Calibri Light" w:cs="Calibri Light"/>
          <w:lang w:val="es-SV"/>
        </w:rPr>
        <w:t>VIII</w:t>
      </w:r>
      <w:r w:rsidRPr="007E506F">
        <w:rPr>
          <w:rFonts w:ascii="Calibri Light" w:hAnsi="Calibri Light" w:cs="Calibri Light"/>
          <w:lang w:val="es-SV"/>
        </w:rPr>
        <w:t xml:space="preserve"> (</w:t>
      </w:r>
      <w:r>
        <w:rPr>
          <w:rFonts w:ascii="Calibri Light" w:hAnsi="Calibri Light" w:cs="Calibri Light"/>
          <w:lang w:val="es-SV"/>
        </w:rPr>
        <w:t>Los mártires)</w:t>
      </w:r>
      <w:r w:rsidRPr="007E506F">
        <w:rPr>
          <w:rFonts w:ascii="Calibri Light" w:hAnsi="Calibri Light" w:cs="Calibri Light"/>
          <w:lang w:val="es-SV"/>
        </w:rPr>
        <w:t xml:space="preserve"> en el libro “El Evangelio de Mons. Romero”</w:t>
      </w:r>
    </w:p>
    <w:p w14:paraId="50688526" w14:textId="77777777" w:rsidR="00FB5BC8" w:rsidRDefault="00FB5BC8" w:rsidP="00FB5BC8">
      <w:pPr>
        <w:spacing w:line="256" w:lineRule="auto"/>
        <w:jc w:val="both"/>
        <w:rPr>
          <w:b/>
          <w:bCs/>
          <w:highlight w:val="yellow"/>
          <w:lang w:val="es-ES"/>
        </w:rPr>
      </w:pPr>
    </w:p>
    <w:p w14:paraId="31B3B330" w14:textId="77777777" w:rsidR="000A0DB5" w:rsidRDefault="000A0DB5"/>
    <w:sectPr w:rsidR="000A0D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BC8"/>
    <w:rsid w:val="000A0DB5"/>
    <w:rsid w:val="00283A70"/>
    <w:rsid w:val="004D72DB"/>
    <w:rsid w:val="00624862"/>
    <w:rsid w:val="00671626"/>
    <w:rsid w:val="008E2D1C"/>
    <w:rsid w:val="0096075B"/>
    <w:rsid w:val="00A8291C"/>
    <w:rsid w:val="00E81D15"/>
    <w:rsid w:val="00F23F06"/>
    <w:rsid w:val="00FB5BC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BA4D5"/>
  <w15:chartTrackingRefBased/>
  <w15:docId w15:val="{6DD0476A-0932-4B79-AC71-28F0D0739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BC8"/>
    <w:rPr>
      <w:lang w:val="en-GB"/>
    </w:rPr>
  </w:style>
  <w:style w:type="paragraph" w:styleId="Ttulo1">
    <w:name w:val="heading 1"/>
    <w:basedOn w:val="Normal"/>
    <w:next w:val="Normal"/>
    <w:link w:val="Ttulo1Car"/>
    <w:uiPriority w:val="9"/>
    <w:qFormat/>
    <w:rsid w:val="00FB5B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FB5B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FB5BC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B5BC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FB5BC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FB5BC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B5BC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B5BC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B5BC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B5BC8"/>
    <w:rPr>
      <w:rFonts w:asciiTheme="majorHAnsi" w:eastAsiaTheme="majorEastAsia" w:hAnsiTheme="majorHAnsi" w:cstheme="majorBidi"/>
      <w:color w:val="2F5496" w:themeColor="accent1" w:themeShade="BF"/>
      <w:sz w:val="40"/>
      <w:szCs w:val="40"/>
      <w:lang w:val="en-GB"/>
    </w:rPr>
  </w:style>
  <w:style w:type="character" w:customStyle="1" w:styleId="Ttulo2Car">
    <w:name w:val="Título 2 Car"/>
    <w:basedOn w:val="Fuentedeprrafopredeter"/>
    <w:link w:val="Ttulo2"/>
    <w:uiPriority w:val="9"/>
    <w:semiHidden/>
    <w:rsid w:val="00FB5BC8"/>
    <w:rPr>
      <w:rFonts w:asciiTheme="majorHAnsi" w:eastAsiaTheme="majorEastAsia" w:hAnsiTheme="majorHAnsi" w:cstheme="majorBidi"/>
      <w:color w:val="2F5496" w:themeColor="accent1" w:themeShade="BF"/>
      <w:sz w:val="32"/>
      <w:szCs w:val="32"/>
      <w:lang w:val="en-GB"/>
    </w:rPr>
  </w:style>
  <w:style w:type="character" w:customStyle="1" w:styleId="Ttulo3Car">
    <w:name w:val="Título 3 Car"/>
    <w:basedOn w:val="Fuentedeprrafopredeter"/>
    <w:link w:val="Ttulo3"/>
    <w:uiPriority w:val="9"/>
    <w:semiHidden/>
    <w:rsid w:val="00FB5BC8"/>
    <w:rPr>
      <w:rFonts w:eastAsiaTheme="majorEastAsia" w:cstheme="majorBidi"/>
      <w:color w:val="2F5496" w:themeColor="accent1" w:themeShade="BF"/>
      <w:sz w:val="28"/>
      <w:szCs w:val="28"/>
      <w:lang w:val="en-GB"/>
    </w:rPr>
  </w:style>
  <w:style w:type="character" w:customStyle="1" w:styleId="Ttulo4Car">
    <w:name w:val="Título 4 Car"/>
    <w:basedOn w:val="Fuentedeprrafopredeter"/>
    <w:link w:val="Ttulo4"/>
    <w:uiPriority w:val="9"/>
    <w:semiHidden/>
    <w:rsid w:val="00FB5BC8"/>
    <w:rPr>
      <w:rFonts w:eastAsiaTheme="majorEastAsia" w:cstheme="majorBidi"/>
      <w:i/>
      <w:iCs/>
      <w:color w:val="2F5496" w:themeColor="accent1" w:themeShade="BF"/>
      <w:lang w:val="en-GB"/>
    </w:rPr>
  </w:style>
  <w:style w:type="character" w:customStyle="1" w:styleId="Ttulo5Car">
    <w:name w:val="Título 5 Car"/>
    <w:basedOn w:val="Fuentedeprrafopredeter"/>
    <w:link w:val="Ttulo5"/>
    <w:uiPriority w:val="9"/>
    <w:semiHidden/>
    <w:rsid w:val="00FB5BC8"/>
    <w:rPr>
      <w:rFonts w:eastAsiaTheme="majorEastAsia" w:cstheme="majorBidi"/>
      <w:color w:val="2F5496" w:themeColor="accent1" w:themeShade="BF"/>
      <w:lang w:val="en-GB"/>
    </w:rPr>
  </w:style>
  <w:style w:type="character" w:customStyle="1" w:styleId="Ttulo6Car">
    <w:name w:val="Título 6 Car"/>
    <w:basedOn w:val="Fuentedeprrafopredeter"/>
    <w:link w:val="Ttulo6"/>
    <w:uiPriority w:val="9"/>
    <w:semiHidden/>
    <w:rsid w:val="00FB5BC8"/>
    <w:rPr>
      <w:rFonts w:eastAsiaTheme="majorEastAsia" w:cstheme="majorBidi"/>
      <w:i/>
      <w:iCs/>
      <w:color w:val="595959" w:themeColor="text1" w:themeTint="A6"/>
      <w:lang w:val="en-GB"/>
    </w:rPr>
  </w:style>
  <w:style w:type="character" w:customStyle="1" w:styleId="Ttulo7Car">
    <w:name w:val="Título 7 Car"/>
    <w:basedOn w:val="Fuentedeprrafopredeter"/>
    <w:link w:val="Ttulo7"/>
    <w:uiPriority w:val="9"/>
    <w:semiHidden/>
    <w:rsid w:val="00FB5BC8"/>
    <w:rPr>
      <w:rFonts w:eastAsiaTheme="majorEastAsia" w:cstheme="majorBidi"/>
      <w:color w:val="595959" w:themeColor="text1" w:themeTint="A6"/>
      <w:lang w:val="en-GB"/>
    </w:rPr>
  </w:style>
  <w:style w:type="character" w:customStyle="1" w:styleId="Ttulo8Car">
    <w:name w:val="Título 8 Car"/>
    <w:basedOn w:val="Fuentedeprrafopredeter"/>
    <w:link w:val="Ttulo8"/>
    <w:uiPriority w:val="9"/>
    <w:semiHidden/>
    <w:rsid w:val="00FB5BC8"/>
    <w:rPr>
      <w:rFonts w:eastAsiaTheme="majorEastAsia" w:cstheme="majorBidi"/>
      <w:i/>
      <w:iCs/>
      <w:color w:val="272727" w:themeColor="text1" w:themeTint="D8"/>
      <w:lang w:val="en-GB"/>
    </w:rPr>
  </w:style>
  <w:style w:type="character" w:customStyle="1" w:styleId="Ttulo9Car">
    <w:name w:val="Título 9 Car"/>
    <w:basedOn w:val="Fuentedeprrafopredeter"/>
    <w:link w:val="Ttulo9"/>
    <w:uiPriority w:val="9"/>
    <w:semiHidden/>
    <w:rsid w:val="00FB5BC8"/>
    <w:rPr>
      <w:rFonts w:eastAsiaTheme="majorEastAsia" w:cstheme="majorBidi"/>
      <w:color w:val="272727" w:themeColor="text1" w:themeTint="D8"/>
      <w:lang w:val="en-GB"/>
    </w:rPr>
  </w:style>
  <w:style w:type="paragraph" w:styleId="Ttulo">
    <w:name w:val="Title"/>
    <w:basedOn w:val="Normal"/>
    <w:next w:val="Normal"/>
    <w:link w:val="TtuloCar"/>
    <w:uiPriority w:val="10"/>
    <w:qFormat/>
    <w:rsid w:val="00FB5B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B5BC8"/>
    <w:rPr>
      <w:rFonts w:asciiTheme="majorHAnsi" w:eastAsiaTheme="majorEastAsia" w:hAnsiTheme="majorHAnsi" w:cstheme="majorBidi"/>
      <w:spacing w:val="-10"/>
      <w:kern w:val="28"/>
      <w:sz w:val="56"/>
      <w:szCs w:val="56"/>
      <w:lang w:val="en-GB"/>
    </w:rPr>
  </w:style>
  <w:style w:type="paragraph" w:styleId="Subttulo">
    <w:name w:val="Subtitle"/>
    <w:basedOn w:val="Normal"/>
    <w:next w:val="Normal"/>
    <w:link w:val="SubttuloCar"/>
    <w:uiPriority w:val="11"/>
    <w:qFormat/>
    <w:rsid w:val="00FB5BC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B5BC8"/>
    <w:rPr>
      <w:rFonts w:eastAsiaTheme="majorEastAsia" w:cstheme="majorBidi"/>
      <w:color w:val="595959" w:themeColor="text1" w:themeTint="A6"/>
      <w:spacing w:val="15"/>
      <w:sz w:val="28"/>
      <w:szCs w:val="28"/>
      <w:lang w:val="en-GB"/>
    </w:rPr>
  </w:style>
  <w:style w:type="paragraph" w:styleId="Cita">
    <w:name w:val="Quote"/>
    <w:basedOn w:val="Normal"/>
    <w:next w:val="Normal"/>
    <w:link w:val="CitaCar"/>
    <w:uiPriority w:val="29"/>
    <w:qFormat/>
    <w:rsid w:val="00FB5BC8"/>
    <w:pPr>
      <w:spacing w:before="160"/>
      <w:jc w:val="center"/>
    </w:pPr>
    <w:rPr>
      <w:i/>
      <w:iCs/>
      <w:color w:val="404040" w:themeColor="text1" w:themeTint="BF"/>
    </w:rPr>
  </w:style>
  <w:style w:type="character" w:customStyle="1" w:styleId="CitaCar">
    <w:name w:val="Cita Car"/>
    <w:basedOn w:val="Fuentedeprrafopredeter"/>
    <w:link w:val="Cita"/>
    <w:uiPriority w:val="29"/>
    <w:rsid w:val="00FB5BC8"/>
    <w:rPr>
      <w:i/>
      <w:iCs/>
      <w:color w:val="404040" w:themeColor="text1" w:themeTint="BF"/>
      <w:lang w:val="en-GB"/>
    </w:rPr>
  </w:style>
  <w:style w:type="paragraph" w:styleId="Prrafodelista">
    <w:name w:val="List Paragraph"/>
    <w:basedOn w:val="Normal"/>
    <w:uiPriority w:val="34"/>
    <w:qFormat/>
    <w:rsid w:val="00FB5BC8"/>
    <w:pPr>
      <w:ind w:left="720"/>
      <w:contextualSpacing/>
    </w:pPr>
  </w:style>
  <w:style w:type="character" w:styleId="nfasisintenso">
    <w:name w:val="Intense Emphasis"/>
    <w:basedOn w:val="Fuentedeprrafopredeter"/>
    <w:uiPriority w:val="21"/>
    <w:qFormat/>
    <w:rsid w:val="00FB5BC8"/>
    <w:rPr>
      <w:i/>
      <w:iCs/>
      <w:color w:val="2F5496" w:themeColor="accent1" w:themeShade="BF"/>
    </w:rPr>
  </w:style>
  <w:style w:type="paragraph" w:styleId="Citadestacada">
    <w:name w:val="Intense Quote"/>
    <w:basedOn w:val="Normal"/>
    <w:next w:val="Normal"/>
    <w:link w:val="CitadestacadaCar"/>
    <w:uiPriority w:val="30"/>
    <w:qFormat/>
    <w:rsid w:val="00FB5B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B5BC8"/>
    <w:rPr>
      <w:i/>
      <w:iCs/>
      <w:color w:val="2F5496" w:themeColor="accent1" w:themeShade="BF"/>
      <w:lang w:val="en-GB"/>
    </w:rPr>
  </w:style>
  <w:style w:type="character" w:styleId="Referenciaintensa">
    <w:name w:val="Intense Reference"/>
    <w:basedOn w:val="Fuentedeprrafopredeter"/>
    <w:uiPriority w:val="32"/>
    <w:qFormat/>
    <w:rsid w:val="00FB5B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1135</Words>
  <Characters>6245</Characters>
  <Application>Microsoft Office Word</Application>
  <DocSecurity>0</DocSecurity>
  <Lines>52</Lines>
  <Paragraphs>14</Paragraphs>
  <ScaleCrop>false</ScaleCrop>
  <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dcterms:created xsi:type="dcterms:W3CDTF">2026-01-30T12:51:00Z</dcterms:created>
  <dcterms:modified xsi:type="dcterms:W3CDTF">2026-01-30T12:51:00Z</dcterms:modified>
</cp:coreProperties>
</file>