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4EFF8" w14:textId="46D7CB5B" w:rsidR="00BF1FF0" w:rsidRPr="00BF1FF0" w:rsidRDefault="00BF1FF0" w:rsidP="00BF1FF0">
      <w:pPr>
        <w:pStyle w:val="NormalWeb"/>
        <w:shd w:val="clear" w:color="auto" w:fill="FFFFFF"/>
        <w:jc w:val="center"/>
        <w:rPr>
          <w:rFonts w:ascii="Arial" w:hAnsi="Arial" w:cs="Arial"/>
          <w:b/>
          <w:bCs/>
          <w:color w:val="0070C0"/>
          <w:sz w:val="36"/>
          <w:szCs w:val="36"/>
        </w:rPr>
      </w:pPr>
      <w:r w:rsidRPr="00BF1FF0">
        <w:rPr>
          <w:rFonts w:ascii="Arial" w:hAnsi="Arial" w:cs="Arial"/>
          <w:b/>
          <w:bCs/>
          <w:color w:val="0070C0"/>
          <w:sz w:val="36"/>
          <w:szCs w:val="36"/>
        </w:rPr>
        <w:t>América Latina en la mira: ¿Voces de paz y soberanía, o aspiraciones hegemónicas?</w:t>
      </w:r>
    </w:p>
    <w:p w14:paraId="79FC3B23" w14:textId="03A042F2" w:rsidR="00BF1FF0" w:rsidRDefault="00BF1FF0" w:rsidP="00BF1FF0">
      <w:pPr>
        <w:pStyle w:val="NormalWeb"/>
        <w:shd w:val="clear" w:color="auto" w:fill="FFFFFF"/>
        <w:jc w:val="both"/>
        <w:rPr>
          <w:rFonts w:ascii="Arial" w:hAnsi="Arial" w:cs="Arial"/>
          <w:color w:val="222222"/>
        </w:rPr>
      </w:pPr>
      <w:proofErr w:type="spellStart"/>
      <w:r>
        <w:rPr>
          <w:rFonts w:ascii="Arial" w:hAnsi="Arial" w:cs="Arial"/>
          <w:color w:val="222222"/>
        </w:rPr>
        <w:t>Querid@s</w:t>
      </w:r>
      <w:proofErr w:type="spellEnd"/>
      <w:r>
        <w:rPr>
          <w:rFonts w:ascii="Arial" w:hAnsi="Arial" w:cs="Arial"/>
          <w:color w:val="222222"/>
        </w:rPr>
        <w:t xml:space="preserve"> </w:t>
      </w:r>
      <w:proofErr w:type="spellStart"/>
      <w:r>
        <w:rPr>
          <w:rFonts w:ascii="Arial" w:hAnsi="Arial" w:cs="Arial"/>
          <w:color w:val="222222"/>
        </w:rPr>
        <w:t>amig@s</w:t>
      </w:r>
      <w:proofErr w:type="spellEnd"/>
      <w:r>
        <w:rPr>
          <w:rFonts w:ascii="Arial" w:hAnsi="Arial" w:cs="Arial"/>
          <w:color w:val="222222"/>
        </w:rPr>
        <w:t>,</w:t>
      </w:r>
    </w:p>
    <w:p w14:paraId="5C75ADB1" w14:textId="77777777" w:rsidR="00BF1FF0" w:rsidRDefault="00BF1FF0" w:rsidP="00BF1FF0">
      <w:pPr>
        <w:pStyle w:val="NormalWeb"/>
        <w:shd w:val="clear" w:color="auto" w:fill="FFFFFF"/>
        <w:jc w:val="both"/>
        <w:rPr>
          <w:rFonts w:ascii="Arial" w:hAnsi="Arial" w:cs="Arial"/>
          <w:color w:val="222222"/>
        </w:rPr>
      </w:pPr>
      <w:r>
        <w:rPr>
          <w:rFonts w:ascii="Arial" w:hAnsi="Arial" w:cs="Arial"/>
          <w:color w:val="222222"/>
        </w:rPr>
        <w:t>nos gustaría informarles sobre nuestro evento en línea con ponentes internacionales, que tendrá lugar la próxima semana y al que les invitamos cordialmente. El evento se llevará a cabo en español y alemán, y contará con traducción profesional:</w:t>
      </w:r>
      <w:r>
        <w:rPr>
          <w:rFonts w:ascii="Arial" w:hAnsi="Arial" w:cs="Arial"/>
          <w:color w:val="222222"/>
        </w:rPr>
        <w:br/>
      </w:r>
      <w:r>
        <w:rPr>
          <w:rFonts w:ascii="Arial" w:hAnsi="Arial" w:cs="Arial"/>
          <w:b/>
          <w:bCs/>
          <w:color w:val="222222"/>
        </w:rPr>
        <w:t>América Latina en la mira: ¿Voces de paz y soberanía, o aspiraciones hegemónicas? </w:t>
      </w:r>
    </w:p>
    <w:p w14:paraId="2995426F" w14:textId="77777777" w:rsidR="00BF1FF0" w:rsidRDefault="00BF1FF0" w:rsidP="00BF1FF0">
      <w:pPr>
        <w:pStyle w:val="NormalWeb"/>
        <w:shd w:val="clear" w:color="auto" w:fill="FFFFFF"/>
        <w:jc w:val="both"/>
        <w:rPr>
          <w:rFonts w:ascii="Arial" w:hAnsi="Arial" w:cs="Arial"/>
          <w:color w:val="222222"/>
        </w:rPr>
      </w:pPr>
      <w:r>
        <w:rPr>
          <w:rFonts w:ascii="Arial" w:hAnsi="Arial" w:cs="Arial"/>
          <w:b/>
          <w:bCs/>
          <w:color w:val="222222"/>
        </w:rPr>
        <w:t>Seminario web, el viernes 13 de febrero de 2026 a las 16:00 horas (hora de Alemania)</w:t>
      </w:r>
    </w:p>
    <w:p w14:paraId="5E225BB6" w14:textId="77777777" w:rsidR="00BF1FF0" w:rsidRDefault="00BF1FF0" w:rsidP="00BF1FF0">
      <w:pPr>
        <w:pStyle w:val="NormalWeb"/>
        <w:shd w:val="clear" w:color="auto" w:fill="FFFFFF"/>
        <w:jc w:val="both"/>
        <w:rPr>
          <w:rFonts w:ascii="Arial" w:hAnsi="Arial" w:cs="Arial"/>
          <w:color w:val="222222"/>
        </w:rPr>
      </w:pPr>
      <w:r>
        <w:rPr>
          <w:rFonts w:ascii="Arial" w:hAnsi="Arial" w:cs="Arial"/>
          <w:color w:val="222222"/>
        </w:rPr>
        <w:t xml:space="preserve">El ataque de </w:t>
      </w:r>
      <w:proofErr w:type="gramStart"/>
      <w:r>
        <w:rPr>
          <w:rFonts w:ascii="Arial" w:hAnsi="Arial" w:cs="Arial"/>
          <w:color w:val="222222"/>
        </w:rPr>
        <w:t>EE.UU.</w:t>
      </w:r>
      <w:proofErr w:type="gramEnd"/>
      <w:r>
        <w:rPr>
          <w:rFonts w:ascii="Arial" w:hAnsi="Arial" w:cs="Arial"/>
          <w:color w:val="222222"/>
        </w:rPr>
        <w:t xml:space="preserve"> a Venezuela violando el derecho internacional es una señal de alarma que ilustra transformaciones globales profundas. La política de poder de las grandes potencias desplaza cada vez más al derecho internacional consensuado. Para Estados Unidos, América Latina sigue siendo su llamado "patio trasero". Allí, la soberanía se ignora cuando sus propios intereses están en juego. Estos intereses son económicos, políticos y militares. En el centro suelen estar el petróleo, la influencia estratégica y el control regional.</w:t>
      </w:r>
      <w:r>
        <w:rPr>
          <w:rFonts w:ascii="Arial" w:hAnsi="Arial" w:cs="Arial"/>
          <w:color w:val="222222"/>
        </w:rPr>
        <w:br/>
        <w:t>¿Qué significa esta nueva realidad para la región? La transición del derecho internacional a la "ley del más fuerte" tiene consecuencias concretas, tanto para la gente en Venezuela como la de países más pequeños, ya señalados como próximos objetivos. Su seguridad y autodeterminación están en peligro.</w:t>
      </w:r>
      <w:r>
        <w:rPr>
          <w:rFonts w:ascii="Arial" w:hAnsi="Arial" w:cs="Arial"/>
          <w:color w:val="222222"/>
        </w:rPr>
        <w:br/>
        <w:t>Pero también hay interrogantes sobre alternativas. En un mundo marcado por crisis y conflictos. ¿Cómo se pueden fortalecer caminos de cooperación pacífica? ¿Cómo vincular la justicia social con la protección de nuestro planeta? En este debate, las instituciones tienen un papel especial.</w:t>
      </w:r>
      <w:r>
        <w:rPr>
          <w:rFonts w:ascii="Arial" w:hAnsi="Arial" w:cs="Arial"/>
          <w:color w:val="222222"/>
        </w:rPr>
        <w:br/>
        <w:t>Nos preguntamos: ¿Cómo se posicionan las iglesias cristianas ante estos desafíos fundamentales? ¿Y dónde se pueden encontrar puntos en común en el diálogo con perspectivas marxistas? Un puente así podría generar impulsos poderosos para una paz latinoamericana y unirnos por un futuro más allá de la lógica del "patio trasero".</w:t>
      </w:r>
    </w:p>
    <w:p w14:paraId="67254894" w14:textId="77777777" w:rsidR="00BF1FF0" w:rsidRDefault="00BF1FF0" w:rsidP="00BF1FF0">
      <w:pPr>
        <w:pStyle w:val="NormalWeb"/>
        <w:shd w:val="clear" w:color="auto" w:fill="FFFFFF"/>
        <w:jc w:val="both"/>
        <w:rPr>
          <w:rFonts w:ascii="Arial" w:hAnsi="Arial" w:cs="Arial"/>
          <w:color w:val="222222"/>
        </w:rPr>
      </w:pPr>
      <w:r>
        <w:rPr>
          <w:rFonts w:ascii="Arial" w:hAnsi="Arial" w:cs="Arial"/>
          <w:color w:val="222222"/>
        </w:rPr>
        <w:t>Ponentes: </w:t>
      </w:r>
      <w:r>
        <w:rPr>
          <w:rFonts w:ascii="Arial" w:hAnsi="Arial" w:cs="Arial"/>
          <w:b/>
          <w:bCs/>
          <w:color w:val="222222"/>
        </w:rPr>
        <w:t>Prof. Dr.</w:t>
      </w:r>
      <w:r>
        <w:rPr>
          <w:rFonts w:ascii="Arial" w:hAnsi="Arial" w:cs="Arial"/>
          <w:color w:val="222222"/>
        </w:rPr>
        <w:t> </w:t>
      </w:r>
      <w:r>
        <w:rPr>
          <w:rFonts w:ascii="Arial" w:hAnsi="Arial" w:cs="Arial"/>
          <w:b/>
          <w:bCs/>
          <w:color w:val="222222"/>
        </w:rPr>
        <w:t>Alberto Moreira</w:t>
      </w:r>
      <w:r>
        <w:rPr>
          <w:rFonts w:ascii="Arial" w:hAnsi="Arial" w:cs="Arial"/>
          <w:color w:val="222222"/>
        </w:rPr>
        <w:t> (Brasil), </w:t>
      </w:r>
      <w:r>
        <w:rPr>
          <w:rFonts w:ascii="Arial" w:hAnsi="Arial" w:cs="Arial"/>
          <w:b/>
          <w:bCs/>
          <w:color w:val="222222"/>
        </w:rPr>
        <w:t>Dr. Ariel Dacal Diaz</w:t>
      </w:r>
      <w:r>
        <w:rPr>
          <w:rFonts w:ascii="Arial" w:hAnsi="Arial" w:cs="Arial"/>
          <w:color w:val="222222"/>
        </w:rPr>
        <w:t> (Cuba),</w:t>
      </w:r>
      <w:r>
        <w:rPr>
          <w:rFonts w:ascii="Arial" w:hAnsi="Arial" w:cs="Arial"/>
          <w:b/>
          <w:bCs/>
          <w:color w:val="222222"/>
        </w:rPr>
        <w:t> Berla E. Andrade-de Vargas</w:t>
      </w:r>
      <w:r>
        <w:rPr>
          <w:rFonts w:ascii="Arial" w:hAnsi="Arial" w:cs="Arial"/>
          <w:color w:val="222222"/>
        </w:rPr>
        <w:t> (Venezuela),  </w:t>
      </w:r>
      <w:r>
        <w:rPr>
          <w:rFonts w:ascii="Arial" w:hAnsi="Arial" w:cs="Arial"/>
          <w:b/>
          <w:bCs/>
          <w:color w:val="222222"/>
        </w:rPr>
        <w:t>Martha Inés Romero</w:t>
      </w:r>
      <w:r>
        <w:rPr>
          <w:rFonts w:ascii="Arial" w:hAnsi="Arial" w:cs="Arial"/>
          <w:color w:val="222222"/>
        </w:rPr>
        <w:t> (Colombia), </w:t>
      </w:r>
      <w:r>
        <w:rPr>
          <w:rFonts w:ascii="Arial" w:hAnsi="Arial" w:cs="Arial"/>
          <w:b/>
          <w:bCs/>
          <w:color w:val="222222"/>
        </w:rPr>
        <w:t>Juan Grabois</w:t>
      </w:r>
      <w:r>
        <w:rPr>
          <w:rFonts w:ascii="Arial" w:hAnsi="Arial" w:cs="Arial"/>
          <w:color w:val="222222"/>
        </w:rPr>
        <w:t> (Argentina)</w:t>
      </w:r>
    </w:p>
    <w:p w14:paraId="1C5E5273" w14:textId="77777777" w:rsidR="00BF1FF0" w:rsidRDefault="00BF1FF0" w:rsidP="00BF1FF0">
      <w:pPr>
        <w:pStyle w:val="NormalWeb"/>
        <w:shd w:val="clear" w:color="auto" w:fill="FFFFFF"/>
        <w:jc w:val="both"/>
        <w:rPr>
          <w:rFonts w:ascii="Arial" w:hAnsi="Arial" w:cs="Arial"/>
          <w:color w:val="222222"/>
        </w:rPr>
      </w:pPr>
      <w:r>
        <w:rPr>
          <w:rFonts w:ascii="Arial" w:hAnsi="Arial" w:cs="Arial"/>
          <w:color w:val="222222"/>
        </w:rPr>
        <w:t>Organizadores: </w:t>
      </w:r>
      <w:r>
        <w:rPr>
          <w:rFonts w:ascii="Arial" w:hAnsi="Arial" w:cs="Arial"/>
          <w:b/>
          <w:bCs/>
          <w:color w:val="222222"/>
        </w:rPr>
        <w:t xml:space="preserve">Fundación Rosa </w:t>
      </w:r>
      <w:proofErr w:type="spellStart"/>
      <w:r>
        <w:rPr>
          <w:rFonts w:ascii="Arial" w:hAnsi="Arial" w:cs="Arial"/>
          <w:b/>
          <w:bCs/>
          <w:color w:val="222222"/>
        </w:rPr>
        <w:t>Luxemburg</w:t>
      </w:r>
      <w:proofErr w:type="spellEnd"/>
      <w:r>
        <w:rPr>
          <w:rFonts w:ascii="Arial" w:hAnsi="Arial" w:cs="Arial"/>
          <w:color w:val="222222"/>
        </w:rPr>
        <w:t>, </w:t>
      </w:r>
      <w:r>
        <w:rPr>
          <w:rFonts w:ascii="Arial" w:hAnsi="Arial" w:cs="Arial"/>
          <w:b/>
          <w:bCs/>
          <w:color w:val="222222"/>
        </w:rPr>
        <w:t>Academia Evangélica Bad Boll, Instituto de Teología y Política</w:t>
      </w:r>
      <w:r>
        <w:rPr>
          <w:rFonts w:ascii="Arial" w:hAnsi="Arial" w:cs="Arial"/>
          <w:color w:val="222222"/>
        </w:rPr>
        <w:t> (ITP) y </w:t>
      </w:r>
      <w:r>
        <w:rPr>
          <w:rFonts w:ascii="Arial" w:hAnsi="Arial" w:cs="Arial"/>
          <w:b/>
          <w:bCs/>
          <w:color w:val="222222"/>
        </w:rPr>
        <w:t>DIALOP</w:t>
      </w:r>
      <w:r>
        <w:rPr>
          <w:rFonts w:ascii="Arial" w:hAnsi="Arial" w:cs="Arial"/>
          <w:color w:val="222222"/>
        </w:rPr>
        <w:t>.</w:t>
      </w:r>
    </w:p>
    <w:p w14:paraId="698DC2D7" w14:textId="77777777" w:rsidR="00BF1FF0" w:rsidRPr="00BF1FF0" w:rsidRDefault="00BF1FF0" w:rsidP="00BF1FF0">
      <w:pPr>
        <w:pStyle w:val="NormalWeb"/>
        <w:shd w:val="clear" w:color="auto" w:fill="FFFFFF"/>
        <w:spacing w:before="0" w:after="0"/>
        <w:rPr>
          <w:rFonts w:ascii="Arial" w:hAnsi="Arial" w:cs="Arial"/>
          <w:color w:val="222222"/>
          <w:lang w:val="en-US"/>
        </w:rPr>
      </w:pPr>
      <w:hyperlink r:id="rId4" w:tgtFrame="_blank" w:history="1">
        <w:r w:rsidRPr="00BF1FF0">
          <w:rPr>
            <w:rStyle w:val="Hipervnculo"/>
            <w:rFonts w:ascii="Arial" w:eastAsiaTheme="majorEastAsia" w:hAnsi="Arial" w:cs="Arial"/>
            <w:color w:val="1155CC"/>
            <w:lang w:val="en-US"/>
          </w:rPr>
          <w:t>https://ev-akademie-boll-de.zoom.us/j/62038022638?pwd=tmiLaFGJaQtRCzbsf4Ogamxib3Zk70.1</w:t>
        </w:r>
      </w:hyperlink>
      <w:r w:rsidRPr="00BF1FF0">
        <w:rPr>
          <w:rFonts w:ascii="Arial" w:hAnsi="Arial" w:cs="Arial"/>
          <w:color w:val="222222"/>
          <w:lang w:val="en-US"/>
        </w:rPr>
        <w:br/>
      </w:r>
      <w:r w:rsidRPr="00BF1FF0">
        <w:rPr>
          <w:rFonts w:ascii="Arial" w:hAnsi="Arial" w:cs="Arial"/>
          <w:color w:val="222222"/>
          <w:lang w:val="en-US"/>
        </w:rPr>
        <w:br/>
        <w:t>Meeting-ID: 620 3802 2638</w:t>
      </w:r>
      <w:r w:rsidRPr="00BF1FF0">
        <w:rPr>
          <w:rFonts w:ascii="Arial" w:hAnsi="Arial" w:cs="Arial"/>
          <w:color w:val="222222"/>
          <w:lang w:val="en-US"/>
        </w:rPr>
        <w:br/>
      </w:r>
      <w:proofErr w:type="spellStart"/>
      <w:r w:rsidRPr="00BF1FF0">
        <w:rPr>
          <w:rFonts w:ascii="Arial" w:hAnsi="Arial" w:cs="Arial"/>
          <w:color w:val="222222"/>
          <w:lang w:val="en-US"/>
        </w:rPr>
        <w:t>Kenncode</w:t>
      </w:r>
      <w:proofErr w:type="spellEnd"/>
      <w:r w:rsidRPr="00BF1FF0">
        <w:rPr>
          <w:rFonts w:ascii="Arial" w:hAnsi="Arial" w:cs="Arial"/>
          <w:color w:val="222222"/>
          <w:lang w:val="en-US"/>
        </w:rPr>
        <w:t>: 255717</w:t>
      </w:r>
    </w:p>
    <w:p w14:paraId="4A1C2834" w14:textId="77777777" w:rsidR="00926044" w:rsidRPr="00BF1FF0" w:rsidRDefault="00926044" w:rsidP="00BF1FF0">
      <w:pPr>
        <w:rPr>
          <w:lang w:val="en-US"/>
        </w:rPr>
      </w:pPr>
    </w:p>
    <w:sectPr w:rsidR="00926044" w:rsidRPr="00BF1F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F0"/>
    <w:rsid w:val="00071E41"/>
    <w:rsid w:val="00926044"/>
    <w:rsid w:val="00BF1FF0"/>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B8E0"/>
  <w15:chartTrackingRefBased/>
  <w15:docId w15:val="{26CA740F-EDAA-42F4-AF6C-55DFCBAF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F1F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F1F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F1FF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F1FF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F1F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F1FF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F1FF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F1FF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F1FF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1FF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F1FF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F1FF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F1FF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F1F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F1F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F1F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F1F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F1FF0"/>
    <w:rPr>
      <w:rFonts w:eastAsiaTheme="majorEastAsia" w:cstheme="majorBidi"/>
      <w:color w:val="272727" w:themeColor="text1" w:themeTint="D8"/>
    </w:rPr>
  </w:style>
  <w:style w:type="paragraph" w:styleId="Ttulo">
    <w:name w:val="Title"/>
    <w:basedOn w:val="Normal"/>
    <w:next w:val="Normal"/>
    <w:link w:val="TtuloCar"/>
    <w:uiPriority w:val="10"/>
    <w:qFormat/>
    <w:rsid w:val="00BF1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1F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F1F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F1F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F1FF0"/>
    <w:pPr>
      <w:spacing w:before="160"/>
      <w:jc w:val="center"/>
    </w:pPr>
    <w:rPr>
      <w:i/>
      <w:iCs/>
      <w:color w:val="404040" w:themeColor="text1" w:themeTint="BF"/>
    </w:rPr>
  </w:style>
  <w:style w:type="character" w:customStyle="1" w:styleId="CitaCar">
    <w:name w:val="Cita Car"/>
    <w:basedOn w:val="Fuentedeprrafopredeter"/>
    <w:link w:val="Cita"/>
    <w:uiPriority w:val="29"/>
    <w:rsid w:val="00BF1FF0"/>
    <w:rPr>
      <w:i/>
      <w:iCs/>
      <w:color w:val="404040" w:themeColor="text1" w:themeTint="BF"/>
    </w:rPr>
  </w:style>
  <w:style w:type="paragraph" w:styleId="Prrafodelista">
    <w:name w:val="List Paragraph"/>
    <w:basedOn w:val="Normal"/>
    <w:uiPriority w:val="34"/>
    <w:qFormat/>
    <w:rsid w:val="00BF1FF0"/>
    <w:pPr>
      <w:ind w:left="720"/>
      <w:contextualSpacing/>
    </w:pPr>
  </w:style>
  <w:style w:type="character" w:styleId="nfasisintenso">
    <w:name w:val="Intense Emphasis"/>
    <w:basedOn w:val="Fuentedeprrafopredeter"/>
    <w:uiPriority w:val="21"/>
    <w:qFormat/>
    <w:rsid w:val="00BF1FF0"/>
    <w:rPr>
      <w:i/>
      <w:iCs/>
      <w:color w:val="0F4761" w:themeColor="accent1" w:themeShade="BF"/>
    </w:rPr>
  </w:style>
  <w:style w:type="paragraph" w:styleId="Citadestacada">
    <w:name w:val="Intense Quote"/>
    <w:basedOn w:val="Normal"/>
    <w:next w:val="Normal"/>
    <w:link w:val="CitadestacadaCar"/>
    <w:uiPriority w:val="30"/>
    <w:qFormat/>
    <w:rsid w:val="00BF1F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F1FF0"/>
    <w:rPr>
      <w:i/>
      <w:iCs/>
      <w:color w:val="0F4761" w:themeColor="accent1" w:themeShade="BF"/>
    </w:rPr>
  </w:style>
  <w:style w:type="character" w:styleId="Referenciaintensa">
    <w:name w:val="Intense Reference"/>
    <w:basedOn w:val="Fuentedeprrafopredeter"/>
    <w:uiPriority w:val="32"/>
    <w:qFormat/>
    <w:rsid w:val="00BF1FF0"/>
    <w:rPr>
      <w:b/>
      <w:bCs/>
      <w:smallCaps/>
      <w:color w:val="0F4761" w:themeColor="accent1" w:themeShade="BF"/>
      <w:spacing w:val="5"/>
    </w:rPr>
  </w:style>
  <w:style w:type="paragraph" w:styleId="NormalWeb">
    <w:name w:val="Normal (Web)"/>
    <w:basedOn w:val="Normal"/>
    <w:uiPriority w:val="99"/>
    <w:semiHidden/>
    <w:unhideWhenUsed/>
    <w:rsid w:val="00BF1FF0"/>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Hipervnculo">
    <w:name w:val="Hyperlink"/>
    <w:basedOn w:val="Fuentedeprrafopredeter"/>
    <w:uiPriority w:val="99"/>
    <w:semiHidden/>
    <w:unhideWhenUsed/>
    <w:rsid w:val="00BF1F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v-akademie-boll-de.zoom.us/j/62038022638?pwd=tmiLaFGJaQtRCzbsf4Ogamxib3Zk70.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2119</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2026-02-11T11:46:00Z</dcterms:created>
  <dcterms:modified xsi:type="dcterms:W3CDTF">2026-02-11T11:47:00Z</dcterms:modified>
</cp:coreProperties>
</file>