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AAC1C" w14:textId="77777777" w:rsidR="005363B0" w:rsidRDefault="005363B0" w:rsidP="005363B0"/>
    <w:p w14:paraId="2FAE29B6" w14:textId="77777777" w:rsidR="005363B0" w:rsidRDefault="005363B0" w:rsidP="005363B0">
      <w:pPr>
        <w:pStyle w:val="NormalWeb"/>
      </w:pPr>
      <w:r>
        <w:rPr>
          <w:noProof/>
        </w:rPr>
        <w:drawing>
          <wp:inline distT="0" distB="0" distL="0" distR="0" wp14:anchorId="4782E902" wp14:editId="02B60764">
            <wp:extent cx="5430520" cy="67881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1809" cy="6789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F78A39" w14:textId="77777777" w:rsidR="005363B0" w:rsidRPr="005363B0" w:rsidRDefault="005363B0" w:rsidP="005363B0">
      <w:pPr>
        <w:jc w:val="both"/>
        <w:rPr>
          <w:b/>
          <w:bCs/>
          <w:color w:val="7030A0"/>
          <w:sz w:val="28"/>
          <w:szCs w:val="28"/>
        </w:rPr>
      </w:pPr>
      <w:r w:rsidRPr="005363B0">
        <w:rPr>
          <w:b/>
          <w:bCs/>
          <w:color w:val="7030A0"/>
          <w:sz w:val="28"/>
          <w:szCs w:val="28"/>
        </w:rPr>
        <w:t xml:space="preserve">A las 16 </w:t>
      </w:r>
      <w:proofErr w:type="spellStart"/>
      <w:r w:rsidRPr="005363B0">
        <w:rPr>
          <w:b/>
          <w:bCs/>
          <w:color w:val="7030A0"/>
          <w:sz w:val="28"/>
          <w:szCs w:val="28"/>
        </w:rPr>
        <w:t>hs</w:t>
      </w:r>
      <w:proofErr w:type="spellEnd"/>
      <w:r w:rsidRPr="005363B0">
        <w:rPr>
          <w:b/>
          <w:bCs/>
          <w:color w:val="7030A0"/>
          <w:sz w:val="28"/>
          <w:szCs w:val="28"/>
        </w:rPr>
        <w:t xml:space="preserve"> Taller sobre teología ecofeminista, oraciones corporales, feminismos afro y mujeres en la música clásica (entrada por Barrios Amorín 1310). </w:t>
      </w:r>
    </w:p>
    <w:p w14:paraId="7AA2DC02" w14:textId="77777777" w:rsidR="005363B0" w:rsidRPr="005363B0" w:rsidRDefault="005363B0" w:rsidP="005363B0">
      <w:pPr>
        <w:jc w:val="both"/>
        <w:rPr>
          <w:b/>
          <w:bCs/>
          <w:color w:val="7030A0"/>
          <w:sz w:val="28"/>
          <w:szCs w:val="28"/>
        </w:rPr>
      </w:pPr>
      <w:r w:rsidRPr="005363B0">
        <w:rPr>
          <w:b/>
          <w:bCs/>
          <w:color w:val="7030A0"/>
          <w:sz w:val="28"/>
          <w:szCs w:val="28"/>
        </w:rPr>
        <w:t xml:space="preserve">A las 18 </w:t>
      </w:r>
      <w:proofErr w:type="spellStart"/>
      <w:r w:rsidRPr="005363B0">
        <w:rPr>
          <w:b/>
          <w:bCs/>
          <w:color w:val="7030A0"/>
          <w:sz w:val="28"/>
          <w:szCs w:val="28"/>
        </w:rPr>
        <w:t>hs</w:t>
      </w:r>
      <w:proofErr w:type="spellEnd"/>
      <w:r w:rsidRPr="005363B0">
        <w:rPr>
          <w:b/>
          <w:bCs/>
          <w:color w:val="7030A0"/>
          <w:sz w:val="28"/>
          <w:szCs w:val="28"/>
        </w:rPr>
        <w:t xml:space="preserve"> Oración ecuménica por las Mujeres y salida a la marcha. </w:t>
      </w:r>
    </w:p>
    <w:p w14:paraId="54DF2AFE" w14:textId="77777777" w:rsidR="005363B0" w:rsidRDefault="005363B0" w:rsidP="005363B0"/>
    <w:p w14:paraId="468BE5F3" w14:textId="77777777" w:rsidR="005363B0" w:rsidRPr="005363B0" w:rsidRDefault="005363B0" w:rsidP="005363B0">
      <w:pPr>
        <w:jc w:val="both"/>
        <w:rPr>
          <w:b/>
          <w:bCs/>
          <w:color w:val="7030A0"/>
          <w:sz w:val="28"/>
          <w:szCs w:val="28"/>
        </w:rPr>
      </w:pPr>
      <w:r w:rsidRPr="005363B0">
        <w:rPr>
          <w:rFonts w:ascii="Segoe UI Emoji" w:hAnsi="Segoe UI Emoji" w:cs="Segoe UI Emoji"/>
          <w:b/>
          <w:bCs/>
          <w:color w:val="7030A0"/>
          <w:sz w:val="28"/>
          <w:szCs w:val="28"/>
        </w:rPr>
        <w:lastRenderedPageBreak/>
        <w:t>👇</w:t>
      </w:r>
      <w:r w:rsidRPr="005363B0">
        <w:rPr>
          <w:b/>
          <w:bCs/>
          <w:color w:val="7030A0"/>
          <w:sz w:val="28"/>
          <w:szCs w:val="28"/>
        </w:rPr>
        <w:t xml:space="preserve">Convocan: </w:t>
      </w:r>
    </w:p>
    <w:p w14:paraId="396F7C65" w14:textId="00016C6E" w:rsidR="00926044" w:rsidRPr="005363B0" w:rsidRDefault="005363B0" w:rsidP="005363B0">
      <w:pPr>
        <w:jc w:val="both"/>
        <w:rPr>
          <w:b/>
          <w:bCs/>
          <w:color w:val="7030A0"/>
          <w:sz w:val="28"/>
          <w:szCs w:val="28"/>
        </w:rPr>
      </w:pPr>
      <w:r w:rsidRPr="005363B0">
        <w:rPr>
          <w:b/>
          <w:bCs/>
          <w:color w:val="7030A0"/>
          <w:sz w:val="28"/>
          <w:szCs w:val="28"/>
        </w:rPr>
        <w:t xml:space="preserve">Iglesia Metodista del Uruguay, Cristianos en Red, Iglesia Evangélica Valdense del Río de la Plata, Parroquia Santa Gema, Solidaridad y Misión de los Claretianos San José del sur, Proyecto La Fragua, Juventud Para Cristo, Amerindia, Centro Cristiano Nueva Vida, Mujeres con identidad, </w:t>
      </w:r>
      <w:proofErr w:type="spellStart"/>
      <w:r w:rsidRPr="005363B0">
        <w:rPr>
          <w:b/>
          <w:bCs/>
          <w:color w:val="7030A0"/>
          <w:sz w:val="28"/>
          <w:szCs w:val="28"/>
        </w:rPr>
        <w:t>Obsur</w:t>
      </w:r>
      <w:proofErr w:type="spellEnd"/>
      <w:r w:rsidRPr="005363B0">
        <w:rPr>
          <w:b/>
          <w:bCs/>
          <w:color w:val="7030A0"/>
          <w:sz w:val="28"/>
          <w:szCs w:val="28"/>
        </w:rPr>
        <w:t xml:space="preserve">, Los Dioses están locos, Espacio VAR (Voluntariado, Arte y Reflexión), Centro Martín Luther King Uruguay, Iglesia Evangélica Luterana Unida, Centro Francisco </w:t>
      </w:r>
      <w:proofErr w:type="spellStart"/>
      <w:r w:rsidRPr="005363B0">
        <w:rPr>
          <w:b/>
          <w:bCs/>
          <w:color w:val="7030A0"/>
          <w:sz w:val="28"/>
          <w:szCs w:val="28"/>
        </w:rPr>
        <w:t>Perez</w:t>
      </w:r>
      <w:proofErr w:type="spellEnd"/>
      <w:r w:rsidRPr="005363B0">
        <w:rPr>
          <w:b/>
          <w:bCs/>
          <w:color w:val="7030A0"/>
          <w:sz w:val="28"/>
          <w:szCs w:val="28"/>
        </w:rPr>
        <w:t>, Proyecto Caminos, Feministas cristianas y Fe en la Resistencia.</w:t>
      </w:r>
    </w:p>
    <w:sectPr w:rsidR="00926044" w:rsidRPr="005363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3B0"/>
    <w:rsid w:val="005363B0"/>
    <w:rsid w:val="00926044"/>
    <w:rsid w:val="00CA5034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AD1F2"/>
  <w15:chartTrackingRefBased/>
  <w15:docId w15:val="{DA563BC3-A02B-4EB5-BC28-D02009A94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363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363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363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363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363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363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363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363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363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363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363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363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363B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363B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363B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363B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363B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363B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363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363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363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363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363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363B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363B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363B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363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363B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363B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36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UY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116</Words>
  <Characters>642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2026-03-03T12:19:00Z</dcterms:created>
  <dcterms:modified xsi:type="dcterms:W3CDTF">2026-03-03T12:21:00Z</dcterms:modified>
</cp:coreProperties>
</file>