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5A10" w14:textId="7DBC773F" w:rsidR="00DD1CA4" w:rsidRDefault="00DD1CA4" w:rsidP="00DD1CA4">
      <w:pPr>
        <w:pStyle w:val="NormalWeb"/>
      </w:pPr>
      <w:r>
        <w:rPr>
          <w:noProof/>
        </w:rPr>
        <w:drawing>
          <wp:inline distT="0" distB="0" distL="0" distR="0" wp14:anchorId="0A9F9369" wp14:editId="42379DC7">
            <wp:extent cx="2314181" cy="14729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788" cy="148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D1CA4" w:rsidRPr="00DD1CA4" w14:paraId="70C54BEB" w14:textId="7777777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D1CA4" w:rsidRPr="00DD1CA4" w14:paraId="0413B689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D1CA4" w:rsidRPr="00DD1CA4" w14:paraId="4097F290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21B9E69A" w14:textId="77777777" w:rsidR="00DD1CA4" w:rsidRPr="00DD1CA4" w:rsidRDefault="00DD1CA4" w:rsidP="00DD1CA4">
                        <w:pPr>
                          <w:spacing w:before="150" w:after="150" w:line="360" w:lineRule="atLeast"/>
                          <w:jc w:val="both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DD1CA4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Estimada/o,</w:t>
                        </w:r>
                      </w:p>
                      <w:p w14:paraId="73D05F89" w14:textId="77777777" w:rsidR="00DD1CA4" w:rsidRPr="00DD1CA4" w:rsidRDefault="00DD1CA4" w:rsidP="00DD1CA4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DD1CA4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Queremos compartir con usted un video que nos invita a detenernos y mirar con mayor profundidad la realidad que viven muchas personas migrantes en Uruguay.</w:t>
                        </w:r>
                      </w:p>
                      <w:p w14:paraId="1BEDF073" w14:textId="77777777" w:rsidR="00DD1CA4" w:rsidRPr="00DD1CA4" w:rsidRDefault="00DD1CA4" w:rsidP="00DD1CA4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DD1CA4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Migrar no es solo cambiar de país; implica enfrentar desafíos, comenzar de nuevo y adaptarse a contextos muchas veces complejos. Este testimonio nos acerca a sus experiencias, sus luchas y también a su esperanza, recordándonos la importancia de construir comunidades más justas, solidarias y acogedoras.</w:t>
                        </w:r>
                      </w:p>
                      <w:p w14:paraId="122E31FD" w14:textId="77777777" w:rsidR="00DD1CA4" w:rsidRPr="00DD1CA4" w:rsidRDefault="00DD1CA4" w:rsidP="00DD1CA4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DD1CA4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Le animamos a ver el video con atención, reflexionar sobre su mensaje y compartirlo con otras personas. Escuchar y comprender es el primer paso para generar cambios significativos.</w:t>
                        </w:r>
                      </w:p>
                      <w:p w14:paraId="114071F5" w14:textId="77777777" w:rsidR="00DD1CA4" w:rsidRPr="00DD1CA4" w:rsidRDefault="00DD1CA4" w:rsidP="00DD1CA4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DD1CA4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Gracias por ser parte de esta conversación y por sumarse a la reflexión.</w:t>
                        </w:r>
                      </w:p>
                      <w:p w14:paraId="70607C92" w14:textId="77777777" w:rsidR="00DD1CA4" w:rsidRPr="00DD1CA4" w:rsidRDefault="00DD1CA4" w:rsidP="00DD1CA4">
                        <w:pPr>
                          <w:spacing w:before="150" w:after="150" w:line="360" w:lineRule="atLeast"/>
                          <w:jc w:val="both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hyperlink r:id="rId5" w:tgtFrame="_blank" w:history="1">
                          <w:r w:rsidRPr="00DD1CA4">
                            <w:rPr>
                              <w:rFonts w:ascii="Helvetica" w:eastAsia="Times New Roman" w:hAnsi="Helvetica" w:cs="Helvetica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  <w:lang w:eastAsia="es-UY"/>
                              <w14:ligatures w14:val="none"/>
                            </w:rPr>
                            <w:t>https://youtube.com/shorts/pZWGYrW-hTw?si=lKh1NWXfktDoKhy3</w:t>
                          </w:r>
                        </w:hyperlink>
                      </w:p>
                    </w:tc>
                  </w:tr>
                </w:tbl>
                <w:p w14:paraId="20414C2A" w14:textId="77777777" w:rsidR="00DD1CA4" w:rsidRPr="00DD1CA4" w:rsidRDefault="00DD1CA4" w:rsidP="00DD1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034E5FFE" w14:textId="77777777" w:rsidR="00DD1CA4" w:rsidRPr="00DD1CA4" w:rsidRDefault="00DD1CA4" w:rsidP="00DD1CA4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382F0A42" w14:textId="77777777" w:rsidR="00DD1CA4" w:rsidRDefault="00DD1CA4"/>
    <w:sectPr w:rsidR="00DD1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A4"/>
    <w:rsid w:val="00926044"/>
    <w:rsid w:val="00C06DC3"/>
    <w:rsid w:val="00DD1CA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D3C9"/>
  <w15:chartTrackingRefBased/>
  <w15:docId w15:val="{23278D2C-A4BB-4E77-8717-7689A902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1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1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1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1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1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1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1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1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1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1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1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1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1C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1C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1C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1C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1C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1C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1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1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1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1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1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1C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1C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1C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1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1C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1C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mail.us21.list-manage.com/track/click?u=d2e85f006f42272d90b32697e&amp;id=2372bf3d72&amp;e=1518738de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2026-03-10T18:20:00Z</dcterms:created>
  <dcterms:modified xsi:type="dcterms:W3CDTF">2026-03-10T18:21:00Z</dcterms:modified>
</cp:coreProperties>
</file>