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4EAB" w14:textId="77777777" w:rsidR="0073471E" w:rsidRDefault="0073471E" w:rsidP="0073471E">
      <w:pPr>
        <w:rPr>
          <w:b/>
          <w:bCs/>
          <w:color w:val="BF4E14" w:themeColor="accent2" w:themeShade="BF"/>
          <w:sz w:val="32"/>
          <w:szCs w:val="32"/>
        </w:rPr>
      </w:pPr>
    </w:p>
    <w:p w14:paraId="67E1F3CB" w14:textId="574F2EC3" w:rsidR="0073471E" w:rsidRDefault="0073471E" w:rsidP="0073471E">
      <w:pPr>
        <w:rPr>
          <w:b/>
          <w:bCs/>
          <w:color w:val="BF4E14" w:themeColor="accent2" w:themeShade="BF"/>
          <w:sz w:val="32"/>
          <w:szCs w:val="32"/>
        </w:rPr>
      </w:pPr>
      <w:r>
        <w:rPr>
          <w:b/>
          <w:bCs/>
          <w:noProof/>
          <w:color w:val="BF4E14" w:themeColor="accent2" w:themeShade="BF"/>
          <w:sz w:val="32"/>
          <w:szCs w:val="32"/>
        </w:rPr>
        <w:drawing>
          <wp:inline distT="0" distB="0" distL="0" distR="0" wp14:anchorId="70FB73C2" wp14:editId="332ACD23">
            <wp:extent cx="4765675" cy="2882009"/>
            <wp:effectExtent l="0" t="0" r="0" b="0"/>
            <wp:docPr id="438006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14" cy="2888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2A52F" w14:textId="1460FD4B" w:rsidR="0073471E" w:rsidRPr="0073471E" w:rsidRDefault="0073471E" w:rsidP="0073471E">
      <w:pPr>
        <w:rPr>
          <w:b/>
          <w:bCs/>
          <w:color w:val="BF4E14" w:themeColor="accent2" w:themeShade="BF"/>
          <w:sz w:val="32"/>
          <w:szCs w:val="32"/>
        </w:rPr>
      </w:pPr>
      <w:r w:rsidRPr="0073471E">
        <w:rPr>
          <w:b/>
          <w:bCs/>
          <w:color w:val="BF4E14" w:themeColor="accent2" w:themeShade="BF"/>
          <w:sz w:val="32"/>
          <w:szCs w:val="32"/>
        </w:rPr>
        <w:t>ORACIÓN  DE LA MUJER</w:t>
      </w:r>
    </w:p>
    <w:p w14:paraId="2437BB77" w14:textId="77777777" w:rsidR="0073471E" w:rsidRDefault="0073471E" w:rsidP="0073471E">
      <w:r>
        <w:t>Que Eva nos dé la esperanza para escoger la vida y conservarla.</w:t>
      </w:r>
    </w:p>
    <w:p w14:paraId="091F9156" w14:textId="77777777" w:rsidR="0073471E" w:rsidRDefault="0073471E" w:rsidP="0073471E">
      <w:r>
        <w:t xml:space="preserve">Que Sara nos transmita su optimismo y fe para creer que lo imposible es posible. </w:t>
      </w:r>
    </w:p>
    <w:p w14:paraId="1B174033" w14:textId="77777777" w:rsidR="0073471E" w:rsidRDefault="0073471E" w:rsidP="0073471E">
      <w:r>
        <w:t xml:space="preserve">Que Agar nos oriente hacia la libertad segura para salir de la esclavitud. </w:t>
      </w:r>
    </w:p>
    <w:p w14:paraId="6606A198" w14:textId="77777777" w:rsidR="0073471E" w:rsidRDefault="0073471E" w:rsidP="0073471E">
      <w:r>
        <w:t xml:space="preserve">Que Rebeca nos ayude a vencer la opresión de la costumbre. </w:t>
      </w:r>
    </w:p>
    <w:p w14:paraId="27721F7C" w14:textId="77777777" w:rsidR="0073471E" w:rsidRDefault="0073471E" w:rsidP="0073471E">
      <w:r>
        <w:t xml:space="preserve">Que Rahab nos enseñe a abrir las puertas de nuestra casa a los migrantes, a los diferentes. </w:t>
      </w:r>
    </w:p>
    <w:p w14:paraId="602E94AA" w14:textId="77777777" w:rsidR="0073471E" w:rsidRDefault="0073471E" w:rsidP="0073471E">
      <w:r>
        <w:t>Que Myriam nos dé su mirada y su voz profética para cuidar la vida ante el enemigo.</w:t>
      </w:r>
    </w:p>
    <w:p w14:paraId="760A1592" w14:textId="77777777" w:rsidR="0073471E" w:rsidRDefault="0073471E" w:rsidP="0073471E">
      <w:r>
        <w:t xml:space="preserve">Que Rut nos llene de la hermandad para compartir el dolor y la soledad con las mujeres que sufren. </w:t>
      </w:r>
    </w:p>
    <w:p w14:paraId="7BEA7DBE" w14:textId="77777777" w:rsidR="0073471E" w:rsidRDefault="0073471E" w:rsidP="0073471E">
      <w:r>
        <w:t>Que Ana nos comparta su audacia y su insistencia de pedir lo imposible para generar vida.</w:t>
      </w:r>
    </w:p>
    <w:p w14:paraId="6DE6DE07" w14:textId="77777777" w:rsidR="0073471E" w:rsidRDefault="0073471E" w:rsidP="0073471E">
      <w:r>
        <w:t xml:space="preserve">Que Judit nos anime a participar en los caminos de liberación de nuestros pueblos. </w:t>
      </w:r>
    </w:p>
    <w:p w14:paraId="4CE0A40F" w14:textId="77777777" w:rsidR="0073471E" w:rsidRDefault="0073471E" w:rsidP="0073471E">
      <w:r>
        <w:t xml:space="preserve">Que Débora nos despierte a la resistencia y a la lucha en los momentos de conflicto. </w:t>
      </w:r>
    </w:p>
    <w:p w14:paraId="6102B47B" w14:textId="77777777" w:rsidR="0073471E" w:rsidRDefault="0073471E" w:rsidP="0073471E">
      <w:r>
        <w:t>Que María de Nazareth nos participe su actitud profética en defensa del pobre.</w:t>
      </w:r>
    </w:p>
    <w:p w14:paraId="3FD2B524" w14:textId="77777777" w:rsidR="0073471E" w:rsidRDefault="0073471E" w:rsidP="0073471E">
      <w:r>
        <w:t xml:space="preserve">Que Isabel nos anime a amar a las mujeres y a reconocer sus dones. </w:t>
      </w:r>
    </w:p>
    <w:p w14:paraId="117BF37B" w14:textId="77777777" w:rsidR="0073471E" w:rsidRDefault="0073471E" w:rsidP="0073471E">
      <w:r>
        <w:t>Que la samaritana nos enseñe a dialogar y encontrarnos con Jesús.</w:t>
      </w:r>
    </w:p>
    <w:p w14:paraId="5B388182" w14:textId="77777777" w:rsidR="0073471E" w:rsidRDefault="0073471E" w:rsidP="0073471E">
      <w:r>
        <w:t>Que María Magdalena nos dé la fuerza de anunciar la Resurrección en medio de la muerte.</w:t>
      </w:r>
    </w:p>
    <w:p w14:paraId="21CD518A" w14:textId="77777777" w:rsidR="0073471E" w:rsidRDefault="0073471E" w:rsidP="0073471E">
      <w:r>
        <w:t>Que Martha nos ayude a expresar nuestra fe como mujeres discípulas de Jesús.</w:t>
      </w:r>
    </w:p>
    <w:p w14:paraId="5CBDD188" w14:textId="77777777" w:rsidR="0073471E" w:rsidRDefault="0073471E" w:rsidP="0073471E">
      <w:r>
        <w:t xml:space="preserve">Que María de Betania nos enseñe a derramar y derrochar ternura. </w:t>
      </w:r>
    </w:p>
    <w:p w14:paraId="791C234C" w14:textId="77777777" w:rsidR="0073471E" w:rsidRDefault="0073471E" w:rsidP="0073471E">
      <w:r>
        <w:lastRenderedPageBreak/>
        <w:t xml:space="preserve">Que la mujer encorvada nos transmita su valentía para enderezar las propias opresiones. </w:t>
      </w:r>
    </w:p>
    <w:p w14:paraId="47831318" w14:textId="77777777" w:rsidR="0073471E" w:rsidRDefault="0073471E" w:rsidP="0073471E">
      <w:r>
        <w:t>Que la viuda de Naín nos ayude a denunciar la muerte y a proclamar la vida.</w:t>
      </w:r>
    </w:p>
    <w:p w14:paraId="0A805C8F" w14:textId="77777777" w:rsidR="0073471E" w:rsidRDefault="0073471E" w:rsidP="0073471E">
      <w:r>
        <w:t xml:space="preserve">Que Febe, Priscila, </w:t>
      </w:r>
      <w:proofErr w:type="spellStart"/>
      <w:r>
        <w:t>Evodia</w:t>
      </w:r>
      <w:proofErr w:type="spellEnd"/>
      <w:r>
        <w:t xml:space="preserve">, </w:t>
      </w:r>
      <w:proofErr w:type="spellStart"/>
      <w:r>
        <w:t>Junías</w:t>
      </w:r>
      <w:proofErr w:type="spellEnd"/>
      <w:r>
        <w:t xml:space="preserve"> y seguidores de Cristo con Pablo, nos den la </w:t>
      </w:r>
      <w:proofErr w:type="gramStart"/>
      <w:r>
        <w:t>creatividad necesarias</w:t>
      </w:r>
      <w:proofErr w:type="gramEnd"/>
      <w:r>
        <w:t xml:space="preserve"> para construir un discipulado de iguales. </w:t>
      </w:r>
    </w:p>
    <w:p w14:paraId="796B8F72" w14:textId="77777777" w:rsidR="0073471E" w:rsidRDefault="0073471E" w:rsidP="0073471E"/>
    <w:p w14:paraId="25909AA8" w14:textId="2E6AFCC7" w:rsidR="00926044" w:rsidRDefault="0073471E" w:rsidP="0073471E">
      <w:r>
        <w:t>Texto tomado  Iglesia Evangélica Luterana en Magallanes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1E"/>
    <w:rsid w:val="00011715"/>
    <w:rsid w:val="0073471E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9B41"/>
  <w15:chartTrackingRefBased/>
  <w15:docId w15:val="{639E1BAD-D84D-4039-A031-6A849F6A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7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7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7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7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7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7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2026-03-09T12:36:00Z</dcterms:created>
  <dcterms:modified xsi:type="dcterms:W3CDTF">2026-03-09T12:36:00Z</dcterms:modified>
</cp:coreProperties>
</file>