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6234" w14:textId="4660544F" w:rsidR="007C34A2" w:rsidRPr="00BD3D71" w:rsidRDefault="007C34A2" w:rsidP="00BD3D71">
      <w:pPr>
        <w:shd w:val="clear" w:color="auto" w:fill="CAEDFB" w:themeFill="accent4" w:themeFillTint="33"/>
        <w:spacing w:after="120"/>
        <w:ind w:firstLine="284"/>
        <w:jc w:val="center"/>
        <w:rPr>
          <w:b/>
          <w:bCs/>
          <w:color w:val="0070C0"/>
          <w:sz w:val="28"/>
          <w:szCs w:val="28"/>
        </w:rPr>
      </w:pPr>
      <w:r w:rsidRPr="00BD3D71">
        <w:rPr>
          <w:b/>
          <w:bCs/>
          <w:color w:val="0070C0"/>
          <w:sz w:val="28"/>
          <w:szCs w:val="28"/>
        </w:rPr>
        <w:t>Concílio Vaticano II: Dom Helder é requisitado para muitas entrevistas</w:t>
      </w:r>
      <w:r w:rsidR="0068032A" w:rsidRPr="00BD3D71">
        <w:rPr>
          <w:b/>
          <w:bCs/>
          <w:color w:val="0070C0"/>
          <w:sz w:val="28"/>
          <w:szCs w:val="28"/>
        </w:rPr>
        <w:t xml:space="preserve"> – suas respostas eram diretas, profundas e iluminadas pelo Espírito Santo</w:t>
      </w:r>
    </w:p>
    <w:p w14:paraId="4AF84238" w14:textId="7E3D5EA9" w:rsidR="007C34A2" w:rsidRDefault="007C34A2" w:rsidP="007C34A2">
      <w:pPr>
        <w:spacing w:after="120"/>
        <w:ind w:firstLine="284"/>
        <w:jc w:val="both"/>
        <w:rPr>
          <w:sz w:val="28"/>
          <w:szCs w:val="28"/>
        </w:rPr>
      </w:pPr>
      <w:r w:rsidRPr="007C34A2">
        <w:rPr>
          <w:sz w:val="28"/>
          <w:szCs w:val="28"/>
        </w:rPr>
        <w:t>Durante o Vaticano II, Dom era pródigo em atender às solicitações dos jornalistas para entrevistas, programas de televisão e conferências de imprensa.</w:t>
      </w:r>
      <w:r>
        <w:rPr>
          <w:sz w:val="28"/>
          <w:szCs w:val="28"/>
        </w:rPr>
        <w:t xml:space="preserve"> Os jornalistas gostavam de entrevistá-lo por suas respostas diretas e profundas. Muitos dos jornalistas tornaram-se amigos de Dom Helder e, posteriormente, acompanharão e divulgarão, internacionalmente, seu pastoreio </w:t>
      </w:r>
      <w:r w:rsidR="00074BD0">
        <w:rPr>
          <w:sz w:val="28"/>
          <w:szCs w:val="28"/>
        </w:rPr>
        <w:t>n</w:t>
      </w:r>
      <w:r>
        <w:rPr>
          <w:sz w:val="28"/>
          <w:szCs w:val="28"/>
        </w:rPr>
        <w:t>a Arquidiocese de Olinda e Recife, além de divulgarem projetos como o Lançamento da Ação Justiça e Paz (1968ss)</w:t>
      </w:r>
      <w:r w:rsidR="00074BD0">
        <w:rPr>
          <w:sz w:val="28"/>
          <w:szCs w:val="28"/>
        </w:rPr>
        <w:t xml:space="preserve"> e a</w:t>
      </w:r>
      <w:r>
        <w:rPr>
          <w:sz w:val="28"/>
          <w:szCs w:val="28"/>
        </w:rPr>
        <w:t>poiarão seu nome para o Nobel da Paz (1970-1974).</w:t>
      </w:r>
    </w:p>
    <w:p w14:paraId="2A3CEEE1" w14:textId="348130FD" w:rsidR="007C34A2" w:rsidRPr="007C34A2" w:rsidRDefault="007C34A2" w:rsidP="007C34A2">
      <w:pPr>
        <w:spacing w:after="120"/>
        <w:ind w:firstLine="284"/>
        <w:jc w:val="both"/>
        <w:rPr>
          <w:sz w:val="28"/>
          <w:szCs w:val="28"/>
        </w:rPr>
      </w:pPr>
      <w:r w:rsidRPr="007C34A2">
        <w:rPr>
          <w:sz w:val="28"/>
          <w:szCs w:val="28"/>
        </w:rPr>
        <w:t xml:space="preserve">Ele atendeu e confiou nos jornalistas: Henri </w:t>
      </w:r>
      <w:proofErr w:type="spellStart"/>
      <w:r w:rsidRPr="007C34A2">
        <w:rPr>
          <w:sz w:val="28"/>
          <w:szCs w:val="28"/>
        </w:rPr>
        <w:t>Fesquet</w:t>
      </w:r>
      <w:proofErr w:type="spellEnd"/>
      <w:r w:rsidRPr="007C34A2">
        <w:rPr>
          <w:sz w:val="28"/>
          <w:szCs w:val="28"/>
        </w:rPr>
        <w:t xml:space="preserve">, do diário </w:t>
      </w:r>
      <w:r w:rsidRPr="007C34A2">
        <w:rPr>
          <w:i/>
          <w:sz w:val="28"/>
          <w:szCs w:val="28"/>
        </w:rPr>
        <w:t>Le Monde</w:t>
      </w:r>
      <w:r w:rsidRPr="007C34A2">
        <w:rPr>
          <w:sz w:val="28"/>
          <w:szCs w:val="28"/>
        </w:rPr>
        <w:t>; Georges Richard-Mollard, do</w:t>
      </w:r>
      <w:r w:rsidRPr="007C34A2">
        <w:rPr>
          <w:i/>
          <w:sz w:val="28"/>
          <w:szCs w:val="28"/>
        </w:rPr>
        <w:t xml:space="preserve"> Reforma</w:t>
      </w:r>
      <w:r w:rsidRPr="007C34A2">
        <w:rPr>
          <w:sz w:val="28"/>
          <w:szCs w:val="28"/>
        </w:rPr>
        <w:t xml:space="preserve">; Francis Mayor e Jean Vogel, do </w:t>
      </w:r>
      <w:proofErr w:type="spellStart"/>
      <w:r w:rsidRPr="007C34A2">
        <w:rPr>
          <w:i/>
          <w:sz w:val="28"/>
          <w:szCs w:val="28"/>
        </w:rPr>
        <w:t>Information</w:t>
      </w:r>
      <w:proofErr w:type="spellEnd"/>
      <w:r w:rsidRPr="007C34A2">
        <w:rPr>
          <w:i/>
          <w:sz w:val="28"/>
          <w:szCs w:val="28"/>
        </w:rPr>
        <w:t xml:space="preserve"> </w:t>
      </w:r>
      <w:proofErr w:type="spellStart"/>
      <w:r w:rsidRPr="007C34A2">
        <w:rPr>
          <w:i/>
          <w:sz w:val="28"/>
          <w:szCs w:val="28"/>
        </w:rPr>
        <w:t>Catholique</w:t>
      </w:r>
      <w:proofErr w:type="spellEnd"/>
      <w:r w:rsidRPr="007C34A2">
        <w:rPr>
          <w:i/>
          <w:sz w:val="28"/>
          <w:szCs w:val="28"/>
        </w:rPr>
        <w:t xml:space="preserve"> Internationale</w:t>
      </w:r>
      <w:r w:rsidRPr="007C34A2">
        <w:rPr>
          <w:sz w:val="28"/>
          <w:szCs w:val="28"/>
        </w:rPr>
        <w:t xml:space="preserve">; Roger </w:t>
      </w:r>
      <w:proofErr w:type="spellStart"/>
      <w:r w:rsidRPr="007C34A2">
        <w:rPr>
          <w:sz w:val="28"/>
          <w:szCs w:val="28"/>
        </w:rPr>
        <w:t>Bourgen</w:t>
      </w:r>
      <w:proofErr w:type="spellEnd"/>
      <w:r w:rsidRPr="007C34A2">
        <w:rPr>
          <w:sz w:val="28"/>
          <w:szCs w:val="28"/>
        </w:rPr>
        <w:t xml:space="preserve">, da </w:t>
      </w:r>
      <w:r w:rsidRPr="007C34A2">
        <w:rPr>
          <w:i/>
          <w:sz w:val="28"/>
          <w:szCs w:val="28"/>
        </w:rPr>
        <w:t>Rádio Luxemburgo</w:t>
      </w:r>
      <w:r w:rsidRPr="007C34A2">
        <w:rPr>
          <w:sz w:val="28"/>
          <w:szCs w:val="28"/>
        </w:rPr>
        <w:t xml:space="preserve">; </w:t>
      </w:r>
      <w:proofErr w:type="spellStart"/>
      <w:r w:rsidRPr="007C34A2">
        <w:rPr>
          <w:sz w:val="28"/>
          <w:szCs w:val="28"/>
        </w:rPr>
        <w:t>Isral</w:t>
      </w:r>
      <w:proofErr w:type="spellEnd"/>
      <w:r w:rsidRPr="007C34A2">
        <w:rPr>
          <w:sz w:val="28"/>
          <w:szCs w:val="28"/>
        </w:rPr>
        <w:t xml:space="preserve"> </w:t>
      </w:r>
      <w:proofErr w:type="spellStart"/>
      <w:r w:rsidRPr="007C34A2">
        <w:rPr>
          <w:sz w:val="28"/>
          <w:szCs w:val="28"/>
        </w:rPr>
        <w:t>Shenker</w:t>
      </w:r>
      <w:proofErr w:type="spellEnd"/>
      <w:r w:rsidRPr="007C34A2">
        <w:rPr>
          <w:sz w:val="28"/>
          <w:szCs w:val="28"/>
        </w:rPr>
        <w:t xml:space="preserve">, do </w:t>
      </w:r>
      <w:r w:rsidRPr="007C34A2">
        <w:rPr>
          <w:i/>
          <w:sz w:val="28"/>
          <w:szCs w:val="28"/>
        </w:rPr>
        <w:t>Time Life</w:t>
      </w:r>
      <w:r w:rsidRPr="007C34A2">
        <w:rPr>
          <w:sz w:val="28"/>
          <w:szCs w:val="28"/>
        </w:rPr>
        <w:t xml:space="preserve"> de Roma; Pe. Bonnet, do </w:t>
      </w:r>
      <w:proofErr w:type="spellStart"/>
      <w:r w:rsidRPr="007C34A2">
        <w:rPr>
          <w:i/>
          <w:sz w:val="28"/>
          <w:szCs w:val="28"/>
        </w:rPr>
        <w:t>Fêtes</w:t>
      </w:r>
      <w:proofErr w:type="spellEnd"/>
      <w:r w:rsidRPr="007C34A2">
        <w:rPr>
          <w:i/>
          <w:sz w:val="28"/>
          <w:szCs w:val="28"/>
        </w:rPr>
        <w:t xml:space="preserve"> et </w:t>
      </w:r>
      <w:proofErr w:type="spellStart"/>
      <w:r w:rsidRPr="007C34A2">
        <w:rPr>
          <w:i/>
          <w:sz w:val="28"/>
          <w:szCs w:val="28"/>
        </w:rPr>
        <w:t>Saisons</w:t>
      </w:r>
      <w:proofErr w:type="spellEnd"/>
      <w:r w:rsidRPr="007C34A2">
        <w:rPr>
          <w:sz w:val="28"/>
          <w:szCs w:val="28"/>
        </w:rPr>
        <w:t xml:space="preserve">; Pe. Henri, do </w:t>
      </w:r>
      <w:r w:rsidRPr="007C34A2">
        <w:rPr>
          <w:i/>
          <w:sz w:val="28"/>
          <w:szCs w:val="28"/>
        </w:rPr>
        <w:t xml:space="preserve">Paroles e </w:t>
      </w:r>
      <w:proofErr w:type="spellStart"/>
      <w:r w:rsidRPr="007C34A2">
        <w:rPr>
          <w:i/>
          <w:sz w:val="28"/>
          <w:szCs w:val="28"/>
        </w:rPr>
        <w:t>Missions</w:t>
      </w:r>
      <w:proofErr w:type="spellEnd"/>
      <w:r w:rsidRPr="007C34A2">
        <w:rPr>
          <w:sz w:val="28"/>
          <w:szCs w:val="28"/>
        </w:rPr>
        <w:t xml:space="preserve">; Pe. </w:t>
      </w:r>
      <w:proofErr w:type="spellStart"/>
      <w:r w:rsidRPr="007C34A2">
        <w:rPr>
          <w:sz w:val="28"/>
          <w:szCs w:val="28"/>
        </w:rPr>
        <w:t>Bréchet</w:t>
      </w:r>
      <w:proofErr w:type="spellEnd"/>
      <w:r w:rsidRPr="007C34A2">
        <w:rPr>
          <w:sz w:val="28"/>
          <w:szCs w:val="28"/>
        </w:rPr>
        <w:t xml:space="preserve">, da revista </w:t>
      </w:r>
      <w:proofErr w:type="spellStart"/>
      <w:r w:rsidRPr="007C34A2">
        <w:rPr>
          <w:i/>
          <w:sz w:val="28"/>
          <w:szCs w:val="28"/>
        </w:rPr>
        <w:t>Choisir</w:t>
      </w:r>
      <w:proofErr w:type="spellEnd"/>
      <w:r w:rsidRPr="007C34A2">
        <w:rPr>
          <w:sz w:val="28"/>
          <w:szCs w:val="28"/>
        </w:rPr>
        <w:t xml:space="preserve"> de Genebra; Pe. Mario Von Galli, do </w:t>
      </w:r>
      <w:proofErr w:type="spellStart"/>
      <w:r w:rsidRPr="007C34A2">
        <w:rPr>
          <w:i/>
          <w:sz w:val="28"/>
          <w:szCs w:val="28"/>
        </w:rPr>
        <w:t>Orientierung</w:t>
      </w:r>
      <w:proofErr w:type="spellEnd"/>
      <w:r w:rsidRPr="007C34A2">
        <w:rPr>
          <w:sz w:val="28"/>
          <w:szCs w:val="28"/>
        </w:rPr>
        <w:t xml:space="preserve"> de Zurique; Pe. Roberto Tucci, da </w:t>
      </w:r>
      <w:proofErr w:type="spellStart"/>
      <w:r w:rsidRPr="007C34A2">
        <w:rPr>
          <w:i/>
          <w:sz w:val="28"/>
          <w:szCs w:val="28"/>
        </w:rPr>
        <w:t>Civiltà</w:t>
      </w:r>
      <w:proofErr w:type="spellEnd"/>
      <w:r w:rsidRPr="007C34A2">
        <w:rPr>
          <w:i/>
          <w:sz w:val="28"/>
          <w:szCs w:val="28"/>
        </w:rPr>
        <w:t xml:space="preserve"> </w:t>
      </w:r>
      <w:proofErr w:type="spellStart"/>
      <w:r w:rsidRPr="007C34A2">
        <w:rPr>
          <w:i/>
          <w:sz w:val="28"/>
          <w:szCs w:val="28"/>
        </w:rPr>
        <w:t>Cattolica</w:t>
      </w:r>
      <w:proofErr w:type="spellEnd"/>
      <w:r w:rsidRPr="007C34A2">
        <w:rPr>
          <w:sz w:val="28"/>
          <w:szCs w:val="28"/>
        </w:rPr>
        <w:t>, entre outros</w:t>
      </w:r>
    </w:p>
    <w:p w14:paraId="21F09349" w14:textId="77777777" w:rsidR="007C34A2" w:rsidRDefault="007C34A2" w:rsidP="007C34A2">
      <w:pPr>
        <w:spacing w:after="120"/>
        <w:ind w:firstLine="284"/>
        <w:jc w:val="both"/>
        <w:rPr>
          <w:sz w:val="28"/>
          <w:szCs w:val="28"/>
        </w:rPr>
      </w:pPr>
      <w:r w:rsidRPr="007C34A2">
        <w:rPr>
          <w:sz w:val="28"/>
          <w:szCs w:val="28"/>
        </w:rPr>
        <w:t xml:space="preserve">Por meio do </w:t>
      </w:r>
      <w:r w:rsidRPr="007C34A2">
        <w:rPr>
          <w:i/>
          <w:sz w:val="28"/>
          <w:szCs w:val="28"/>
        </w:rPr>
        <w:t>Opus Angeli</w:t>
      </w:r>
      <w:r w:rsidRPr="007C34A2">
        <w:rPr>
          <w:sz w:val="28"/>
          <w:szCs w:val="28"/>
        </w:rPr>
        <w:t>, do Ecumênico, do grupo Igreja dos Pobres e dos encontros com jornalistas e afins, Dom Helder ajudou o Concílio Vaticano a trilhar a linha inspirada por Deus ao Papa João.</w:t>
      </w:r>
    </w:p>
    <w:p w14:paraId="2ECD22DF" w14:textId="1A2203E3" w:rsidR="007C34A2" w:rsidRDefault="007C34A2" w:rsidP="007C34A2">
      <w:pPr>
        <w:spacing w:after="120"/>
        <w:ind w:firstLine="284"/>
        <w:jc w:val="both"/>
        <w:rPr>
          <w:sz w:val="28"/>
          <w:szCs w:val="28"/>
        </w:rPr>
      </w:pPr>
      <w:r w:rsidRPr="007C34A2">
        <w:rPr>
          <w:sz w:val="28"/>
          <w:szCs w:val="28"/>
        </w:rPr>
        <w:t xml:space="preserve">Diante da ação </w:t>
      </w:r>
      <w:proofErr w:type="spellStart"/>
      <w:r w:rsidRPr="007C34A2">
        <w:rPr>
          <w:sz w:val="28"/>
          <w:szCs w:val="28"/>
        </w:rPr>
        <w:t>helderiana</w:t>
      </w:r>
      <w:proofErr w:type="spellEnd"/>
      <w:r w:rsidRPr="007C34A2">
        <w:rPr>
          <w:sz w:val="28"/>
          <w:szCs w:val="28"/>
        </w:rPr>
        <w:t xml:space="preserve"> no processo de agilização do Concílio, Marina Bandeira anotou: “A participação de D. Hélder Câmara no processo de agilização do Concílio Vaticano II pode ser explicada, só em parte, por seus dotes naturais e experiência acumulada, de trabalho em conjunto, nos anos em que conviveu com os leigos da Ação Católica; criou e implantou a CNBB; participou da fundação e organização do CELAM. A audácia – e o êxito – das iniciativas de D. Hélder durante o Concílio, [...] não podem, porém, ter uma explicação puramente humana quando se considera a totalidade do desempenho. Para tantos fenômenos, só a fé pode dar uma explicação: a força da ação do Espírito Santo</w:t>
      </w:r>
      <w:r w:rsidR="0068032A">
        <w:rPr>
          <w:sz w:val="28"/>
          <w:szCs w:val="28"/>
        </w:rPr>
        <w:t>”</w:t>
      </w:r>
      <w:r w:rsidRPr="007C34A2">
        <w:rPr>
          <w:sz w:val="28"/>
          <w:szCs w:val="28"/>
        </w:rPr>
        <w:t>.</w:t>
      </w:r>
    </w:p>
    <w:p w14:paraId="77572B39" w14:textId="77777777" w:rsidR="00341870" w:rsidRPr="00094F8D" w:rsidRDefault="00341870" w:rsidP="00341870">
      <w:pPr>
        <w:jc w:val="right"/>
        <w:rPr>
          <w:sz w:val="28"/>
          <w:szCs w:val="28"/>
        </w:rPr>
      </w:pPr>
      <w:r w:rsidRPr="00094F8D">
        <w:rPr>
          <w:sz w:val="28"/>
          <w:szCs w:val="28"/>
        </w:rPr>
        <w:t xml:space="preserve">Pe. Ivanir </w:t>
      </w:r>
      <w:proofErr w:type="spellStart"/>
      <w:r w:rsidRPr="00094F8D">
        <w:rPr>
          <w:sz w:val="28"/>
          <w:szCs w:val="28"/>
        </w:rPr>
        <w:t>Antonio</w:t>
      </w:r>
      <w:proofErr w:type="spellEnd"/>
      <w:r w:rsidRPr="00094F8D">
        <w:rPr>
          <w:sz w:val="28"/>
          <w:szCs w:val="28"/>
        </w:rPr>
        <w:t xml:space="preserve"> </w:t>
      </w:r>
      <w:proofErr w:type="spellStart"/>
      <w:r w:rsidRPr="00094F8D">
        <w:rPr>
          <w:sz w:val="28"/>
          <w:szCs w:val="28"/>
        </w:rPr>
        <w:t>Rampon</w:t>
      </w:r>
      <w:proofErr w:type="spellEnd"/>
    </w:p>
    <w:p w14:paraId="6622294F" w14:textId="77777777" w:rsidR="00341870" w:rsidRPr="00094F8D" w:rsidRDefault="00341870" w:rsidP="00341870">
      <w:pPr>
        <w:jc w:val="right"/>
        <w:rPr>
          <w:sz w:val="28"/>
          <w:szCs w:val="28"/>
        </w:rPr>
      </w:pPr>
      <w:r w:rsidRPr="00094F8D">
        <w:rPr>
          <w:sz w:val="28"/>
          <w:szCs w:val="28"/>
        </w:rPr>
        <w:t>Teólogo</w:t>
      </w:r>
    </w:p>
    <w:p w14:paraId="4797A26D" w14:textId="77777777" w:rsidR="00341870" w:rsidRPr="00094F8D" w:rsidRDefault="00341870" w:rsidP="00341870">
      <w:pPr>
        <w:rPr>
          <w:sz w:val="28"/>
          <w:szCs w:val="28"/>
        </w:rPr>
      </w:pPr>
    </w:p>
    <w:p w14:paraId="1F3F0A90" w14:textId="77777777" w:rsidR="00341870" w:rsidRPr="00094F8D" w:rsidRDefault="00341870" w:rsidP="00341870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094F8D">
        <w:rPr>
          <w:b/>
          <w:bCs/>
          <w:sz w:val="28"/>
          <w:szCs w:val="28"/>
        </w:rPr>
        <w:t>Algumas fontes</w:t>
      </w:r>
    </w:p>
    <w:p w14:paraId="754C7681" w14:textId="77777777" w:rsidR="0068032A" w:rsidRPr="002467A4" w:rsidRDefault="0068032A" w:rsidP="00341870">
      <w:pPr>
        <w:ind w:left="425" w:hanging="425"/>
        <w:jc w:val="both"/>
        <w:rPr>
          <w:sz w:val="28"/>
          <w:szCs w:val="28"/>
        </w:rPr>
      </w:pPr>
      <w:r w:rsidRPr="002467A4">
        <w:rPr>
          <w:smallCaps/>
          <w:sz w:val="28"/>
          <w:szCs w:val="28"/>
        </w:rPr>
        <w:t>Bandeira</w:t>
      </w:r>
      <w:r w:rsidRPr="002467A4">
        <w:rPr>
          <w:sz w:val="28"/>
          <w:szCs w:val="28"/>
        </w:rPr>
        <w:t xml:space="preserve">, Marina. “D. Hélder Câmara e o Vaticano II”. Petrópolis: </w:t>
      </w:r>
      <w:r w:rsidRPr="002467A4">
        <w:rPr>
          <w:i/>
          <w:sz w:val="28"/>
          <w:szCs w:val="28"/>
        </w:rPr>
        <w:t>Vozes</w:t>
      </w:r>
      <w:r w:rsidRPr="002467A4">
        <w:rPr>
          <w:sz w:val="28"/>
          <w:szCs w:val="28"/>
        </w:rPr>
        <w:t xml:space="preserve"> LXXXXII, p. </w:t>
      </w:r>
      <w:bookmarkStart w:id="0" w:name="_Hlk214387027"/>
      <w:r w:rsidRPr="002467A4">
        <w:rPr>
          <w:sz w:val="28"/>
          <w:szCs w:val="28"/>
        </w:rPr>
        <w:t>973-976</w:t>
      </w:r>
      <w:bookmarkEnd w:id="0"/>
      <w:r w:rsidRPr="002467A4">
        <w:rPr>
          <w:sz w:val="28"/>
          <w:szCs w:val="28"/>
        </w:rPr>
        <w:t>, 1978.</w:t>
      </w:r>
    </w:p>
    <w:p w14:paraId="116B177F" w14:textId="77777777" w:rsidR="0068032A" w:rsidRPr="002467A4" w:rsidRDefault="0068032A" w:rsidP="00341870">
      <w:pPr>
        <w:ind w:left="426" w:hanging="426"/>
        <w:jc w:val="both"/>
        <w:rPr>
          <w:sz w:val="28"/>
          <w:szCs w:val="28"/>
        </w:rPr>
      </w:pPr>
      <w:proofErr w:type="spellStart"/>
      <w:r w:rsidRPr="002467A4">
        <w:rPr>
          <w:iCs/>
          <w:smallCaps/>
          <w:sz w:val="28"/>
          <w:szCs w:val="28"/>
        </w:rPr>
        <w:t>Camara</w:t>
      </w:r>
      <w:proofErr w:type="spellEnd"/>
      <w:r w:rsidRPr="002467A4">
        <w:rPr>
          <w:iCs/>
          <w:sz w:val="28"/>
          <w:szCs w:val="28"/>
        </w:rPr>
        <w:t>, Dom Helder.</w:t>
      </w:r>
      <w:r w:rsidRPr="002467A4">
        <w:rPr>
          <w:i/>
          <w:sz w:val="28"/>
          <w:szCs w:val="28"/>
        </w:rPr>
        <w:t xml:space="preserve"> Circulares Conciliares</w:t>
      </w:r>
      <w:r w:rsidRPr="002467A4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54711483" w14:textId="77777777" w:rsidR="0068032A" w:rsidRPr="00A01AAE" w:rsidRDefault="0068032A" w:rsidP="00A01AAE">
      <w:pPr>
        <w:ind w:left="720" w:hanging="720"/>
        <w:jc w:val="both"/>
        <w:rPr>
          <w:sz w:val="28"/>
          <w:szCs w:val="28"/>
        </w:rPr>
      </w:pPr>
      <w:r w:rsidRPr="005D5F55">
        <w:rPr>
          <w:smallCaps/>
          <w:sz w:val="28"/>
          <w:szCs w:val="28"/>
        </w:rPr>
        <w:t xml:space="preserve">De </w:t>
      </w:r>
      <w:proofErr w:type="spellStart"/>
      <w:r w:rsidRPr="005D5F55">
        <w:rPr>
          <w:smallCaps/>
          <w:sz w:val="28"/>
          <w:szCs w:val="28"/>
        </w:rPr>
        <w:t>Broucker</w:t>
      </w:r>
      <w:proofErr w:type="spellEnd"/>
      <w:r w:rsidRPr="005D5F55">
        <w:rPr>
          <w:sz w:val="28"/>
          <w:szCs w:val="28"/>
        </w:rPr>
        <w:t xml:space="preserve">, José. </w:t>
      </w:r>
      <w:r w:rsidRPr="005D5F55">
        <w:rPr>
          <w:i/>
          <w:sz w:val="28"/>
          <w:szCs w:val="28"/>
        </w:rPr>
        <w:t>As noites de um profeta: Dom Helder Câmara no Vaticano II</w:t>
      </w:r>
      <w:r w:rsidRPr="005D5F55">
        <w:rPr>
          <w:sz w:val="28"/>
          <w:szCs w:val="28"/>
        </w:rPr>
        <w:t xml:space="preserve">. São Paulo: Paulus, p. </w:t>
      </w:r>
      <w:r>
        <w:rPr>
          <w:sz w:val="28"/>
          <w:szCs w:val="28"/>
        </w:rPr>
        <w:t>103-104</w:t>
      </w:r>
      <w:r w:rsidRPr="005D5F55">
        <w:rPr>
          <w:sz w:val="28"/>
          <w:szCs w:val="28"/>
        </w:rPr>
        <w:t>, 2008.</w:t>
      </w:r>
    </w:p>
    <w:p w14:paraId="112CDA55" w14:textId="77777777" w:rsidR="0068032A" w:rsidRPr="00BD3D71" w:rsidRDefault="0068032A" w:rsidP="00341870">
      <w:pPr>
        <w:ind w:left="426" w:hanging="426"/>
        <w:jc w:val="both"/>
        <w:rPr>
          <w:sz w:val="28"/>
          <w:szCs w:val="28"/>
          <w:lang w:val="pt-PT"/>
        </w:rPr>
      </w:pPr>
      <w:bookmarkStart w:id="1" w:name="_Hlk214384049"/>
      <w:bookmarkStart w:id="2" w:name="_Hlk196216115"/>
      <w:proofErr w:type="spellStart"/>
      <w:r w:rsidRPr="002467A4">
        <w:rPr>
          <w:smallCaps/>
          <w:sz w:val="28"/>
          <w:szCs w:val="28"/>
        </w:rPr>
        <w:t>Rampon</w:t>
      </w:r>
      <w:proofErr w:type="spellEnd"/>
      <w:r w:rsidRPr="002467A4">
        <w:rPr>
          <w:sz w:val="28"/>
          <w:szCs w:val="28"/>
        </w:rPr>
        <w:t xml:space="preserve">, Ivanir </w:t>
      </w:r>
      <w:proofErr w:type="spellStart"/>
      <w:r w:rsidRPr="002467A4">
        <w:rPr>
          <w:sz w:val="28"/>
          <w:szCs w:val="28"/>
        </w:rPr>
        <w:t>Antonio</w:t>
      </w:r>
      <w:proofErr w:type="spellEnd"/>
      <w:r w:rsidRPr="002467A4">
        <w:rPr>
          <w:sz w:val="28"/>
          <w:szCs w:val="28"/>
        </w:rPr>
        <w:t xml:space="preserve">. </w:t>
      </w:r>
      <w:r w:rsidRPr="002467A4">
        <w:rPr>
          <w:i/>
          <w:iCs/>
          <w:sz w:val="28"/>
          <w:szCs w:val="28"/>
        </w:rPr>
        <w:t>Francisco e Helder – Sintonia Espiritual</w:t>
      </w:r>
      <w:r w:rsidRPr="002467A4">
        <w:rPr>
          <w:sz w:val="28"/>
          <w:szCs w:val="28"/>
        </w:rPr>
        <w:t>. São Paulo: Paulinas, p. 1</w:t>
      </w:r>
      <w:r>
        <w:rPr>
          <w:sz w:val="28"/>
          <w:szCs w:val="28"/>
        </w:rPr>
        <w:t>20</w:t>
      </w:r>
      <w:r w:rsidRPr="002467A4">
        <w:rPr>
          <w:sz w:val="28"/>
          <w:szCs w:val="28"/>
        </w:rPr>
        <w:t>, 2016.</w:t>
      </w:r>
      <w:bookmarkEnd w:id="1"/>
      <w:bookmarkEnd w:id="2"/>
    </w:p>
    <w:p w14:paraId="00C0A235" w14:textId="77777777" w:rsidR="0068032A" w:rsidRPr="002467A4" w:rsidRDefault="0068032A" w:rsidP="00341870">
      <w:pPr>
        <w:ind w:left="425" w:hanging="425"/>
        <w:jc w:val="both"/>
        <w:rPr>
          <w:sz w:val="28"/>
          <w:szCs w:val="28"/>
        </w:rPr>
      </w:pPr>
      <w:bookmarkStart w:id="3" w:name="_Hlk196216206"/>
      <w:proofErr w:type="spellStart"/>
      <w:r w:rsidRPr="002467A4">
        <w:rPr>
          <w:smallCaps/>
          <w:sz w:val="28"/>
          <w:szCs w:val="28"/>
        </w:rPr>
        <w:t>Rampon</w:t>
      </w:r>
      <w:proofErr w:type="spellEnd"/>
      <w:r w:rsidRPr="002467A4">
        <w:rPr>
          <w:sz w:val="28"/>
          <w:szCs w:val="28"/>
        </w:rPr>
        <w:t xml:space="preserve">, Ivanir </w:t>
      </w:r>
      <w:proofErr w:type="spellStart"/>
      <w:r w:rsidRPr="002467A4">
        <w:rPr>
          <w:sz w:val="28"/>
          <w:szCs w:val="28"/>
        </w:rPr>
        <w:t>Antonio</w:t>
      </w:r>
      <w:proofErr w:type="spellEnd"/>
      <w:r w:rsidRPr="002467A4">
        <w:rPr>
          <w:sz w:val="28"/>
          <w:szCs w:val="28"/>
        </w:rPr>
        <w:t xml:space="preserve">. </w:t>
      </w:r>
      <w:r w:rsidRPr="002467A4">
        <w:rPr>
          <w:i/>
          <w:iCs/>
          <w:sz w:val="28"/>
          <w:szCs w:val="28"/>
        </w:rPr>
        <w:t xml:space="preserve">O caminho espiritual de Dom Helder </w:t>
      </w:r>
      <w:proofErr w:type="spellStart"/>
      <w:r w:rsidRPr="002467A4">
        <w:rPr>
          <w:i/>
          <w:iCs/>
          <w:sz w:val="28"/>
          <w:szCs w:val="28"/>
        </w:rPr>
        <w:t>Camara</w:t>
      </w:r>
      <w:proofErr w:type="spellEnd"/>
      <w:r w:rsidRPr="002467A4">
        <w:rPr>
          <w:sz w:val="28"/>
          <w:szCs w:val="28"/>
        </w:rPr>
        <w:t>. São Paulo: Paulinas, p. 20</w:t>
      </w:r>
      <w:r>
        <w:rPr>
          <w:sz w:val="28"/>
          <w:szCs w:val="28"/>
        </w:rPr>
        <w:t>6</w:t>
      </w:r>
      <w:r w:rsidRPr="002467A4">
        <w:rPr>
          <w:sz w:val="28"/>
          <w:szCs w:val="28"/>
        </w:rPr>
        <w:t>-20</w:t>
      </w:r>
      <w:r>
        <w:rPr>
          <w:sz w:val="28"/>
          <w:szCs w:val="28"/>
        </w:rPr>
        <w:t>7</w:t>
      </w:r>
      <w:r w:rsidRPr="002467A4">
        <w:rPr>
          <w:sz w:val="28"/>
          <w:szCs w:val="28"/>
        </w:rPr>
        <w:t>, 2013.</w:t>
      </w:r>
    </w:p>
    <w:bookmarkEnd w:id="3"/>
    <w:p w14:paraId="791B8EFC" w14:textId="365DEF48" w:rsidR="0068032A" w:rsidRDefault="0068032A" w:rsidP="00341870">
      <w:pPr>
        <w:ind w:left="426" w:hanging="426"/>
        <w:jc w:val="both"/>
        <w:rPr>
          <w:sz w:val="28"/>
          <w:szCs w:val="28"/>
        </w:rPr>
      </w:pPr>
      <w:proofErr w:type="spellStart"/>
      <w:r w:rsidRPr="002467A4">
        <w:rPr>
          <w:smallCaps/>
          <w:sz w:val="28"/>
          <w:szCs w:val="28"/>
        </w:rPr>
        <w:lastRenderedPageBreak/>
        <w:t>Rampon</w:t>
      </w:r>
      <w:proofErr w:type="spellEnd"/>
      <w:r w:rsidRPr="002467A4">
        <w:rPr>
          <w:sz w:val="28"/>
          <w:szCs w:val="28"/>
        </w:rPr>
        <w:t xml:space="preserve">, Ivanir </w:t>
      </w:r>
      <w:proofErr w:type="spellStart"/>
      <w:r w:rsidRPr="002467A4">
        <w:rPr>
          <w:sz w:val="28"/>
          <w:szCs w:val="28"/>
        </w:rPr>
        <w:t>Antonio</w:t>
      </w:r>
      <w:proofErr w:type="spellEnd"/>
      <w:r w:rsidRPr="002467A4">
        <w:rPr>
          <w:sz w:val="28"/>
          <w:szCs w:val="28"/>
        </w:rPr>
        <w:t xml:space="preserve">. </w:t>
      </w:r>
      <w:r w:rsidRPr="002467A4">
        <w:rPr>
          <w:i/>
          <w:iCs/>
          <w:sz w:val="28"/>
          <w:szCs w:val="28"/>
        </w:rPr>
        <w:t xml:space="preserve">Paulo VI e Dom Helder </w:t>
      </w:r>
      <w:proofErr w:type="spellStart"/>
      <w:r w:rsidRPr="002467A4">
        <w:rPr>
          <w:i/>
          <w:iCs/>
          <w:sz w:val="28"/>
          <w:szCs w:val="28"/>
        </w:rPr>
        <w:t>Camara</w:t>
      </w:r>
      <w:proofErr w:type="spellEnd"/>
      <w:r w:rsidRPr="002467A4">
        <w:rPr>
          <w:i/>
          <w:iCs/>
          <w:sz w:val="28"/>
          <w:szCs w:val="28"/>
        </w:rPr>
        <w:t xml:space="preserve"> – exemplo de uma amizade espiritual</w:t>
      </w:r>
      <w:r w:rsidRPr="002467A4">
        <w:rPr>
          <w:sz w:val="28"/>
          <w:szCs w:val="28"/>
        </w:rPr>
        <w:t>. São Paulo: Paulinas, p. 6</w:t>
      </w:r>
      <w:r>
        <w:rPr>
          <w:sz w:val="28"/>
          <w:szCs w:val="28"/>
        </w:rPr>
        <w:t>1</w:t>
      </w:r>
      <w:r w:rsidRPr="002467A4">
        <w:rPr>
          <w:sz w:val="28"/>
          <w:szCs w:val="28"/>
        </w:rPr>
        <w:t>, 2014.</w:t>
      </w:r>
    </w:p>
    <w:p w14:paraId="4CB15DD2" w14:textId="4B6911C3" w:rsidR="00982A13" w:rsidRDefault="00982A13" w:rsidP="00341870">
      <w:pPr>
        <w:ind w:left="426" w:hanging="426"/>
        <w:jc w:val="both"/>
        <w:rPr>
          <w:sz w:val="28"/>
          <w:szCs w:val="28"/>
        </w:rPr>
      </w:pPr>
    </w:p>
    <w:p w14:paraId="18DB42D4" w14:textId="0AC98366" w:rsidR="00982A13" w:rsidRDefault="00982A13" w:rsidP="00341870">
      <w:pPr>
        <w:ind w:left="426" w:hanging="426"/>
        <w:jc w:val="both"/>
        <w:rPr>
          <w:sz w:val="28"/>
          <w:szCs w:val="28"/>
        </w:rPr>
      </w:pPr>
      <w:hyperlink r:id="rId6" w:history="1">
        <w:r w:rsidRPr="00254263">
          <w:rPr>
            <w:rStyle w:val="Hipervnculo"/>
            <w:sz w:val="28"/>
            <w:szCs w:val="28"/>
          </w:rPr>
          <w:t>https://domheldercamara.org.br/2026/01/22/causos-do-dom-entrevistas/</w:t>
        </w:r>
      </w:hyperlink>
    </w:p>
    <w:p w14:paraId="2BC726BA" w14:textId="6FC28C1C" w:rsidR="00982A13" w:rsidRDefault="00982A13" w:rsidP="00341870">
      <w:pPr>
        <w:ind w:left="426" w:hanging="426"/>
        <w:jc w:val="both"/>
        <w:rPr>
          <w:sz w:val="28"/>
          <w:szCs w:val="28"/>
        </w:rPr>
      </w:pPr>
    </w:p>
    <w:p w14:paraId="158606E2" w14:textId="77777777" w:rsidR="00982A13" w:rsidRPr="002467A4" w:rsidRDefault="00982A13" w:rsidP="00341870">
      <w:pPr>
        <w:ind w:left="426" w:hanging="426"/>
        <w:jc w:val="both"/>
        <w:rPr>
          <w:sz w:val="28"/>
          <w:szCs w:val="28"/>
        </w:rPr>
      </w:pPr>
    </w:p>
    <w:sectPr w:rsidR="00982A13" w:rsidRPr="002467A4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F6DD" w14:textId="77777777" w:rsidR="00A143C1" w:rsidRDefault="00A143C1" w:rsidP="007C34A2">
      <w:r>
        <w:separator/>
      </w:r>
    </w:p>
  </w:endnote>
  <w:endnote w:type="continuationSeparator" w:id="0">
    <w:p w14:paraId="0B9ACEE3" w14:textId="77777777" w:rsidR="00A143C1" w:rsidRDefault="00A143C1" w:rsidP="007C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CC1A" w14:textId="77777777" w:rsidR="00A143C1" w:rsidRDefault="00A143C1" w:rsidP="007C34A2">
      <w:r>
        <w:separator/>
      </w:r>
    </w:p>
  </w:footnote>
  <w:footnote w:type="continuationSeparator" w:id="0">
    <w:p w14:paraId="14240783" w14:textId="77777777" w:rsidR="00A143C1" w:rsidRDefault="00A143C1" w:rsidP="007C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A2"/>
    <w:rsid w:val="00012B95"/>
    <w:rsid w:val="00074BD0"/>
    <w:rsid w:val="000963D1"/>
    <w:rsid w:val="000A4B89"/>
    <w:rsid w:val="000F7010"/>
    <w:rsid w:val="00341870"/>
    <w:rsid w:val="005F234F"/>
    <w:rsid w:val="0068032A"/>
    <w:rsid w:val="00766328"/>
    <w:rsid w:val="007C34A2"/>
    <w:rsid w:val="007F3A6A"/>
    <w:rsid w:val="008842DA"/>
    <w:rsid w:val="00982A13"/>
    <w:rsid w:val="009B3133"/>
    <w:rsid w:val="009D1528"/>
    <w:rsid w:val="00A01AAE"/>
    <w:rsid w:val="00A143C1"/>
    <w:rsid w:val="00A73DF3"/>
    <w:rsid w:val="00AA5BC1"/>
    <w:rsid w:val="00AE7A7B"/>
    <w:rsid w:val="00BC4BF8"/>
    <w:rsid w:val="00BD3D71"/>
    <w:rsid w:val="00C1051C"/>
    <w:rsid w:val="00C206CD"/>
    <w:rsid w:val="00C4652E"/>
    <w:rsid w:val="00CB7736"/>
    <w:rsid w:val="00ED2E03"/>
    <w:rsid w:val="00F42DAF"/>
    <w:rsid w:val="00F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DD68"/>
  <w15:chartTrackingRefBased/>
  <w15:docId w15:val="{5C4FA1B0-E019-477E-8CCA-17D9E1E4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A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34A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34A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34A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34A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34A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34A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34A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34A2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4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34A2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34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34A2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7C34A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C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7C34A2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C34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34A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7C34A2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7C34A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7C34A2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82A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1/22/causos-do-dom-entrevista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2026-03-18T14:02:00Z</dcterms:created>
  <dcterms:modified xsi:type="dcterms:W3CDTF">2026-03-18T14:02:00Z</dcterms:modified>
</cp:coreProperties>
</file>