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F08E" w14:textId="77777777" w:rsidR="00A61D8A" w:rsidRPr="00A61D8A" w:rsidRDefault="00A61D8A" w:rsidP="00A61D8A">
      <w:pPr>
        <w:shd w:val="clear" w:color="auto" w:fill="FFFFFF"/>
        <w:spacing w:after="0" w:line="240" w:lineRule="auto"/>
        <w:jc w:val="center"/>
        <w:outlineLvl w:val="2"/>
        <w:rPr>
          <w:rFonts w:ascii="Helvetica" w:eastAsia="Times New Roman" w:hAnsi="Helvetica" w:cs="Helvetica"/>
          <w:b/>
          <w:bCs/>
          <w:color w:val="222222"/>
          <w:kern w:val="0"/>
          <w:sz w:val="30"/>
          <w:szCs w:val="30"/>
          <w:lang w:eastAsia="es-UY"/>
          <w14:ligatures w14:val="none"/>
        </w:rPr>
      </w:pPr>
      <w:r w:rsidRPr="00A61D8A">
        <w:rPr>
          <w:rFonts w:ascii="Georgia" w:eastAsia="Times New Roman" w:hAnsi="Georgia" w:cs="Helvetica"/>
          <w:b/>
          <w:bCs/>
          <w:color w:val="222222"/>
          <w:kern w:val="0"/>
          <w:sz w:val="30"/>
          <w:szCs w:val="30"/>
          <w:lang w:eastAsia="es-UY"/>
          <w14:ligatures w14:val="none"/>
        </w:rPr>
        <w:t>El destino de Cuba no nos es ajeno</w:t>
      </w:r>
    </w:p>
    <w:p w14:paraId="7C1F29A2"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528D38F1" w14:textId="77777777" w:rsidR="00A61D8A" w:rsidRPr="00A61D8A" w:rsidRDefault="00A61D8A" w:rsidP="00A61D8A">
      <w:pPr>
        <w:shd w:val="clear" w:color="auto" w:fill="FFFFFF"/>
        <w:spacing w:after="0" w:line="0" w:lineRule="auto"/>
        <w:jc w:val="both"/>
        <w:rPr>
          <w:rFonts w:ascii="Helvetica" w:eastAsia="Times New Roman" w:hAnsi="Helvetica" w:cs="Helvetica"/>
          <w:color w:val="222222"/>
          <w:kern w:val="0"/>
          <w:sz w:val="21"/>
          <w:szCs w:val="21"/>
          <w:lang w:eastAsia="es-UY"/>
          <w14:ligatures w14:val="none"/>
        </w:rPr>
      </w:pPr>
    </w:p>
    <w:p w14:paraId="0ECE5098"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 xml:space="preserve">En esta hora difícil para las soberanías de América Latina, el criminal cerco a la isla de Cuba nos duele especialmente a </w:t>
      </w:r>
      <w:proofErr w:type="gramStart"/>
      <w:r w:rsidRPr="00A61D8A">
        <w:rPr>
          <w:rFonts w:ascii="Helvetica" w:eastAsia="Times New Roman" w:hAnsi="Helvetica" w:cs="Helvetica"/>
          <w:color w:val="222222"/>
          <w:kern w:val="0"/>
          <w:sz w:val="21"/>
          <w:szCs w:val="21"/>
          <w:lang w:eastAsia="es-UY"/>
          <w14:ligatures w14:val="none"/>
        </w:rPr>
        <w:t>los mexicanos y las mexicanas</w:t>
      </w:r>
      <w:proofErr w:type="gramEnd"/>
      <w:r w:rsidRPr="00A61D8A">
        <w:rPr>
          <w:rFonts w:ascii="Helvetica" w:eastAsia="Times New Roman" w:hAnsi="Helvetica" w:cs="Helvetica"/>
          <w:color w:val="222222"/>
          <w:kern w:val="0"/>
          <w:sz w:val="21"/>
          <w:szCs w:val="21"/>
          <w:lang w:eastAsia="es-UY"/>
          <w14:ligatures w14:val="none"/>
        </w:rPr>
        <w:t>. Quienes suscribimos esta convocatoria para apoyar a su pueblo consideramos que sería una infamia no hacerlo, en momentos en que el gobierno de Estados Unidos pretende doblegarlo por hambre y carencias, mediante la intensificación del bloqueo económico y militar que impuso a la isla a raíz del triunfo de su revolución y ante sus éxitos sociales, científicos, artísticos, culturales, educativos, deportivos, de salud y su conmovedora solidaridad internacional.</w:t>
      </w:r>
    </w:p>
    <w:p w14:paraId="1BF67EEF"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 xml:space="preserve">Simón Bolívar enseñó que la unidad es necesaria en nuestra América, “no para combatir ni conquistar a nadie, no para hacerle a nadie la guerra, sino para defenderla de peligros comunes, para lograr el respeto a su soberanía, para solucionar conciliatoriamente sus diferencias y para luchar por su prosperidad y progreso”. En 1961, cuando ocurrió la Batalla de Playa Girón, el general Lázaro Cárdenas del Río advertía, en un mitin en el Zócalo de la Ciudad de México, que al tratar de “ocultar o eludir nuestra simpatía con el esforzado pueblo cubano, en los momentos álgidos de su historia contra la invasión, no sólo traicionaríamos los postulados de nuestros movimientos nacionalistas </w:t>
      </w:r>
      <w:proofErr w:type="spellStart"/>
      <w:r w:rsidRPr="00A61D8A">
        <w:rPr>
          <w:rFonts w:ascii="Helvetica" w:eastAsia="Times New Roman" w:hAnsi="Helvetica" w:cs="Helvetica"/>
          <w:color w:val="222222"/>
          <w:kern w:val="0"/>
          <w:sz w:val="21"/>
          <w:szCs w:val="21"/>
          <w:lang w:eastAsia="es-UY"/>
          <w14:ligatures w14:val="none"/>
        </w:rPr>
        <w:t>antifeudales</w:t>
      </w:r>
      <w:proofErr w:type="spellEnd"/>
      <w:r w:rsidRPr="00A61D8A">
        <w:rPr>
          <w:rFonts w:ascii="Helvetica" w:eastAsia="Times New Roman" w:hAnsi="Helvetica" w:cs="Helvetica"/>
          <w:color w:val="222222"/>
          <w:kern w:val="0"/>
          <w:sz w:val="21"/>
          <w:szCs w:val="21"/>
          <w:lang w:eastAsia="es-UY"/>
          <w14:ligatures w14:val="none"/>
        </w:rPr>
        <w:t>, antimperialistas y democráticos, sino que contribuiríamos al suicidio colectivo de la soberanía e independencia de los países de Latinoamérica”.</w:t>
      </w:r>
    </w:p>
    <w:p w14:paraId="3C17B072"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5A7054A4"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Tenemos una historia compartida con Cuba. Invadido por los ejércitos de la corona española, su territorio sirvió de plataforma para que éstos se adueñaran de lo que hoy es México, tierra de las grandes civilizaciones. La isla sufrió la aniquilación de su población originaria, lo cual determinó que los conquistadores la repoblaran con esclavos traídos a la fuerza del África subsahariana.</w:t>
      </w:r>
    </w:p>
    <w:p w14:paraId="5EEE9555"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226BEBCD"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Durante siglos nuestros países han sido vecinos y hermanos. Incluso la población afrodescendiente en México provino de Cuba. Hemos compartido su música y la nuestra. Su mambo, su danzón, su son, su trova y sus boleros cruzaron el Golfo de México de ida y vuelta. Sus poetas y escritores se cuentan entre los grandes creadores de nuestra lengua común. Nos hemos apoyado mutuamente en huracanes y epidemias. Sus médicos han caminado nuestras veredas y sanado nuestros padecimientos.</w:t>
      </w:r>
    </w:p>
    <w:p w14:paraId="18A158CB"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2141D13F"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No se trata de una intromisión en “conflictos ajenos”. La actual agresión al pueblo de Cuba y su legítimo gobierno ofende a quienes en México y otras latitudes se identifican con su humanismo y su fraternidad universal.</w:t>
      </w:r>
    </w:p>
    <w:p w14:paraId="7F4FF3BD"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75051315"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 xml:space="preserve">A partir de este día damos a conocer una cuenta bancaria de Banorte de la Asociación Civil Humanidad con América Latina: 1358451779, con </w:t>
      </w:r>
      <w:proofErr w:type="spellStart"/>
      <w:r w:rsidRPr="00A61D8A">
        <w:rPr>
          <w:rFonts w:ascii="Helvetica" w:eastAsia="Times New Roman" w:hAnsi="Helvetica" w:cs="Helvetica"/>
          <w:color w:val="222222"/>
          <w:kern w:val="0"/>
          <w:sz w:val="21"/>
          <w:szCs w:val="21"/>
          <w:lang w:eastAsia="es-UY"/>
          <w14:ligatures w14:val="none"/>
        </w:rPr>
        <w:t>clabe</w:t>
      </w:r>
      <w:proofErr w:type="spellEnd"/>
      <w:r w:rsidRPr="00A61D8A">
        <w:rPr>
          <w:rFonts w:ascii="Helvetica" w:eastAsia="Times New Roman" w:hAnsi="Helvetica" w:cs="Helvetica"/>
          <w:color w:val="222222"/>
          <w:kern w:val="0"/>
          <w:sz w:val="21"/>
          <w:szCs w:val="21"/>
          <w:lang w:eastAsia="es-UY"/>
          <w14:ligatures w14:val="none"/>
        </w:rPr>
        <w:t xml:space="preserve"> interbancaria 072180013584517792, con el fin de acopiar la aportación económica de quienes deseen cooperar para adquirir alimentos, medicinas, plantas eléctricas y otros productos indispensables para la resistencia de nuestros hermanos y hermanas.</w:t>
      </w:r>
    </w:p>
    <w:p w14:paraId="625EC974"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5EBA0B7B"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Y en lo que concierne a la última amenaza del presidente Trump sobre la isla de imponer aranceles a aquellas naciones que suministren combustibles a Cuba, reiteramos que se trata de medidas ilegales, inhumanas e injustificadas que afectan gravemente a su pueblo.</w:t>
      </w:r>
    </w:p>
    <w:p w14:paraId="22575B75"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Esta última escalada pone en riesgo el acceso a bienes y servicios esenciales para sus habitantes, lastimando su derecho a una vida digna y saludable. Al mismo tiempo, coarta la libertad de otros países para decidir sobre sus relaciones comerciales de cooperación e intercambio con esa nación.</w:t>
      </w:r>
    </w:p>
    <w:p w14:paraId="23BD20F2"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0C5C4EF4"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Las reglas del orden internacional rechazan y prohíben el uso de la fuerza y de las sanciones económicas unilaterales contra cualquier país, precisamente por el daño indiscriminado que causan a la población.</w:t>
      </w:r>
    </w:p>
    <w:p w14:paraId="5595D07C"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4C4DAA00"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 xml:space="preserve">Hacemos un firme llamado a la solidaridad con el pueblo cubano y a poner fin al unilateralismo soberbio y agresivo. Respaldamos y convocamos a apoyar todas las acciones </w:t>
      </w:r>
      <w:r w:rsidRPr="00A61D8A">
        <w:rPr>
          <w:rFonts w:ascii="Helvetica" w:eastAsia="Times New Roman" w:hAnsi="Helvetica" w:cs="Helvetica"/>
          <w:color w:val="222222"/>
          <w:kern w:val="0"/>
          <w:sz w:val="21"/>
          <w:szCs w:val="21"/>
          <w:lang w:eastAsia="es-UY"/>
          <w14:ligatures w14:val="none"/>
        </w:rPr>
        <w:lastRenderedPageBreak/>
        <w:t>gubernamentales o ciudadanas que se emprendan con el fin de proteger el bienestar, la integridad y la dignidad humanas en Cuba.</w:t>
      </w:r>
    </w:p>
    <w:p w14:paraId="1D60392A"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5A7FA727"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El respeto y la soberanía de los países –que reside originalmente y siempre en los pueblos– debe continuar siendo la piedra angular de la convivencia entre naciones y de las aspiraciones a lograr un mundo más justo y en paz.</w:t>
      </w:r>
    </w:p>
    <w:p w14:paraId="6761A291"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6E3C653F" w14:textId="77777777" w:rsid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Y si las circunstancias lo exigen, llamaremos a respaldar al gobierno de México, que encabeza la Presidenta Claudia Sheinbaum Pardo, ante cualquier represalia que pueda enfrentar nuestro pueblo por cumplir con el mandato, contenido en el artículo 89 de la Constitución, de aplicar los principios normativos “de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14:paraId="394BF435"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1E05192D" w14:textId="77777777" w:rsidR="00A61D8A" w:rsidRDefault="00A61D8A" w:rsidP="00A61D8A">
      <w:pPr>
        <w:shd w:val="clear" w:color="auto" w:fill="FFFFFF"/>
        <w:spacing w:after="0" w:line="240" w:lineRule="auto"/>
        <w:jc w:val="right"/>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Responsables: Laura Esquivel y Carlos Pellicer López</w:t>
      </w:r>
    </w:p>
    <w:p w14:paraId="62009D5F" w14:textId="77777777" w:rsidR="00A61D8A" w:rsidRDefault="00A61D8A" w:rsidP="00A61D8A">
      <w:pPr>
        <w:shd w:val="clear" w:color="auto" w:fill="FFFFFF"/>
        <w:spacing w:after="0" w:line="240" w:lineRule="auto"/>
        <w:jc w:val="right"/>
        <w:rPr>
          <w:rFonts w:ascii="Helvetica" w:eastAsia="Times New Roman" w:hAnsi="Helvetica" w:cs="Helvetica"/>
          <w:color w:val="222222"/>
          <w:kern w:val="0"/>
          <w:sz w:val="21"/>
          <w:szCs w:val="21"/>
          <w:lang w:eastAsia="es-UY"/>
          <w14:ligatures w14:val="none"/>
        </w:rPr>
      </w:pPr>
    </w:p>
    <w:p w14:paraId="24C2EF2B" w14:textId="77777777" w:rsidR="00A61D8A" w:rsidRPr="00A61D8A" w:rsidRDefault="00A61D8A" w:rsidP="00A61D8A">
      <w:pPr>
        <w:shd w:val="clear" w:color="auto" w:fill="FFFFFF"/>
        <w:spacing w:after="0" w:line="240" w:lineRule="auto"/>
        <w:jc w:val="right"/>
        <w:rPr>
          <w:rFonts w:ascii="Helvetica" w:eastAsia="Times New Roman" w:hAnsi="Helvetica" w:cs="Helvetica"/>
          <w:color w:val="222222"/>
          <w:kern w:val="0"/>
          <w:sz w:val="21"/>
          <w:szCs w:val="21"/>
          <w:lang w:eastAsia="es-UY"/>
          <w14:ligatures w14:val="none"/>
        </w:rPr>
      </w:pPr>
    </w:p>
    <w:p w14:paraId="44A38D6B" w14:textId="77777777" w:rsidR="00A61D8A" w:rsidRPr="00A61D8A" w:rsidRDefault="00A61D8A" w:rsidP="00A61D8A">
      <w:pPr>
        <w:shd w:val="clear" w:color="auto" w:fill="FFFFFF"/>
        <w:spacing w:after="0" w:line="240" w:lineRule="auto"/>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b/>
          <w:bCs/>
          <w:color w:val="222222"/>
          <w:kern w:val="0"/>
          <w:sz w:val="21"/>
          <w:szCs w:val="21"/>
          <w:lang w:eastAsia="es-UY"/>
          <w14:ligatures w14:val="none"/>
        </w:rPr>
        <w:t>FIRMANTES</w:t>
      </w:r>
    </w:p>
    <w:p w14:paraId="517512F1" w14:textId="77777777" w:rsidR="00A61D8A" w:rsidRPr="00A61D8A" w:rsidRDefault="00A61D8A" w:rsidP="00A61D8A">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A61D8A">
        <w:rPr>
          <w:rFonts w:ascii="Helvetica" w:eastAsia="Times New Roman" w:hAnsi="Helvetica" w:cs="Helvetica"/>
          <w:color w:val="222222"/>
          <w:kern w:val="0"/>
          <w:sz w:val="21"/>
          <w:szCs w:val="21"/>
          <w:lang w:eastAsia="es-UY"/>
          <w14:ligatures w14:val="none"/>
        </w:rPr>
        <w:t xml:space="preserve">Elena Poniatowska, Enrique Semo, Ignacio Ramonet, Marcos Roitman, Laura Esquivel, Carlos Pellicer López, Enrique Dussel Peters, José María Murià, Jesusa Rodríguez, Laura Restrepo, David Ibarra Muñoz, Paulina Ulloa Ibarra. DIRECTORIO: Carmen Lira Saade, Rosalva Aguilar González, Guillermina Álvarez, Rosa Elvira Vargas, Fabiola Santos Morales, Luis Hernández Navarro, Francisco García Noriega, Armando Andrade Díaz, Lizandro Rodríguez Bárcena, Javier Loza Hernández, Maximiliano Kusznir Albert, Roberto González Amador, Marcela Aldama, Miguel Ángel Velázquez, Pablo Espinosa, Socorro Valadez Morales. José María Huete, Felipe Santacruz. COLUMNISTAS: Enrique Galván Ochoa, Julio Hernández López, Carlos Fernández-Vega, Ortiz Tejeda, José Cueli, Gloria Muñoz, Marlene Santos Alejo, Yuriria Iturriaga, David Márquez Ayala. Napoleón Gómez Urrutia, Oralia Casso. CORRESPONSALES EXTRANJEROS: Armando G. Tejeda (España), Juan Pablo Duch (Rusia), Stella Calloni (Argentina), Oscar González (Argentina), Ángel González (Venezuela), Orlando Pérez (Ecuador), Jairo Gómez (Colombia), Eric Nepomuceno (Brasil). FOTÓGRAFOS: Cristina Rodríguez, Luis Castillo, Víctor Camacho, Alfredo Domínguez, Roberto García, Sergio Hernández, Jair Cabrera, Jorge Pablo García, </w:t>
      </w:r>
      <w:proofErr w:type="spellStart"/>
      <w:r w:rsidRPr="00A61D8A">
        <w:rPr>
          <w:rFonts w:ascii="Helvetica" w:eastAsia="Times New Roman" w:hAnsi="Helvetica" w:cs="Helvetica"/>
          <w:color w:val="222222"/>
          <w:kern w:val="0"/>
          <w:sz w:val="21"/>
          <w:szCs w:val="21"/>
          <w:lang w:eastAsia="es-UY"/>
          <w14:ligatures w14:val="none"/>
        </w:rPr>
        <w:t>Yazmín</w:t>
      </w:r>
      <w:proofErr w:type="spellEnd"/>
      <w:r w:rsidRPr="00A61D8A">
        <w:rPr>
          <w:rFonts w:ascii="Helvetica" w:eastAsia="Times New Roman" w:hAnsi="Helvetica" w:cs="Helvetica"/>
          <w:color w:val="222222"/>
          <w:kern w:val="0"/>
          <w:sz w:val="21"/>
          <w:szCs w:val="21"/>
          <w:lang w:eastAsia="es-UY"/>
          <w14:ligatures w14:val="none"/>
        </w:rPr>
        <w:t xml:space="preserve"> Ortega, Marco Peláez, José Carlo González, </w:t>
      </w:r>
      <w:proofErr w:type="spellStart"/>
      <w:r w:rsidRPr="00A61D8A">
        <w:rPr>
          <w:rFonts w:ascii="Helvetica" w:eastAsia="Times New Roman" w:hAnsi="Helvetica" w:cs="Helvetica"/>
          <w:color w:val="222222"/>
          <w:kern w:val="0"/>
          <w:sz w:val="21"/>
          <w:szCs w:val="21"/>
          <w:lang w:eastAsia="es-UY"/>
          <w14:ligatures w14:val="none"/>
        </w:rPr>
        <w:t>Fabrizio</w:t>
      </w:r>
      <w:proofErr w:type="spellEnd"/>
      <w:r w:rsidRPr="00A61D8A">
        <w:rPr>
          <w:rFonts w:ascii="Helvetica" w:eastAsia="Times New Roman" w:hAnsi="Helvetica" w:cs="Helvetica"/>
          <w:color w:val="222222"/>
          <w:kern w:val="0"/>
          <w:sz w:val="21"/>
          <w:szCs w:val="21"/>
          <w:lang w:eastAsia="es-UY"/>
          <w14:ligatures w14:val="none"/>
        </w:rPr>
        <w:t xml:space="preserve"> León, Pedro Valtierra, José Núñez. MONEROS: Rafael Barajas (El Fisgón), Gonzalo Rocha (Rocha), José Hernández (Hernández), Jorge González (Jerge). ARTICULISTAS: Abraham Nuncio, </w:t>
      </w:r>
      <w:proofErr w:type="spellStart"/>
      <w:r w:rsidRPr="00A61D8A">
        <w:rPr>
          <w:rFonts w:ascii="Helvetica" w:eastAsia="Times New Roman" w:hAnsi="Helvetica" w:cs="Helvetica"/>
          <w:color w:val="222222"/>
          <w:kern w:val="0"/>
          <w:sz w:val="21"/>
          <w:szCs w:val="21"/>
          <w:lang w:eastAsia="es-UY"/>
          <w14:ligatures w14:val="none"/>
        </w:rPr>
        <w:t>Tanalís</w:t>
      </w:r>
      <w:proofErr w:type="spellEnd"/>
      <w:r w:rsidRPr="00A61D8A">
        <w:rPr>
          <w:rFonts w:ascii="Helvetica" w:eastAsia="Times New Roman" w:hAnsi="Helvetica" w:cs="Helvetica"/>
          <w:color w:val="222222"/>
          <w:kern w:val="0"/>
          <w:sz w:val="21"/>
          <w:szCs w:val="21"/>
          <w:lang w:eastAsia="es-UY"/>
          <w14:ligatures w14:val="none"/>
        </w:rPr>
        <w:t xml:space="preserve"> Padilla, Tatiana Coll, Hugo Casanova Cardiel, Carlos Fazio, Hugo Aboites, Pedro Miguel, José Blanco, </w:t>
      </w:r>
      <w:proofErr w:type="spellStart"/>
      <w:r w:rsidRPr="00A61D8A">
        <w:rPr>
          <w:rFonts w:ascii="Helvetica" w:eastAsia="Times New Roman" w:hAnsi="Helvetica" w:cs="Helvetica"/>
          <w:color w:val="222222"/>
          <w:kern w:val="0"/>
          <w:sz w:val="21"/>
          <w:szCs w:val="21"/>
          <w:lang w:eastAsia="es-UY"/>
          <w14:ligatures w14:val="none"/>
        </w:rPr>
        <w:t>Jóse</w:t>
      </w:r>
      <w:proofErr w:type="spellEnd"/>
      <w:r w:rsidRPr="00A61D8A">
        <w:rPr>
          <w:rFonts w:ascii="Helvetica" w:eastAsia="Times New Roman" w:hAnsi="Helvetica" w:cs="Helvetica"/>
          <w:color w:val="222222"/>
          <w:kern w:val="0"/>
          <w:sz w:val="21"/>
          <w:szCs w:val="21"/>
          <w:lang w:eastAsia="es-UY"/>
          <w14:ligatures w14:val="none"/>
        </w:rPr>
        <w:t xml:space="preserve"> Steinsleger, Javier Aranda, Fernando Buen Abad, </w:t>
      </w:r>
      <w:proofErr w:type="spellStart"/>
      <w:r w:rsidRPr="00A61D8A">
        <w:rPr>
          <w:rFonts w:ascii="Helvetica" w:eastAsia="Times New Roman" w:hAnsi="Helvetica" w:cs="Helvetica"/>
          <w:color w:val="222222"/>
          <w:kern w:val="0"/>
          <w:sz w:val="21"/>
          <w:szCs w:val="21"/>
          <w:lang w:eastAsia="es-UY"/>
          <w14:ligatures w14:val="none"/>
        </w:rPr>
        <w:t>Fabrizio</w:t>
      </w:r>
      <w:proofErr w:type="spellEnd"/>
      <w:r w:rsidRPr="00A61D8A">
        <w:rPr>
          <w:rFonts w:ascii="Helvetica" w:eastAsia="Times New Roman" w:hAnsi="Helvetica" w:cs="Helvetica"/>
          <w:color w:val="222222"/>
          <w:kern w:val="0"/>
          <w:sz w:val="21"/>
          <w:szCs w:val="21"/>
          <w:lang w:eastAsia="es-UY"/>
          <w14:ligatures w14:val="none"/>
        </w:rPr>
        <w:t xml:space="preserve"> Mejía, Magdalena Gómez, Gilberto López y Rivas, Gustavo Leal Fernández, Mario Patrón, Pedro Salmerón, Ana de Ita, Jaime Ortega, Magdiel Sánchez Quiroz, Jesús Vargas, Francisco López Bárcenas, Estefanía Ciro, José Romero Talleche, Clara Huacuja, Pablo Martínez, Hermann Bellinghausen, Ramón Vera, Lev Velázquez, Valeria Silva, Andrea Cegna, Paloma Galván Ramírez, Jovita Crispin, Víctor Quintana,  Ángel Chávez Mancilla, Imanol Ordorika, Guillermo Negrete, Marcelino Carmona Hernández. AMIGOS: Liliana Felipe, Arturo Peimbert, Alicia Castellanos, Julia Hernández Carlsen, Dra. Karina Avilés Cano. INFORMACIÓN GENERAL: (Reporteros y Auxiliares) Andrea Becerril, Carolina Gómez, Arturo Sánchez, Iván Saldaña, Alma E. Muñoz, César Arellano, Jared Laureles, Fabiola Martínez, Laura Poy Solano, Fernando Camacho, Blanche Petrich, Georgina Saldierna, Emir Olivares, Néstor Jiménez, Alonso Urrutia, </w:t>
      </w:r>
      <w:proofErr w:type="spellStart"/>
      <w:r w:rsidRPr="00A61D8A">
        <w:rPr>
          <w:rFonts w:ascii="Helvetica" w:eastAsia="Times New Roman" w:hAnsi="Helvetica" w:cs="Helvetica"/>
          <w:color w:val="222222"/>
          <w:kern w:val="0"/>
          <w:sz w:val="21"/>
          <w:szCs w:val="21"/>
          <w:lang w:eastAsia="es-UY"/>
          <w14:ligatures w14:val="none"/>
        </w:rPr>
        <w:t>Angeles</w:t>
      </w:r>
      <w:proofErr w:type="spellEnd"/>
      <w:r w:rsidRPr="00A61D8A">
        <w:rPr>
          <w:rFonts w:ascii="Helvetica" w:eastAsia="Times New Roman" w:hAnsi="Helvetica" w:cs="Helvetica"/>
          <w:color w:val="222222"/>
          <w:kern w:val="0"/>
          <w:sz w:val="21"/>
          <w:szCs w:val="21"/>
          <w:lang w:eastAsia="es-UY"/>
          <w14:ligatures w14:val="none"/>
        </w:rPr>
        <w:t xml:space="preserve"> Cruz, Lilian Hernández, Alexia Villaseñor, Gustavo Castillo, Jessica Xantomila, Enrique Méndez, José Pedraza, Francisco Nájera, Regina Solórzano Alderete. ECONOMÍA: Dora Villanueva, Julio Gutiérrez, Braulio Carbajal, </w:t>
      </w:r>
      <w:proofErr w:type="spellStart"/>
      <w:r w:rsidRPr="00A61D8A">
        <w:rPr>
          <w:rFonts w:ascii="Helvetica" w:eastAsia="Times New Roman" w:hAnsi="Helvetica" w:cs="Helvetica"/>
          <w:color w:val="222222"/>
          <w:kern w:val="0"/>
          <w:sz w:val="21"/>
          <w:szCs w:val="21"/>
          <w:lang w:eastAsia="es-UY"/>
          <w14:ligatures w14:val="none"/>
        </w:rPr>
        <w:t>Hoguer</w:t>
      </w:r>
      <w:proofErr w:type="spellEnd"/>
      <w:r w:rsidRPr="00A61D8A">
        <w:rPr>
          <w:rFonts w:ascii="Helvetica" w:eastAsia="Times New Roman" w:hAnsi="Helvetica" w:cs="Helvetica"/>
          <w:color w:val="222222"/>
          <w:kern w:val="0"/>
          <w:sz w:val="21"/>
          <w:szCs w:val="21"/>
          <w:lang w:eastAsia="es-UY"/>
          <w14:ligatures w14:val="none"/>
        </w:rPr>
        <w:t xml:space="preserve"> Cruz, Alejandro Alegría, Jessika Becerra, Clara Zepeda. MUNDO: Estefanía Baena, Eliot Gonzáloez, Montserrat Hawayek, Cathia Rodríguez, Ángel López, Diego Jiménez. ESTADOS: Rolando Medrano Gómez, Antonia Esquide González, Fátima Salvador García, Martín Arceo Salazar, Rocío García López, Cristhian Guadarrama Espinosa, Alejandro </w:t>
      </w:r>
      <w:r w:rsidRPr="00A61D8A">
        <w:rPr>
          <w:rFonts w:ascii="Helvetica" w:eastAsia="Times New Roman" w:hAnsi="Helvetica" w:cs="Helvetica"/>
          <w:color w:val="222222"/>
          <w:kern w:val="0"/>
          <w:sz w:val="21"/>
          <w:szCs w:val="21"/>
          <w:lang w:eastAsia="es-UY"/>
          <w14:ligatures w14:val="none"/>
        </w:rPr>
        <w:lastRenderedPageBreak/>
        <w:t xml:space="preserve">Torres Lemus, Alfredo Valadez, Rodríguez, Sergio Ocampo Arista, Juan Carlos G. Partida, Javier Salinas Cesáreo, Silvia Chávez González, Israel Dávila Rodríguez, René Ramón Alvarado, Jorge A. Pérez Alfonso, Luis A. </w:t>
      </w:r>
      <w:proofErr w:type="spellStart"/>
      <w:r w:rsidRPr="00A61D8A">
        <w:rPr>
          <w:rFonts w:ascii="Helvetica" w:eastAsia="Times New Roman" w:hAnsi="Helvetica" w:cs="Helvetica"/>
          <w:color w:val="222222"/>
          <w:kern w:val="0"/>
          <w:sz w:val="21"/>
          <w:szCs w:val="21"/>
          <w:lang w:eastAsia="es-UY"/>
          <w14:ligatures w14:val="none"/>
        </w:rPr>
        <w:t>Boffil</w:t>
      </w:r>
      <w:proofErr w:type="spellEnd"/>
      <w:r w:rsidRPr="00A61D8A">
        <w:rPr>
          <w:rFonts w:ascii="Helvetica" w:eastAsia="Times New Roman" w:hAnsi="Helvetica" w:cs="Helvetica"/>
          <w:color w:val="222222"/>
          <w:kern w:val="0"/>
          <w:sz w:val="21"/>
          <w:szCs w:val="21"/>
          <w:lang w:eastAsia="es-UY"/>
          <w14:ligatures w14:val="none"/>
        </w:rPr>
        <w:t xml:space="preserve"> Gómez, René Alberto López, Vianney Carrera Martínez, Javier Santos López, Ernesto Martínez Elorriaga, Iván Sánchez </w:t>
      </w:r>
      <w:proofErr w:type="spellStart"/>
      <w:r w:rsidRPr="00A61D8A">
        <w:rPr>
          <w:rFonts w:ascii="Helvetica" w:eastAsia="Times New Roman" w:hAnsi="Helvetica" w:cs="Helvetica"/>
          <w:color w:val="222222"/>
          <w:kern w:val="0"/>
          <w:sz w:val="21"/>
          <w:szCs w:val="21"/>
          <w:lang w:eastAsia="es-UY"/>
          <w14:ligatures w14:val="none"/>
        </w:rPr>
        <w:t>Sánchez</w:t>
      </w:r>
      <w:proofErr w:type="spellEnd"/>
      <w:r w:rsidRPr="00A61D8A">
        <w:rPr>
          <w:rFonts w:ascii="Helvetica" w:eastAsia="Times New Roman" w:hAnsi="Helvetica" w:cs="Helvetica"/>
          <w:color w:val="222222"/>
          <w:kern w:val="0"/>
          <w:sz w:val="21"/>
          <w:szCs w:val="21"/>
          <w:lang w:eastAsia="es-UY"/>
          <w14:ligatures w14:val="none"/>
        </w:rPr>
        <w:t xml:space="preserve">, Elio Henríquez Tobar, Carlos Nava Alarcón, Demian Chávez Hernández, Carlos Figueroa Calderón, Raymundo León Verde, Vicente Juárez Gutiérrez, Rubicela Morelos Cruz, Antonio Heras Sánchez, Irene Sánchez Chávez, Patricia Vázquez Pérez, Cristina Gómez Lima. CAPITAL: Rocío González Alvarado, Alejandro Cruz Flores, Nayelli Ramírez Bautista Josefina Quintero M., Grecia Patricia Rosas Ramírez, Kevin Ruiz, Sandra Hernández García, Elba Mónica Bravo, Mara Ximena Pérez, Sergio Hernández Morelos. DEPORTES: Erendira Palma Hernández, Alberto Aceves, Karla Torrijos, Adriana Díaz Reyes, Óscar Martínez Reséndiz, Rosalía A. Villanueva, Juan Manuel Vázquez, Joshua Reyes Sámano, Rosalía A. Villanueva. CULTURA: Eder Torres, Merry Macmasters, </w:t>
      </w:r>
      <w:proofErr w:type="spellStart"/>
      <w:r w:rsidRPr="00A61D8A">
        <w:rPr>
          <w:rFonts w:ascii="Helvetica" w:eastAsia="Times New Roman" w:hAnsi="Helvetica" w:cs="Helvetica"/>
          <w:color w:val="222222"/>
          <w:kern w:val="0"/>
          <w:sz w:val="21"/>
          <w:szCs w:val="21"/>
          <w:lang w:eastAsia="es-UY"/>
          <w14:ligatures w14:val="none"/>
        </w:rPr>
        <w:t>Eirinet</w:t>
      </w:r>
      <w:proofErr w:type="spellEnd"/>
      <w:r w:rsidRPr="00A61D8A">
        <w:rPr>
          <w:rFonts w:ascii="Helvetica" w:eastAsia="Times New Roman" w:hAnsi="Helvetica" w:cs="Helvetica"/>
          <w:color w:val="222222"/>
          <w:kern w:val="0"/>
          <w:sz w:val="21"/>
          <w:szCs w:val="21"/>
          <w:lang w:eastAsia="es-UY"/>
          <w14:ligatures w14:val="none"/>
        </w:rPr>
        <w:t xml:space="preserve"> Gómez, Israel Campos Mondragón, Reyes Martínez Torrijos, Daniel López Aguilar, Mónica Mateos,  Alberto González, Fabiola Palapa, Ángel Vargas, Ana Mónica Rodríguez. ESPECTÁCULOS: Juan José Olivares, Jorge Caballero. EDITORES: Valeria Cepeda Ruiz, Roberto Casilla Valdez, Víctor Manuel García Santiago, Francisco Sánchez Martínez, </w:t>
      </w:r>
      <w:proofErr w:type="spellStart"/>
      <w:r w:rsidRPr="00A61D8A">
        <w:rPr>
          <w:rFonts w:ascii="Helvetica" w:eastAsia="Times New Roman" w:hAnsi="Helvetica" w:cs="Helvetica"/>
          <w:color w:val="222222"/>
          <w:kern w:val="0"/>
          <w:sz w:val="21"/>
          <w:szCs w:val="21"/>
          <w:lang w:eastAsia="es-UY"/>
          <w14:ligatures w14:val="none"/>
        </w:rPr>
        <w:t>Edahena</w:t>
      </w:r>
      <w:proofErr w:type="spellEnd"/>
      <w:r w:rsidRPr="00A61D8A">
        <w:rPr>
          <w:rFonts w:ascii="Helvetica" w:eastAsia="Times New Roman" w:hAnsi="Helvetica" w:cs="Helvetica"/>
          <w:color w:val="222222"/>
          <w:kern w:val="0"/>
          <w:sz w:val="21"/>
          <w:szCs w:val="21"/>
          <w:lang w:eastAsia="es-UY"/>
          <w14:ligatures w14:val="none"/>
        </w:rPr>
        <w:t xml:space="preserve"> Villavicencio Aragón, Ma. Magdalena Rogel Nava, Zazil-Ha Troncoso Flores, Norma Angélica Hernández Pérez, Alberto Ricárdez López, Adolfo Cervantes Ortiz, Amalia Estrada Porrúa, Arturo Jiménez Martínez, María Elena Rivera. ONLINE: Angélica Patiño Vázquez, Ricardo Dávila Romero, Ernesto Yáñez Cruz, Tania Molina. JORNADA SEMANAL: Antonio Valle, Gustavo Ogarrio, Leopoldo Cervantes Ortiz, Francisco Torres, Luis Tovar. DISEÑO: Brenda Moncada, Rosario Mateo, Marga Peña, Oscar Tiscareño, Francisco del Toro, Adrián García Baez, Jesús Díaz Hernández, Israel Benítez, Ricardo Flores, Alejandro Pavón Hernández, Carlos Augusto, Alonso Olivares, Joel Sánchez Lara, </w:t>
      </w:r>
      <w:proofErr w:type="spellStart"/>
      <w:r w:rsidRPr="00A61D8A">
        <w:rPr>
          <w:rFonts w:ascii="Helvetica" w:eastAsia="Times New Roman" w:hAnsi="Helvetica" w:cs="Helvetica"/>
          <w:color w:val="222222"/>
          <w:kern w:val="0"/>
          <w:sz w:val="21"/>
          <w:szCs w:val="21"/>
          <w:lang w:eastAsia="es-UY"/>
          <w14:ligatures w14:val="none"/>
        </w:rPr>
        <w:t>Jackeline</w:t>
      </w:r>
      <w:proofErr w:type="spellEnd"/>
      <w:r w:rsidRPr="00A61D8A">
        <w:rPr>
          <w:rFonts w:ascii="Helvetica" w:eastAsia="Times New Roman" w:hAnsi="Helvetica" w:cs="Helvetica"/>
          <w:color w:val="222222"/>
          <w:kern w:val="0"/>
          <w:sz w:val="21"/>
          <w:szCs w:val="21"/>
          <w:lang w:eastAsia="es-UY"/>
          <w14:ligatures w14:val="none"/>
        </w:rPr>
        <w:t xml:space="preserve"> Vilema Castillo, Guillermo Alejandro Filio Sánchez, Norma Del Orbe Valdez, Graciela Cirenia Palomo Cortés, Nuria Lozano </w:t>
      </w:r>
      <w:proofErr w:type="spellStart"/>
      <w:r w:rsidRPr="00A61D8A">
        <w:rPr>
          <w:rFonts w:ascii="Helvetica" w:eastAsia="Times New Roman" w:hAnsi="Helvetica" w:cs="Helvetica"/>
          <w:color w:val="222222"/>
          <w:kern w:val="0"/>
          <w:sz w:val="21"/>
          <w:szCs w:val="21"/>
          <w:lang w:eastAsia="es-UY"/>
          <w14:ligatures w14:val="none"/>
        </w:rPr>
        <w:t>Perrusquía</w:t>
      </w:r>
      <w:proofErr w:type="spellEnd"/>
      <w:r w:rsidRPr="00A61D8A">
        <w:rPr>
          <w:rFonts w:ascii="Helvetica" w:eastAsia="Times New Roman" w:hAnsi="Helvetica" w:cs="Helvetica"/>
          <w:color w:val="222222"/>
          <w:kern w:val="0"/>
          <w:sz w:val="21"/>
          <w:szCs w:val="21"/>
          <w:lang w:eastAsia="es-UY"/>
          <w14:ligatures w14:val="none"/>
        </w:rPr>
        <w:t>, Luis Alberto Jiménez González, Barbara Hoyos Aragón, Lizbeth Tabaco Martínez, Teresa López Arista, Manuel Flores Rocha. SISTEMAS: Alejandro Pérez Reyes, Gerardo Martínez Rosas, Ricardo Moreno Gutiérrez, Omar Pérez Oróstico, Martín Bocanegra Ramírez, Ana Silvia Díaz Hernández, David Velázquez Barrientos.</w:t>
      </w:r>
    </w:p>
    <w:p w14:paraId="136495EC" w14:textId="77777777" w:rsidR="00A61D8A" w:rsidRPr="00A61D8A" w:rsidRDefault="00A61D8A" w:rsidP="00A61D8A">
      <w:pPr>
        <w:shd w:val="clear" w:color="auto" w:fill="FFFFFF"/>
        <w:spacing w:after="0" w:line="240" w:lineRule="auto"/>
        <w:jc w:val="right"/>
        <w:rPr>
          <w:rFonts w:ascii="Helvetica" w:eastAsia="Times New Roman" w:hAnsi="Helvetica" w:cs="Helvetica"/>
          <w:color w:val="222222"/>
          <w:kern w:val="0"/>
          <w:sz w:val="21"/>
          <w:szCs w:val="21"/>
          <w:lang w:eastAsia="es-UY"/>
          <w14:ligatures w14:val="none"/>
        </w:rPr>
      </w:pPr>
      <w:hyperlink r:id="rId4" w:tgtFrame="_blank" w:history="1">
        <w:r w:rsidRPr="00A61D8A">
          <w:rPr>
            <w:rFonts w:ascii="Helvetica" w:eastAsia="Times New Roman" w:hAnsi="Helvetica" w:cs="Helvetica"/>
            <w:b/>
            <w:bCs/>
            <w:color w:val="03B4BF"/>
            <w:kern w:val="0"/>
            <w:sz w:val="21"/>
            <w:szCs w:val="21"/>
            <w:u w:val="single"/>
            <w:lang w:eastAsia="es-UY"/>
            <w14:ligatures w14:val="none"/>
          </w:rPr>
          <w:t>Fuente: La Jornada</w:t>
        </w:r>
      </w:hyperlink>
    </w:p>
    <w:p w14:paraId="0B3097EE" w14:textId="77777777" w:rsidR="00926044" w:rsidRDefault="00926044"/>
    <w:p w14:paraId="05AD2DF0" w14:textId="104A3DA5" w:rsidR="00A61D8A" w:rsidRDefault="00A61D8A">
      <w:hyperlink r:id="rId5" w:history="1">
        <w:r w:rsidRPr="00D43B2E">
          <w:rPr>
            <w:rStyle w:val="Hipervnculo"/>
          </w:rPr>
          <w:t>https://ssm.mayfirst.org/</w:t>
        </w:r>
      </w:hyperlink>
    </w:p>
    <w:p w14:paraId="6E183C7C" w14:textId="77777777" w:rsidR="00A61D8A" w:rsidRDefault="00A61D8A"/>
    <w:sectPr w:rsidR="00A6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8A"/>
    <w:rsid w:val="0084043E"/>
    <w:rsid w:val="00926044"/>
    <w:rsid w:val="00A61D8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401A"/>
  <w15:chartTrackingRefBased/>
  <w15:docId w15:val="{D4420BB7-7EF9-436E-B904-C7855D49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1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1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1D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1D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1D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1D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1D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1D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1D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D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1D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1D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1D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1D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1D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1D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1D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1D8A"/>
    <w:rPr>
      <w:rFonts w:eastAsiaTheme="majorEastAsia" w:cstheme="majorBidi"/>
      <w:color w:val="272727" w:themeColor="text1" w:themeTint="D8"/>
    </w:rPr>
  </w:style>
  <w:style w:type="paragraph" w:styleId="Ttulo">
    <w:name w:val="Title"/>
    <w:basedOn w:val="Normal"/>
    <w:next w:val="Normal"/>
    <w:link w:val="TtuloCar"/>
    <w:uiPriority w:val="10"/>
    <w:qFormat/>
    <w:rsid w:val="00A61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1D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1D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1D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1D8A"/>
    <w:pPr>
      <w:spacing w:before="160"/>
      <w:jc w:val="center"/>
    </w:pPr>
    <w:rPr>
      <w:i/>
      <w:iCs/>
      <w:color w:val="404040" w:themeColor="text1" w:themeTint="BF"/>
    </w:rPr>
  </w:style>
  <w:style w:type="character" w:customStyle="1" w:styleId="CitaCar">
    <w:name w:val="Cita Car"/>
    <w:basedOn w:val="Fuentedeprrafopredeter"/>
    <w:link w:val="Cita"/>
    <w:uiPriority w:val="29"/>
    <w:rsid w:val="00A61D8A"/>
    <w:rPr>
      <w:i/>
      <w:iCs/>
      <w:color w:val="404040" w:themeColor="text1" w:themeTint="BF"/>
    </w:rPr>
  </w:style>
  <w:style w:type="paragraph" w:styleId="Prrafodelista">
    <w:name w:val="List Paragraph"/>
    <w:basedOn w:val="Normal"/>
    <w:uiPriority w:val="34"/>
    <w:qFormat/>
    <w:rsid w:val="00A61D8A"/>
    <w:pPr>
      <w:ind w:left="720"/>
      <w:contextualSpacing/>
    </w:pPr>
  </w:style>
  <w:style w:type="character" w:styleId="nfasisintenso">
    <w:name w:val="Intense Emphasis"/>
    <w:basedOn w:val="Fuentedeprrafopredeter"/>
    <w:uiPriority w:val="21"/>
    <w:qFormat/>
    <w:rsid w:val="00A61D8A"/>
    <w:rPr>
      <w:i/>
      <w:iCs/>
      <w:color w:val="0F4761" w:themeColor="accent1" w:themeShade="BF"/>
    </w:rPr>
  </w:style>
  <w:style w:type="paragraph" w:styleId="Citadestacada">
    <w:name w:val="Intense Quote"/>
    <w:basedOn w:val="Normal"/>
    <w:next w:val="Normal"/>
    <w:link w:val="CitadestacadaCar"/>
    <w:uiPriority w:val="30"/>
    <w:qFormat/>
    <w:rsid w:val="00A61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1D8A"/>
    <w:rPr>
      <w:i/>
      <w:iCs/>
      <w:color w:val="0F4761" w:themeColor="accent1" w:themeShade="BF"/>
    </w:rPr>
  </w:style>
  <w:style w:type="character" w:styleId="Referenciaintensa">
    <w:name w:val="Intense Reference"/>
    <w:basedOn w:val="Fuentedeprrafopredeter"/>
    <w:uiPriority w:val="32"/>
    <w:qFormat/>
    <w:rsid w:val="00A61D8A"/>
    <w:rPr>
      <w:b/>
      <w:bCs/>
      <w:smallCaps/>
      <w:color w:val="0F4761" w:themeColor="accent1" w:themeShade="BF"/>
      <w:spacing w:val="5"/>
    </w:rPr>
  </w:style>
  <w:style w:type="character" w:styleId="Hipervnculo">
    <w:name w:val="Hyperlink"/>
    <w:basedOn w:val="Fuentedeprrafopredeter"/>
    <w:uiPriority w:val="99"/>
    <w:unhideWhenUsed/>
    <w:rsid w:val="00A61D8A"/>
    <w:rPr>
      <w:color w:val="467886" w:themeColor="hyperlink"/>
      <w:u w:val="single"/>
    </w:rPr>
  </w:style>
  <w:style w:type="character" w:styleId="Mencinsinresolver">
    <w:name w:val="Unresolved Mention"/>
    <w:basedOn w:val="Fuentedeprrafopredeter"/>
    <w:uiPriority w:val="99"/>
    <w:semiHidden/>
    <w:unhideWhenUsed/>
    <w:rsid w:val="00A61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sm.mayfirst.org/" TargetMode="External"/><Relationship Id="rId4" Type="http://schemas.openxmlformats.org/officeDocument/2006/relationships/hyperlink" Target="https://us14.mailchimp.com/mctx/clicks?url=https%3A%2F%2Fwww.jornada.com.mx%2Fnoticia%2F2026%2F03%2F10%2Fpolitica%2Fel-destino-de-cuba-no-nos-es-ajeno&amp;xid=f54dddf2a5&amp;uid=170056257&amp;iid=985276c4f3&amp;pool=cts&amp;v=2&amp;c=1773778057&amp;h=14087b4aadd5f87c10c18845c58dd186059c0bb378772b37c447f41de1b8b4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1703</Words>
  <Characters>9370</Characters>
  <Application>Microsoft Office Word</Application>
  <DocSecurity>0</DocSecurity>
  <Lines>78</Lines>
  <Paragraphs>22</Paragraphs>
  <ScaleCrop>false</ScaleCrop>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2026-03-18T13:49:00Z</dcterms:created>
  <dcterms:modified xsi:type="dcterms:W3CDTF">2026-03-18T13:51:00Z</dcterms:modified>
</cp:coreProperties>
</file>