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FB4E03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FB4E03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Paixão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 xml:space="preserve"> do 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Senhor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: “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disse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: ‘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Tudo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 xml:space="preserve"> está consumado. E inclinando a 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cabeça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entregou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 xml:space="preserve"> o </w:t>
      </w:r>
      <w:proofErr w:type="spellStart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espírito</w:t>
      </w:r>
      <w:proofErr w:type="spellEnd"/>
      <w:r w:rsidR="004E2274" w:rsidRPr="004E2274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4E2274" w:rsidRDefault="004E2274" w:rsidP="004E2274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No domingo de Ramos,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ouvimos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relato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Paixão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Morte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segundo Mateus. Para a Sexta-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feira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santa a liturgia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sempre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oferece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relato que João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comunidades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conservaram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mente e no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coração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sobre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últimas horas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Para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Schökel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João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preocupação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apenas de registrar os fatos,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desvendar o sentido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Ele concentra em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capítulos (18 e 19)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relato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paixão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repartido em cinco momentos: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prisão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(18, 1-13);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interrogatório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Anás,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negação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Pedro (14-27);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interrogatório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Pilatos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condenação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(18, 28-19, 16a);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crucifixão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(19, 16b-37);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sepultamento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(38-42). </w:t>
      </w:r>
    </w:p>
    <w:p w:rsidR="004E2274" w:rsidRPr="004E2274" w:rsidRDefault="004E2274" w:rsidP="004E2274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orientado para que se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cumpra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João Batista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anunciou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respeito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cordeiro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Deus, que tira o pecado do mundo” (Jo 1, 29). O evangelista João faz coincidir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 hora em que todas as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famílias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judaicas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sacrificavam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cordeiro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festejar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cordeiro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nova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aliança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sangue</w:t>
      </w:r>
      <w:proofErr w:type="spellEnd"/>
      <w:r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,</w:t>
      </w:r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os soldados romanos,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quebrarem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pernas 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condenados, para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apressar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constataram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já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quebraram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pernas,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golpe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lança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abriram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lado e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imediatamente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jorrou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sangue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”, símbolos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sacramentais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água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sague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eucarístico.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Cumpria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assim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profecia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Zacarias: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quebrarão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nenhum 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ossos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rito em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cordeiro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pascal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podia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quebrar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osso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 no relato de Marcos, Mateus e Lucas,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assoma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Getsemani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angústia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desamparo do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chega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sangue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segundo São Lucas e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escapar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atormentado pedido a Deus: “Pai, se é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possível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afasta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este cálice” (Mt 26, 39), o evangelista João suprime esta cena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agonia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horto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Oliveiras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Pedro corta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orelha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Malco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servo do sumo sacerdote,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repreende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responder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violência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violência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soldados: “Guarda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espada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bainha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”.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acrescenta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beber o cálice que o Pai me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?” (Jo, 18, 11).</w:t>
      </w:r>
    </w:p>
    <w:p w:rsidR="004E2274" w:rsidRPr="004E2274" w:rsidRDefault="004E2274" w:rsidP="004E2274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João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igualmente de registrar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derradeiro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angustiado grito, guardado pela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comunidade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aramaico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língua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materna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“Eli, Eli, </w:t>
      </w:r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 xml:space="preserve">lema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sabachtani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”,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,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por que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 abandonaste?” (Mt 27, 46).</w:t>
      </w:r>
    </w:p>
    <w:p w:rsidR="00CD3114" w:rsidRPr="00CD3114" w:rsidRDefault="004E2274" w:rsidP="00FB4E03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No lugar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grito de socorro, João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transparecer do fundo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humanidade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ferida, a serena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confiança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naquele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ele chama de Pai e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entrega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vida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tomou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vinagre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consumado’. E inclinando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cabeça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entregou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espírito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(Jo 19, 30). Antes,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porém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cumpre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derradeiro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dever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filial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irá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desamparo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viúva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prestes a perder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único.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amparo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jovem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tirou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ofício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pescador à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beira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lago, para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segui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 pelos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Galileia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É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assim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próprio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João relata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momento íntimo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pé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cruz,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registrado pelos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evangelistas: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cruz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pé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irmã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Cléofas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Madalena.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lado, o discípulo que ele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amava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este é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discípulo: ‘Esta é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Dessa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hora em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discípulo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acolheu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consigo’” (19, 25-27).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escandalosa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inocente,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assim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declarado por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entregou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ser crucificado,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dizendo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“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nele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crime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algum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”, somos confrontados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inocentes em todas as guerras em curso,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genocídio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Faixa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Gaza e no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Sudão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Sul,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violência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país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só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trânsito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ceifou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vida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50,000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confrontados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guerra entre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fações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criminosas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violência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policial incentivada por autoridades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apoio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aplauso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população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chacinas como as do Rio de Janeiro e 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Baixada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santista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confrontados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espantoso número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feminicídios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confrontados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indiferença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frente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aumento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situação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rua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todo o país.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podemos lavar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como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fez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Pilatos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Nada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tenho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ver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leve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seguir os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passos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 estar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lado dos que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buscam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reverter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situações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injustas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abraçar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publicamente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empobrecidos e </w:t>
      </w:r>
      <w:proofErr w:type="spellStart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4E2274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causas.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4E2274" w:rsidRPr="006C296B">
          <w:rPr>
            <w:rStyle w:val="Hipervnculo"/>
          </w:rPr>
          <w:t>https://www.youtube.com/watch?v=X8UTnhv4gJM</w:t>
        </w:r>
      </w:hyperlink>
      <w:r w:rsidR="004E2274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4E2274" w:rsidRPr="006C296B">
          <w:rPr>
            <w:rStyle w:val="Hipervnculo"/>
          </w:rPr>
          <w:t>https://ofatomaringa.com/homilia-paixao-do-senhor-jesus-disse-tudo-esta-consumado-e-inclinando-a-cabeca-entregou-o-espirito/</w:t>
        </w:r>
      </w:hyperlink>
      <w:r w:rsidR="004E2274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E2274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7511B"/>
    <w:rsid w:val="00A7152A"/>
    <w:rsid w:val="00AB3698"/>
    <w:rsid w:val="00B07D19"/>
    <w:rsid w:val="00B362A5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8F7E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86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6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60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444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847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615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41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32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8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22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4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98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409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1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8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497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523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paixao-do-senhor-jesus-disse-tudo-esta-consumado-e-inclinando-a-cabeca-entregou-o-espiri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8UTnhv4g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38</cp:revision>
  <dcterms:created xsi:type="dcterms:W3CDTF">2025-07-20T11:30:00Z</dcterms:created>
  <dcterms:modified xsi:type="dcterms:W3CDTF">2026-04-04T14:53:00Z</dcterms:modified>
</cp:coreProperties>
</file>