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C31C" w14:textId="77777777" w:rsidR="00916FD9" w:rsidRPr="006431BB" w:rsidRDefault="00916FD9" w:rsidP="00916FD9">
      <w:pPr>
        <w:spacing w:line="276" w:lineRule="auto"/>
        <w:jc w:val="center"/>
        <w:rPr>
          <w:rFonts w:ascii="Verdana" w:hAnsi="Verdana" w:cs="Arial"/>
          <w:b/>
          <w:color w:val="000000" w:themeColor="text1"/>
          <w:sz w:val="24"/>
          <w:szCs w:val="24"/>
          <w:lang w:val="es-ES"/>
        </w:rPr>
      </w:pPr>
      <w:r w:rsidRPr="006431BB">
        <w:rPr>
          <w:rFonts w:ascii="Verdana" w:hAnsi="Verdana" w:cs="Arial"/>
          <w:b/>
          <w:color w:val="000000" w:themeColor="text1"/>
          <w:sz w:val="24"/>
          <w:szCs w:val="24"/>
          <w:lang w:val="es-ES"/>
        </w:rPr>
        <w:t>Cuba: Solidaridad Bajo Asedio</w:t>
      </w:r>
      <w:r w:rsidR="003148DB">
        <w:rPr>
          <w:rFonts w:ascii="Verdana" w:hAnsi="Verdana" w:cs="Arial"/>
          <w:b/>
          <w:color w:val="000000" w:themeColor="text1"/>
          <w:sz w:val="24"/>
          <w:szCs w:val="24"/>
          <w:lang w:val="es-ES"/>
        </w:rPr>
        <w:t xml:space="preserve"> </w:t>
      </w:r>
    </w:p>
    <w:p w14:paraId="7462C197" w14:textId="77777777" w:rsidR="00916FD9" w:rsidRPr="006431BB" w:rsidRDefault="00916FD9" w:rsidP="00916FD9">
      <w:pPr>
        <w:spacing w:line="276" w:lineRule="auto"/>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José A. Amesty Rivera </w:t>
      </w:r>
    </w:p>
    <w:p w14:paraId="0BA9B572"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A propósito de la llegada reciente de varios buques con ayuda humanitaria a Cuba (buques que no han navegado aguas tranquilas precisamente, sino que han tenido que abrirse paso entre presi</w:t>
      </w:r>
      <w:r w:rsidR="00475A82">
        <w:rPr>
          <w:rFonts w:ascii="Verdana" w:hAnsi="Verdana" w:cs="Arial"/>
          <w:color w:val="000000" w:themeColor="text1"/>
          <w:sz w:val="24"/>
          <w:szCs w:val="24"/>
          <w:lang w:val="es-ES"/>
        </w:rPr>
        <w:t>ones políticas, amenazas</w:t>
      </w:r>
      <w:r w:rsidRPr="006431BB">
        <w:rPr>
          <w:rFonts w:ascii="Verdana" w:hAnsi="Verdana" w:cs="Arial"/>
          <w:color w:val="000000" w:themeColor="text1"/>
          <w:sz w:val="24"/>
          <w:szCs w:val="24"/>
          <w:lang w:val="es-ES"/>
        </w:rPr>
        <w:t xml:space="preserve"> y el cerco criminal del bloqueo), es necesario decirlo sin rodeos, lo que ha llegado a la isla no es solo ayuda material, es un acto de dignidad, es solidaridad militante, es la confirmación de que los pueblos no están dispuestos a dejar sola a Cuba. </w:t>
      </w:r>
    </w:p>
    <w:p w14:paraId="08A285FF"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Porque, como bien lo ha señalado el combatiente revolucionario cubano Joel Suárez, “</w:t>
      </w:r>
      <w:r w:rsidRPr="006431BB">
        <w:rPr>
          <w:rFonts w:ascii="Verdana" w:hAnsi="Verdana" w:cs="Arial"/>
          <w:i/>
          <w:color w:val="000000" w:themeColor="text1"/>
          <w:sz w:val="24"/>
          <w:szCs w:val="24"/>
          <w:lang w:val="es-ES"/>
        </w:rPr>
        <w:t>la solidaridad es el nombre político que tiene el amor</w:t>
      </w:r>
      <w:r w:rsidRPr="006431BB">
        <w:rPr>
          <w:rFonts w:ascii="Verdana" w:hAnsi="Verdana" w:cs="Arial"/>
          <w:color w:val="000000" w:themeColor="text1"/>
          <w:sz w:val="24"/>
          <w:szCs w:val="24"/>
          <w:lang w:val="es-ES"/>
        </w:rPr>
        <w:t xml:space="preserve">”; y en el caso cubano, ese amor no es abstracto, no es retórico, no es para discursos diplomáticos, es concreto, es combativo, es profundamente antiimperialista. </w:t>
      </w:r>
    </w:p>
    <w:p w14:paraId="5DFB4839"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Conviene dejar algo claro desde el principio, la solidaridad no es caridad; la caridad es vertical, humillante en muchos casos, funcional al sistema que produce la desigualdad. </w:t>
      </w:r>
    </w:p>
    <w:p w14:paraId="0C0EA294"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La solidaridad, en cambio, es horizontal, es entre iguales, es conciencia. Es entender que la lucha del otro es también la propia, es asumir que no hay neutralidad posible cuando un pueblo está siendo asediado. </w:t>
      </w:r>
    </w:p>
    <w:p w14:paraId="287FC283"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En nuestra América, esa verdad no es nueva, la solidaridad aquí se ha forjado en la resistencia, en la lucha, en la necesidad; no es un concepto académico, es práctica cotidiana: es el barrio organizado, es la comunidad que resuelve, es el pueblo que no se rinde. Es, en definitiva, una conducta de combate frente a la injusticia. </w:t>
      </w:r>
    </w:p>
    <w:p w14:paraId="4855DEA7"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Y es precisamente en Cuba donde este comportamiento alcanza hoy, una de sus expresiones más claras y, al mismo tiempo, más exigentes. </w:t>
      </w:r>
    </w:p>
    <w:p w14:paraId="214B75F3"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Porque cuando hablamos del bloqueo impuesto por EEUU, no estamos hablando de una figura discursiva, estamos hablando de una política sistemática, prolongada y deliberada de asfixia económica. </w:t>
      </w:r>
    </w:p>
    <w:p w14:paraId="66F8B77A"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Un cerco que impacta directamente en la vida diaria del pueblo cubano, en la alimentación, en el transporte, en la energía, en el acceso a medicamentos; es una guerra no declarada, pero profundamente real.</w:t>
      </w:r>
    </w:p>
    <w:p w14:paraId="6EA3B91B"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Frente a esta agresión permanente, lo que sostiene a Cuba no es solo una estructura estatal, ni únicamente un discurso político, lo que sostiene a Cuba, en lo más profundo, es una red de solidaridad popular que se activa todos los días.</w:t>
      </w:r>
    </w:p>
    <w:p w14:paraId="1A012F55"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lastRenderedPageBreak/>
        <w:t xml:space="preserve">Es la familia que comparte lo poco que tiene, son los vecinos que no preguntan, sino que actúan, son los amigos que inventan soluciones donde no las hay; es el intercambio basado en la confianza, en la reciprocidad, en ese principio no escrito, pero profundamente arraigado, </w:t>
      </w:r>
      <w:r w:rsidR="003148DB">
        <w:rPr>
          <w:rFonts w:ascii="Verdana" w:hAnsi="Verdana" w:cs="Arial"/>
          <w:color w:val="000000" w:themeColor="text1"/>
          <w:sz w:val="24"/>
          <w:szCs w:val="24"/>
          <w:lang w:val="es-ES"/>
        </w:rPr>
        <w:t>“</w:t>
      </w:r>
      <w:r w:rsidRPr="003148DB">
        <w:rPr>
          <w:rFonts w:ascii="Verdana" w:hAnsi="Verdana" w:cs="Arial"/>
          <w:i/>
          <w:color w:val="000000" w:themeColor="text1"/>
          <w:sz w:val="24"/>
          <w:szCs w:val="24"/>
          <w:lang w:val="es-ES"/>
        </w:rPr>
        <w:t>hoy por ti, mañana por mí</w:t>
      </w:r>
      <w:r w:rsidR="003148DB">
        <w:rPr>
          <w:rFonts w:ascii="Verdana" w:hAnsi="Verdana" w:cs="Arial"/>
          <w:i/>
          <w:color w:val="000000" w:themeColor="text1"/>
          <w:sz w:val="24"/>
          <w:szCs w:val="24"/>
          <w:lang w:val="es-ES"/>
        </w:rPr>
        <w:t>”</w:t>
      </w:r>
      <w:r w:rsidRPr="006431BB">
        <w:rPr>
          <w:rFonts w:ascii="Verdana" w:hAnsi="Verdana" w:cs="Arial"/>
          <w:color w:val="000000" w:themeColor="text1"/>
          <w:sz w:val="24"/>
          <w:szCs w:val="24"/>
          <w:lang w:val="es-ES"/>
        </w:rPr>
        <w:t xml:space="preserve">. </w:t>
      </w:r>
    </w:p>
    <w:p w14:paraId="3A81805C"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Ahí, en esa práctica cotidiana, se expresa una verdad que el capitalismo intenta borrar, que la vida puede sostenerse desde lo colectivo, desde la cooperación, desde la conciencia social. </w:t>
      </w:r>
    </w:p>
    <w:p w14:paraId="152610E8"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En el discurso político cubano, términos como unidad, resistencia y continuidad no son consignas vacías, son condiciones materiales de existencia; porque bajo asedio, la división social no es una opción, es el camino hacia la derrota. </w:t>
      </w:r>
    </w:p>
    <w:p w14:paraId="706352B2"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De allí que el “</w:t>
      </w:r>
      <w:r w:rsidRPr="006431BB">
        <w:rPr>
          <w:rFonts w:ascii="Verdana" w:hAnsi="Verdana" w:cs="Arial"/>
          <w:i/>
          <w:color w:val="000000" w:themeColor="text1"/>
          <w:sz w:val="24"/>
          <w:szCs w:val="24"/>
          <w:lang w:val="es-ES"/>
        </w:rPr>
        <w:t>nosotros</w:t>
      </w:r>
      <w:r w:rsidRPr="006431BB">
        <w:rPr>
          <w:rFonts w:ascii="Verdana" w:hAnsi="Verdana" w:cs="Arial"/>
          <w:color w:val="000000" w:themeColor="text1"/>
          <w:sz w:val="24"/>
          <w:szCs w:val="24"/>
          <w:lang w:val="es-ES"/>
        </w:rPr>
        <w:t xml:space="preserve">” adquiera una dimensión central, no como negación del individuo, sino como afirmación de que sin lo colectivo no hay posibilidad de supervivencia; el sacrificio individual, en este contexto, no se idealiza, pero se comprende como parte de una lucha mayor. </w:t>
      </w:r>
    </w:p>
    <w:p w14:paraId="2D685C45"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Sin embargo, sería irresponsable presentar esta realidad sin reconocer sus tensiones internas. Porque la presión constante desgasta, las dificultades materiales generan fisuras; emergen desigualdades, se fortalecen estrategias individuales de supervivencia, la migración impacta las redes comunitarias, y el cansancio social comienza a hacerse sentir. </w:t>
      </w:r>
    </w:p>
    <w:p w14:paraId="17A8823C"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Y aquí radica uno de los principales desafíos, la solidaridad no es infinita, no es automática, no se sostiene por inercia, requiere condiciones, requiere cuidado, requiere conciencia. </w:t>
      </w:r>
    </w:p>
    <w:p w14:paraId="3698EFFE"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El bloqueo no solo busca limitar recursos; busca también erosionar el tejido social, debilitar la confianza colectiva, instalar la lógica del “</w:t>
      </w:r>
      <w:r w:rsidRPr="006431BB">
        <w:rPr>
          <w:rFonts w:ascii="Verdana" w:hAnsi="Verdana" w:cs="Arial"/>
          <w:i/>
          <w:color w:val="000000" w:themeColor="text1"/>
          <w:sz w:val="24"/>
          <w:szCs w:val="24"/>
          <w:lang w:val="es-ES"/>
        </w:rPr>
        <w:t>sálvese quien pueda</w:t>
      </w:r>
      <w:r w:rsidRPr="006431BB">
        <w:rPr>
          <w:rFonts w:ascii="Verdana" w:hAnsi="Verdana" w:cs="Arial"/>
          <w:color w:val="000000" w:themeColor="text1"/>
          <w:sz w:val="24"/>
          <w:szCs w:val="24"/>
          <w:lang w:val="es-ES"/>
        </w:rPr>
        <w:t xml:space="preserve">”. En otras palabras, intenta destruir la base misma de la solidaridad. </w:t>
      </w:r>
    </w:p>
    <w:p w14:paraId="243BC5F5"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Por eso, la defensa de la solidaridad en Cuba hoy es, en sí misma, un acto de resistencia política. Pero hay un elemento que no puede pasarse por alto, Cuba no solo resiste hacia adentro, también proyecta solidaridad hacia afuera, a pesar de sus limitaciones, mantiene una política activa de cooperación internacional, particularmente en el ámbito de la salud. </w:t>
      </w:r>
    </w:p>
    <w:p w14:paraId="242603F3"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Este hecho, lejos de ser anecdótico, revela una coherencia profunda. Cuba no comparte desde la abundancia, sino desde la convicción, no da lo que le sobra, da lo que tiene; y en ello reafirma una concepción de la solidaridad como práctica liberadora, no como instrumento de dominación. </w:t>
      </w:r>
    </w:p>
    <w:p w14:paraId="617240BD"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lastRenderedPageBreak/>
        <w:t xml:space="preserve">Así, en medio de las dificultades, Cuba se convierte en un espacio donde se juega algo más que una coyuntura nacional, se juega una forma de entender la vida social, se juega la posibilidad de sostener un proyecto colectivo frente a una presión externa sistemática. </w:t>
      </w:r>
    </w:p>
    <w:p w14:paraId="772A8D17"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 xml:space="preserve">Lo que está en disputa, en última instancia, es si prevalece la lógica del individualismo o la lógica de lo común. Y en ese escenario, la experiencia cubana ofrece una lección clara, aunque incómoda para muchos, cuando las condiciones se vuelven extremas, no hay equilibrios posibles, o se fortalece la solidaridad, o se impone la fragmentación. </w:t>
      </w:r>
    </w:p>
    <w:p w14:paraId="3673A3EA" w14:textId="77777777" w:rsidR="00916FD9" w:rsidRPr="006431BB" w:rsidRDefault="00916FD9" w:rsidP="00916FD9">
      <w:pPr>
        <w:spacing w:line="276" w:lineRule="auto"/>
        <w:jc w:val="both"/>
        <w:rPr>
          <w:rFonts w:ascii="Verdana" w:hAnsi="Verdana" w:cs="Arial"/>
          <w:color w:val="000000" w:themeColor="text1"/>
          <w:sz w:val="24"/>
          <w:szCs w:val="24"/>
          <w:lang w:val="es-ES"/>
        </w:rPr>
      </w:pPr>
      <w:r w:rsidRPr="006431BB">
        <w:rPr>
          <w:rFonts w:ascii="Verdana" w:hAnsi="Verdana" w:cs="Arial"/>
          <w:color w:val="000000" w:themeColor="text1"/>
          <w:sz w:val="24"/>
          <w:szCs w:val="24"/>
          <w:lang w:val="es-ES"/>
        </w:rPr>
        <w:t>En síntesis, no se trata de idealizar ni de negar las contradicciones, se trata de comprender que, en el caso cubano, la solidaridad no es un adorno moral, es una necesidad histórica. Es la línea que separa la resistencia de la rendición, es la base que sostiene el proyecto colectivo.</w:t>
      </w:r>
    </w:p>
    <w:p w14:paraId="0D642BE4" w14:textId="77777777" w:rsidR="00916FD9" w:rsidRPr="006431BB" w:rsidRDefault="00916FD9" w:rsidP="0071259A">
      <w:pPr>
        <w:spacing w:line="276" w:lineRule="auto"/>
        <w:jc w:val="both"/>
        <w:rPr>
          <w:rFonts w:ascii="Verdana" w:hAnsi="Verdana"/>
          <w:lang w:val="es-ES"/>
        </w:rPr>
      </w:pPr>
      <w:r w:rsidRPr="006431BB">
        <w:rPr>
          <w:rFonts w:ascii="Verdana" w:hAnsi="Verdana" w:cs="Arial"/>
          <w:color w:val="000000" w:themeColor="text1"/>
          <w:sz w:val="24"/>
          <w:szCs w:val="24"/>
          <w:lang w:val="es-ES"/>
        </w:rPr>
        <w:t xml:space="preserve">Es, en definitiva, la expresión concreta de que un pueblo, aún bajo asedio, puede decidir no dejarse derrotar. Porque, al final, la verdad es sencilla y contundente, la solidaridad no es un gesto, es una posición, es una práctica, y en Cuba, hoy más que nunca, es también una forma de lucha. </w:t>
      </w:r>
    </w:p>
    <w:sectPr w:rsidR="00916FD9" w:rsidRPr="006431BB"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D9"/>
    <w:rsid w:val="003148DB"/>
    <w:rsid w:val="00475A82"/>
    <w:rsid w:val="006431BB"/>
    <w:rsid w:val="0071259A"/>
    <w:rsid w:val="00916FD9"/>
    <w:rsid w:val="00AD10F2"/>
    <w:rsid w:val="00B20B5C"/>
    <w:rsid w:val="00C11B0B"/>
    <w:rsid w:val="00C841D2"/>
    <w:rsid w:val="00CD031D"/>
    <w:rsid w:val="00E554B2"/>
    <w:rsid w:val="00EF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FB74"/>
  <w15:chartTrackingRefBased/>
  <w15:docId w15:val="{896BA2CC-6FCE-4119-8D8E-032866B2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2026-04-01T20:25:00Z</dcterms:created>
  <dcterms:modified xsi:type="dcterms:W3CDTF">2026-04-01T20:25:00Z</dcterms:modified>
</cp:coreProperties>
</file>