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243E" w14:textId="73CE0D98"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drawing>
          <wp:inline distT="0" distB="0" distL="0" distR="0" wp14:anchorId="42EC6A9E" wp14:editId="46EF55C7">
            <wp:extent cx="5400040" cy="1689100"/>
            <wp:effectExtent l="0" t="0" r="0" b="6350"/>
            <wp:docPr id="7452896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89672" name=""/>
                    <pic:cNvPicPr/>
                  </pic:nvPicPr>
                  <pic:blipFill>
                    <a:blip r:embed="rId4"/>
                    <a:stretch>
                      <a:fillRect/>
                    </a:stretch>
                  </pic:blipFill>
                  <pic:spPr>
                    <a:xfrm>
                      <a:off x="0" y="0"/>
                      <a:ext cx="5400040" cy="1689100"/>
                    </a:xfrm>
                    <a:prstGeom prst="rect">
                      <a:avLst/>
                    </a:prstGeom>
                  </pic:spPr>
                </pic:pic>
              </a:graphicData>
            </a:graphic>
          </wp:inline>
        </w:drawing>
      </w:r>
    </w:p>
    <w:p w14:paraId="47705288"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p>
    <w:p w14:paraId="14AB2A53" w14:textId="004A886A"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Pr>
          <w:rFonts w:ascii="Arial" w:eastAsia="Times New Roman" w:hAnsi="Arial" w:cs="Arial"/>
          <w:color w:val="333333"/>
          <w:kern w:val="0"/>
          <w:sz w:val="26"/>
          <w:szCs w:val="26"/>
          <w:lang w:eastAsia="es-UY"/>
          <w14:ligatures w14:val="none"/>
        </w:rPr>
        <w:t>14 abril 2026</w:t>
      </w:r>
    </w:p>
    <w:p w14:paraId="6C90F35B"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p>
    <w:p w14:paraId="28A781E8" w14:textId="3B1AF80F"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hyperlink r:id="rId5" w:tgtFrame="_blank" w:history="1">
        <w:r w:rsidRPr="00232BB9">
          <w:rPr>
            <w:rFonts w:ascii="Arial" w:eastAsia="Times New Roman" w:hAnsi="Arial" w:cs="Arial"/>
            <w:color w:val="FC6B01"/>
            <w:kern w:val="0"/>
            <w:sz w:val="26"/>
            <w:szCs w:val="26"/>
            <w:u w:val="single"/>
            <w:lang w:eastAsia="es-UY"/>
            <w14:ligatures w14:val="none"/>
          </w:rPr>
          <w:t>Francesca Albanese</w:t>
        </w:r>
      </w:hyperlink>
      <w:r w:rsidRPr="00232BB9">
        <w:rPr>
          <w:rFonts w:ascii="Arial" w:eastAsia="Times New Roman" w:hAnsi="Arial" w:cs="Arial"/>
          <w:color w:val="333333"/>
          <w:kern w:val="0"/>
          <w:sz w:val="26"/>
          <w:szCs w:val="26"/>
          <w:lang w:eastAsia="es-UY"/>
          <w14:ligatures w14:val="none"/>
        </w:rPr>
        <w:t> es objeto de una implacable campaña de acoso debido a su labor como Relatora Especial de la ONU sobre la </w:t>
      </w:r>
      <w:hyperlink r:id="rId6" w:tgtFrame="_blank" w:history="1">
        <w:r w:rsidRPr="00232BB9">
          <w:rPr>
            <w:rFonts w:ascii="Arial" w:eastAsia="Times New Roman" w:hAnsi="Arial" w:cs="Arial"/>
            <w:color w:val="FC6B01"/>
            <w:kern w:val="0"/>
            <w:sz w:val="26"/>
            <w:szCs w:val="26"/>
            <w:u w:val="single"/>
            <w:lang w:eastAsia="es-UY"/>
            <w14:ligatures w14:val="none"/>
          </w:rPr>
          <w:t>situación de los palestinos en los territorios ocupados</w:t>
        </w:r>
      </w:hyperlink>
      <w:r w:rsidRPr="00232BB9">
        <w:rPr>
          <w:rFonts w:ascii="Arial" w:eastAsia="Times New Roman" w:hAnsi="Arial" w:cs="Arial"/>
          <w:color w:val="333333"/>
          <w:kern w:val="0"/>
          <w:sz w:val="26"/>
          <w:szCs w:val="26"/>
          <w:lang w:eastAsia="es-UY"/>
          <w14:ligatures w14:val="none"/>
        </w:rPr>
        <w:t> . En esta entrevista, habla sobre los crímenes de la ocupación israelí, las protestas a favor de </w:t>
      </w:r>
      <w:r w:rsidRPr="00232BB9">
        <w:rPr>
          <w:rFonts w:ascii="Arial" w:eastAsia="Times New Roman" w:hAnsi="Arial" w:cs="Arial"/>
          <w:b/>
          <w:bCs/>
          <w:color w:val="333333"/>
          <w:kern w:val="0"/>
          <w:sz w:val="26"/>
          <w:szCs w:val="26"/>
          <w:lang w:eastAsia="es-UY"/>
          <w14:ligatures w14:val="none"/>
        </w:rPr>
        <w:t>los palestinos</w:t>
      </w:r>
      <w:r w:rsidRPr="00232BB9">
        <w:rPr>
          <w:rFonts w:ascii="Arial" w:eastAsia="Times New Roman" w:hAnsi="Arial" w:cs="Arial"/>
          <w:color w:val="333333"/>
          <w:kern w:val="0"/>
          <w:sz w:val="26"/>
          <w:szCs w:val="26"/>
          <w:lang w:eastAsia="es-UY"/>
          <w14:ligatures w14:val="none"/>
        </w:rPr>
        <w:t> y la « </w:t>
      </w:r>
      <w:proofErr w:type="spellStart"/>
      <w:r w:rsidRPr="00232BB9">
        <w:rPr>
          <w:rFonts w:ascii="Arial" w:eastAsia="Times New Roman" w:hAnsi="Arial" w:cs="Arial"/>
          <w:b/>
          <w:bCs/>
          <w:color w:val="333333"/>
          <w:kern w:val="0"/>
          <w:sz w:val="26"/>
          <w:szCs w:val="26"/>
          <w:lang w:eastAsia="es-UY"/>
          <w14:ligatures w14:val="none"/>
        </w:rPr>
        <w:t>israelización</w:t>
      </w:r>
      <w:proofErr w:type="spellEnd"/>
      <w:r w:rsidRPr="00232BB9">
        <w:rPr>
          <w:rFonts w:ascii="Arial" w:eastAsia="Times New Roman" w:hAnsi="Arial" w:cs="Arial"/>
          <w:color w:val="333333"/>
          <w:kern w:val="0"/>
          <w:sz w:val="26"/>
          <w:szCs w:val="26"/>
          <w:lang w:eastAsia="es-UY"/>
          <w14:ligatures w14:val="none"/>
        </w:rPr>
        <w:t> » de las </w:t>
      </w:r>
      <w:hyperlink r:id="rId7" w:tgtFrame="_blank" w:history="1">
        <w:r w:rsidRPr="00232BB9">
          <w:rPr>
            <w:rFonts w:ascii="Arial" w:eastAsia="Times New Roman" w:hAnsi="Arial" w:cs="Arial"/>
            <w:color w:val="FC6B01"/>
            <w:kern w:val="0"/>
            <w:sz w:val="26"/>
            <w:szCs w:val="26"/>
            <w:u w:val="single"/>
            <w:lang w:eastAsia="es-UY"/>
            <w14:ligatures w14:val="none"/>
          </w:rPr>
          <w:t>democracias liberales</w:t>
        </w:r>
      </w:hyperlink>
      <w:r w:rsidRPr="00232BB9">
        <w:rPr>
          <w:rFonts w:ascii="Arial" w:eastAsia="Times New Roman" w:hAnsi="Arial" w:cs="Arial"/>
          <w:color w:val="333333"/>
          <w:kern w:val="0"/>
          <w:sz w:val="26"/>
          <w:szCs w:val="26"/>
          <w:lang w:eastAsia="es-UY"/>
          <w14:ligatures w14:val="none"/>
        </w:rPr>
        <w:t> .</w:t>
      </w:r>
    </w:p>
    <w:p w14:paraId="0BC80A43" w14:textId="77777777" w:rsidR="00232BB9" w:rsidRP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p>
    <w:p w14:paraId="3D2F5C40"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La situación en </w:t>
      </w:r>
      <w:r w:rsidRPr="00232BB9">
        <w:rPr>
          <w:rFonts w:ascii="Arial" w:eastAsia="Times New Roman" w:hAnsi="Arial" w:cs="Arial"/>
          <w:b/>
          <w:bCs/>
          <w:color w:val="333333"/>
          <w:kern w:val="0"/>
          <w:sz w:val="26"/>
          <w:szCs w:val="26"/>
          <w:lang w:eastAsia="es-UY"/>
          <w14:ligatures w14:val="none"/>
        </w:rPr>
        <w:t>la Palestina</w:t>
      </w:r>
      <w:r w:rsidRPr="00232BB9">
        <w:rPr>
          <w:rFonts w:ascii="Arial" w:eastAsia="Times New Roman" w:hAnsi="Arial" w:cs="Arial"/>
          <w:color w:val="333333"/>
          <w:kern w:val="0"/>
          <w:sz w:val="26"/>
          <w:szCs w:val="26"/>
          <w:lang w:eastAsia="es-UY"/>
          <w14:ligatures w14:val="none"/>
        </w:rPr>
        <w:t> ocupada ya era preocupante mucho antes de </w:t>
      </w:r>
      <w:hyperlink r:id="rId8" w:tgtFrame="_blank" w:history="1">
        <w:r w:rsidRPr="00232BB9">
          <w:rPr>
            <w:rFonts w:ascii="Arial" w:eastAsia="Times New Roman" w:hAnsi="Arial" w:cs="Arial"/>
            <w:color w:val="FC6B01"/>
            <w:kern w:val="0"/>
            <w:sz w:val="26"/>
            <w:szCs w:val="26"/>
            <w:u w:val="single"/>
            <w:lang w:eastAsia="es-UY"/>
            <w14:ligatures w14:val="none"/>
          </w:rPr>
          <w:t>octubre de 2023.</w:t>
        </w:r>
      </w:hyperlink>
      <w:r w:rsidRPr="00232BB9">
        <w:rPr>
          <w:rFonts w:ascii="Arial" w:eastAsia="Times New Roman" w:hAnsi="Arial" w:cs="Arial"/>
          <w:color w:val="333333"/>
          <w:kern w:val="0"/>
          <w:sz w:val="26"/>
          <w:szCs w:val="26"/>
          <w:lang w:eastAsia="es-UY"/>
          <w14:ligatures w14:val="none"/>
        </w:rPr>
        <w:t> Desde la fundación del </w:t>
      </w:r>
      <w:r w:rsidRPr="00232BB9">
        <w:rPr>
          <w:rFonts w:ascii="Arial" w:eastAsia="Times New Roman" w:hAnsi="Arial" w:cs="Arial"/>
          <w:b/>
          <w:bCs/>
          <w:color w:val="333333"/>
          <w:kern w:val="0"/>
          <w:sz w:val="26"/>
          <w:szCs w:val="26"/>
          <w:lang w:eastAsia="es-UY"/>
          <w14:ligatures w14:val="none"/>
        </w:rPr>
        <w:t>Estado de Israel</w:t>
      </w:r>
      <w:r w:rsidRPr="00232BB9">
        <w:rPr>
          <w:rFonts w:ascii="Arial" w:eastAsia="Times New Roman" w:hAnsi="Arial" w:cs="Arial"/>
          <w:color w:val="333333"/>
          <w:kern w:val="0"/>
          <w:sz w:val="26"/>
          <w:szCs w:val="26"/>
          <w:lang w:eastAsia="es-UY"/>
          <w14:ligatures w14:val="none"/>
        </w:rPr>
        <w:t> , los palestinos han sido sometidos a desplazamientos forzados y </w:t>
      </w:r>
      <w:r w:rsidRPr="00232BB9">
        <w:rPr>
          <w:rFonts w:ascii="Arial" w:eastAsia="Times New Roman" w:hAnsi="Arial" w:cs="Arial"/>
          <w:i/>
          <w:iCs/>
          <w:color w:val="333333"/>
          <w:kern w:val="0"/>
          <w:sz w:val="26"/>
          <w:szCs w:val="26"/>
          <w:lang w:eastAsia="es-UY"/>
          <w14:ligatures w14:val="none"/>
        </w:rPr>
        <w:t>leyes de apartheid.</w:t>
      </w:r>
      <w:r w:rsidRPr="00232BB9">
        <w:rPr>
          <w:rFonts w:ascii="Arial" w:eastAsia="Times New Roman" w:hAnsi="Arial" w:cs="Arial"/>
          <w:color w:val="333333"/>
          <w:kern w:val="0"/>
          <w:sz w:val="26"/>
          <w:szCs w:val="26"/>
          <w:lang w:eastAsia="es-UY"/>
          <w14:ligatures w14:val="none"/>
        </w:rPr>
        <w:t> Como Relatora Especial de las Naciones Unidas sobre la situación en los territorios palestinos ocupados, </w:t>
      </w:r>
      <w:r w:rsidRPr="00232BB9">
        <w:rPr>
          <w:rFonts w:ascii="Arial" w:eastAsia="Times New Roman" w:hAnsi="Arial" w:cs="Arial"/>
          <w:b/>
          <w:bCs/>
          <w:color w:val="333333"/>
          <w:kern w:val="0"/>
          <w:sz w:val="26"/>
          <w:szCs w:val="26"/>
          <w:lang w:eastAsia="es-UY"/>
          <w14:ligatures w14:val="none"/>
        </w:rPr>
        <w:t>Francesca Albanese</w:t>
      </w:r>
      <w:r w:rsidRPr="00232BB9">
        <w:rPr>
          <w:rFonts w:ascii="Arial" w:eastAsia="Times New Roman" w:hAnsi="Arial" w:cs="Arial"/>
          <w:color w:val="333333"/>
          <w:kern w:val="0"/>
          <w:sz w:val="26"/>
          <w:szCs w:val="26"/>
          <w:lang w:eastAsia="es-UY"/>
          <w14:ligatures w14:val="none"/>
        </w:rPr>
        <w:t> tiene la misión de evaluar esta situación. Por este trabajo, ha sido blanco frecuente de campañas de acoso político y mediático.</w:t>
      </w:r>
    </w:p>
    <w:p w14:paraId="38B4FDAD" w14:textId="77777777" w:rsidR="00232BB9" w:rsidRP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p>
    <w:p w14:paraId="5CF2DB37"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b/>
          <w:bCs/>
          <w:color w:val="333333"/>
          <w:kern w:val="0"/>
          <w:sz w:val="26"/>
          <w:szCs w:val="26"/>
          <w:lang w:eastAsia="es-UY"/>
          <w14:ligatures w14:val="none"/>
        </w:rPr>
        <w:t>Albanese</w:t>
      </w:r>
      <w:r w:rsidRPr="00232BB9">
        <w:rPr>
          <w:rFonts w:ascii="Arial" w:eastAsia="Times New Roman" w:hAnsi="Arial" w:cs="Arial"/>
          <w:color w:val="333333"/>
          <w:kern w:val="0"/>
          <w:sz w:val="26"/>
          <w:szCs w:val="26"/>
          <w:lang w:eastAsia="es-UY"/>
          <w14:ligatures w14:val="none"/>
        </w:rPr>
        <w:t> viajó a Berlín para participar en un debate tras la proyección del documental * </w:t>
      </w:r>
      <w:r w:rsidRPr="00232BB9">
        <w:rPr>
          <w:rFonts w:ascii="Arial" w:eastAsia="Times New Roman" w:hAnsi="Arial" w:cs="Arial"/>
          <w:b/>
          <w:bCs/>
          <w:color w:val="333333"/>
          <w:kern w:val="0"/>
          <w:sz w:val="26"/>
          <w:szCs w:val="26"/>
          <w:lang w:eastAsia="es-UY"/>
          <w14:ligatures w14:val="none"/>
        </w:rPr>
        <w:t>Naciones Unidas</w:t>
      </w:r>
      <w:r w:rsidRPr="00232BB9">
        <w:rPr>
          <w:rFonts w:ascii="Arial" w:eastAsia="Times New Roman" w:hAnsi="Arial" w:cs="Arial"/>
          <w:color w:val="333333"/>
          <w:kern w:val="0"/>
          <w:sz w:val="26"/>
          <w:szCs w:val="26"/>
          <w:lang w:eastAsia="es-UY"/>
          <w14:ligatures w14:val="none"/>
        </w:rPr>
        <w:t> : </w:t>
      </w:r>
      <w:r w:rsidRPr="00232BB9">
        <w:rPr>
          <w:rFonts w:ascii="Arial" w:eastAsia="Times New Roman" w:hAnsi="Arial" w:cs="Arial"/>
          <w:b/>
          <w:bCs/>
          <w:color w:val="333333"/>
          <w:kern w:val="0"/>
          <w:sz w:val="26"/>
          <w:szCs w:val="26"/>
          <w:lang w:eastAsia="es-UY"/>
          <w14:ligatures w14:val="none"/>
        </w:rPr>
        <w:t>La ONU y Oriente Próximo*</w:t>
      </w:r>
      <w:r w:rsidRPr="00232BB9">
        <w:rPr>
          <w:rFonts w:ascii="Arial" w:eastAsia="Times New Roman" w:hAnsi="Arial" w:cs="Arial"/>
          <w:color w:val="333333"/>
          <w:kern w:val="0"/>
          <w:sz w:val="26"/>
          <w:szCs w:val="26"/>
          <w:lang w:eastAsia="es-UY"/>
          <w14:ligatures w14:val="none"/>
        </w:rPr>
        <w:t> en el cine </w:t>
      </w:r>
      <w:r w:rsidRPr="00232BB9">
        <w:rPr>
          <w:rFonts w:ascii="Arial" w:eastAsia="Times New Roman" w:hAnsi="Arial" w:cs="Arial"/>
          <w:b/>
          <w:bCs/>
          <w:color w:val="333333"/>
          <w:kern w:val="0"/>
          <w:sz w:val="26"/>
          <w:szCs w:val="26"/>
          <w:lang w:eastAsia="es-UY"/>
          <w14:ligatures w14:val="none"/>
        </w:rPr>
        <w:t>Babylon</w:t>
      </w:r>
      <w:r w:rsidRPr="00232BB9">
        <w:rPr>
          <w:rFonts w:ascii="Arial" w:eastAsia="Times New Roman" w:hAnsi="Arial" w:cs="Arial"/>
          <w:color w:val="333333"/>
          <w:kern w:val="0"/>
          <w:sz w:val="26"/>
          <w:szCs w:val="26"/>
          <w:lang w:eastAsia="es-UY"/>
          <w14:ligatures w14:val="none"/>
        </w:rPr>
        <w:t> . Entre otros, la sección berlinesa del Partido Democrático Libre ( </w:t>
      </w:r>
      <w:r w:rsidRPr="00232BB9">
        <w:rPr>
          <w:rFonts w:ascii="Arial" w:eastAsia="Times New Roman" w:hAnsi="Arial" w:cs="Arial"/>
          <w:b/>
          <w:bCs/>
          <w:color w:val="333333"/>
          <w:kern w:val="0"/>
          <w:sz w:val="26"/>
          <w:szCs w:val="26"/>
          <w:lang w:eastAsia="es-UY"/>
          <w14:ligatures w14:val="none"/>
        </w:rPr>
        <w:t>FDP</w:t>
      </w:r>
      <w:r w:rsidRPr="00232BB9">
        <w:rPr>
          <w:rFonts w:ascii="Arial" w:eastAsia="Times New Roman" w:hAnsi="Arial" w:cs="Arial"/>
          <w:color w:val="333333"/>
          <w:kern w:val="0"/>
          <w:sz w:val="26"/>
          <w:szCs w:val="26"/>
          <w:lang w:eastAsia="es-UY"/>
          <w14:ligatures w14:val="none"/>
        </w:rPr>
        <w:t> ) y la </w:t>
      </w:r>
      <w:r w:rsidRPr="00232BB9">
        <w:rPr>
          <w:rFonts w:ascii="Arial" w:eastAsia="Times New Roman" w:hAnsi="Arial" w:cs="Arial"/>
          <w:b/>
          <w:bCs/>
          <w:color w:val="333333"/>
          <w:kern w:val="0"/>
          <w:sz w:val="26"/>
          <w:szCs w:val="26"/>
          <w:lang w:eastAsia="es-UY"/>
          <w14:ligatures w14:val="none"/>
        </w:rPr>
        <w:t>Sociedad Germano-Israelí</w:t>
      </w:r>
      <w:r w:rsidRPr="00232BB9">
        <w:rPr>
          <w:rFonts w:ascii="Arial" w:eastAsia="Times New Roman" w:hAnsi="Arial" w:cs="Arial"/>
          <w:color w:val="333333"/>
          <w:kern w:val="0"/>
          <w:sz w:val="26"/>
          <w:szCs w:val="26"/>
          <w:lang w:eastAsia="es-UY"/>
          <w14:ligatures w14:val="none"/>
        </w:rPr>
        <w:t> exigieron la cancelación del evento. Más recientemente, un vídeo manipulado dio a entender que Albanese había calificado </w:t>
      </w:r>
      <w:r w:rsidRPr="00232BB9">
        <w:rPr>
          <w:rFonts w:ascii="Arial" w:eastAsia="Times New Roman" w:hAnsi="Arial" w:cs="Arial"/>
          <w:b/>
          <w:bCs/>
          <w:color w:val="333333"/>
          <w:kern w:val="0"/>
          <w:sz w:val="26"/>
          <w:szCs w:val="26"/>
          <w:lang w:eastAsia="es-UY"/>
          <w14:ligatures w14:val="none"/>
        </w:rPr>
        <w:t>a Israel</w:t>
      </w:r>
      <w:r w:rsidRPr="00232BB9">
        <w:rPr>
          <w:rFonts w:ascii="Arial" w:eastAsia="Times New Roman" w:hAnsi="Arial" w:cs="Arial"/>
          <w:color w:val="333333"/>
          <w:kern w:val="0"/>
          <w:sz w:val="26"/>
          <w:szCs w:val="26"/>
          <w:lang w:eastAsia="es-UY"/>
          <w14:ligatures w14:val="none"/>
        </w:rPr>
        <w:t> de «enemigo de la humanidad». Esto provocó una serie de peticiones de dimisión por parte de funcionarios </w:t>
      </w:r>
      <w:r w:rsidRPr="00232BB9">
        <w:rPr>
          <w:rFonts w:ascii="Arial" w:eastAsia="Times New Roman" w:hAnsi="Arial" w:cs="Arial"/>
          <w:b/>
          <w:bCs/>
          <w:color w:val="333333"/>
          <w:kern w:val="0"/>
          <w:sz w:val="26"/>
          <w:szCs w:val="26"/>
          <w:lang w:eastAsia="es-UY"/>
          <w14:ligatures w14:val="none"/>
        </w:rPr>
        <w:t>franceses</w:t>
      </w:r>
      <w:r w:rsidRPr="00232BB9">
        <w:rPr>
          <w:rFonts w:ascii="Arial" w:eastAsia="Times New Roman" w:hAnsi="Arial" w:cs="Arial"/>
          <w:color w:val="333333"/>
          <w:kern w:val="0"/>
          <w:sz w:val="26"/>
          <w:szCs w:val="26"/>
          <w:lang w:eastAsia="es-UY"/>
          <w14:ligatures w14:val="none"/>
        </w:rPr>
        <w:t> y </w:t>
      </w:r>
      <w:r w:rsidRPr="00232BB9">
        <w:rPr>
          <w:rFonts w:ascii="Arial" w:eastAsia="Times New Roman" w:hAnsi="Arial" w:cs="Arial"/>
          <w:b/>
          <w:bCs/>
          <w:color w:val="333333"/>
          <w:kern w:val="0"/>
          <w:sz w:val="26"/>
          <w:szCs w:val="26"/>
          <w:lang w:eastAsia="es-UY"/>
          <w14:ligatures w14:val="none"/>
        </w:rPr>
        <w:t>alemanes</w:t>
      </w:r>
      <w:r w:rsidRPr="00232BB9">
        <w:rPr>
          <w:rFonts w:ascii="Arial" w:eastAsia="Times New Roman" w:hAnsi="Arial" w:cs="Arial"/>
          <w:color w:val="333333"/>
          <w:kern w:val="0"/>
          <w:sz w:val="26"/>
          <w:szCs w:val="26"/>
          <w:lang w:eastAsia="es-UY"/>
          <w14:ligatures w14:val="none"/>
        </w:rPr>
        <w:t> , incluido el ministro de Asuntos Exteriores alemán, </w:t>
      </w:r>
      <w:hyperlink r:id="rId9" w:tgtFrame="_blank" w:history="1">
        <w:r w:rsidRPr="00232BB9">
          <w:rPr>
            <w:rFonts w:ascii="Arial" w:eastAsia="Times New Roman" w:hAnsi="Arial" w:cs="Arial"/>
            <w:color w:val="FC6B01"/>
            <w:kern w:val="0"/>
            <w:sz w:val="26"/>
            <w:szCs w:val="26"/>
            <w:u w:val="single"/>
            <w:lang w:eastAsia="es-UY"/>
            <w14:ligatures w14:val="none"/>
          </w:rPr>
          <w:t>Johann Wadephul,</w:t>
        </w:r>
      </w:hyperlink>
      <w:r w:rsidRPr="00232BB9">
        <w:rPr>
          <w:rFonts w:ascii="Arial" w:eastAsia="Times New Roman" w:hAnsi="Arial" w:cs="Arial"/>
          <w:color w:val="333333"/>
          <w:kern w:val="0"/>
          <w:sz w:val="26"/>
          <w:szCs w:val="26"/>
          <w:lang w:eastAsia="es-UY"/>
          <w14:ligatures w14:val="none"/>
        </w:rPr>
        <w:t> de la Unión Demócrata Cristiana ( </w:t>
      </w:r>
      <w:r w:rsidRPr="00232BB9">
        <w:rPr>
          <w:rFonts w:ascii="Arial" w:eastAsia="Times New Roman" w:hAnsi="Arial" w:cs="Arial"/>
          <w:b/>
          <w:bCs/>
          <w:color w:val="333333"/>
          <w:kern w:val="0"/>
          <w:sz w:val="26"/>
          <w:szCs w:val="26"/>
          <w:lang w:eastAsia="es-UY"/>
          <w14:ligatures w14:val="none"/>
        </w:rPr>
        <w:t>CDU</w:t>
      </w:r>
      <w:r w:rsidRPr="00232BB9">
        <w:rPr>
          <w:rFonts w:ascii="Arial" w:eastAsia="Times New Roman" w:hAnsi="Arial" w:cs="Arial"/>
          <w:color w:val="333333"/>
          <w:kern w:val="0"/>
          <w:sz w:val="26"/>
          <w:szCs w:val="26"/>
          <w:lang w:eastAsia="es-UY"/>
          <w14:ligatures w14:val="none"/>
        </w:rPr>
        <w:t> ). Aunque posteriormente se confirmó que el vídeo había sido manipulado deliberadamente, ninguno de los políticos retiró sus peticiones de dimisión.</w:t>
      </w:r>
    </w:p>
    <w:p w14:paraId="1F1500AD" w14:textId="77777777" w:rsidR="00232BB9" w:rsidRP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p>
    <w:p w14:paraId="6BD0B042"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Mientras sus oponentes políticos intentan atacar su reputación, ella se esfuerza por recordar a todos la humanidad del pueblo palestino. Su libro, </w:t>
      </w:r>
      <w:r w:rsidRPr="00232BB9">
        <w:rPr>
          <w:rFonts w:ascii="Arial" w:eastAsia="Times New Roman" w:hAnsi="Arial" w:cs="Arial"/>
          <w:i/>
          <w:iCs/>
          <w:color w:val="333333"/>
          <w:kern w:val="0"/>
          <w:sz w:val="26"/>
          <w:szCs w:val="26"/>
          <w:lang w:eastAsia="es-UY"/>
          <w14:ligatures w14:val="none"/>
        </w:rPr>
        <w:t>Cuando el mundo duerme</w:t>
      </w:r>
      <w:r w:rsidRPr="00232BB9">
        <w:rPr>
          <w:rFonts w:ascii="Arial" w:eastAsia="Times New Roman" w:hAnsi="Arial" w:cs="Arial"/>
          <w:color w:val="333333"/>
          <w:kern w:val="0"/>
          <w:sz w:val="26"/>
          <w:szCs w:val="26"/>
          <w:lang w:eastAsia="es-UY"/>
          <w14:ligatures w14:val="none"/>
        </w:rPr>
        <w:t> , se publicará en abril y ya se está traduciendo a dieciocho idiomas. En él, diez palestinos cuentan sus historias. En esta entrevista con Jacobin, </w:t>
      </w:r>
      <w:r w:rsidRPr="00232BB9">
        <w:rPr>
          <w:rFonts w:ascii="Arial" w:eastAsia="Times New Roman" w:hAnsi="Arial" w:cs="Arial"/>
          <w:b/>
          <w:bCs/>
          <w:color w:val="333333"/>
          <w:kern w:val="0"/>
          <w:sz w:val="26"/>
          <w:szCs w:val="26"/>
          <w:lang w:eastAsia="es-UY"/>
          <w14:ligatures w14:val="none"/>
        </w:rPr>
        <w:t>Albanese</w:t>
      </w:r>
      <w:r w:rsidRPr="00232BB9">
        <w:rPr>
          <w:rFonts w:ascii="Arial" w:eastAsia="Times New Roman" w:hAnsi="Arial" w:cs="Arial"/>
          <w:color w:val="333333"/>
          <w:kern w:val="0"/>
          <w:sz w:val="26"/>
          <w:szCs w:val="26"/>
          <w:lang w:eastAsia="es-UY"/>
          <w14:ligatures w14:val="none"/>
        </w:rPr>
        <w:t> habló sobre cómo afronta las críticas y las calumnias y qué, a pesar de todo, le impide sucumbir a la desesperación.</w:t>
      </w:r>
    </w:p>
    <w:p w14:paraId="1E162E0A" w14:textId="77777777" w:rsidR="00232BB9" w:rsidRP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p>
    <w:p w14:paraId="4006C7AB"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La entrevista es de  </w:t>
      </w:r>
      <w:proofErr w:type="spellStart"/>
      <w:r w:rsidRPr="00232BB9">
        <w:rPr>
          <w:rFonts w:ascii="Arial" w:eastAsia="Times New Roman" w:hAnsi="Arial" w:cs="Arial"/>
          <w:b/>
          <w:bCs/>
          <w:color w:val="333333"/>
          <w:kern w:val="0"/>
          <w:sz w:val="26"/>
          <w:szCs w:val="26"/>
          <w:lang w:eastAsia="es-UY"/>
          <w14:ligatures w14:val="none"/>
        </w:rPr>
        <w:t>Bafta</w:t>
      </w:r>
      <w:proofErr w:type="spellEnd"/>
      <w:r w:rsidRPr="00232BB9">
        <w:rPr>
          <w:rFonts w:ascii="Arial" w:eastAsia="Times New Roman" w:hAnsi="Arial" w:cs="Arial"/>
          <w:b/>
          <w:bCs/>
          <w:color w:val="333333"/>
          <w:kern w:val="0"/>
          <w:sz w:val="26"/>
          <w:szCs w:val="26"/>
          <w:lang w:eastAsia="es-UY"/>
          <w14:ligatures w14:val="none"/>
        </w:rPr>
        <w:t xml:space="preserve"> Sarbo</w:t>
      </w:r>
      <w:r w:rsidRPr="00232BB9">
        <w:rPr>
          <w:rFonts w:ascii="Arial" w:eastAsia="Times New Roman" w:hAnsi="Arial" w:cs="Arial"/>
          <w:color w:val="333333"/>
          <w:kern w:val="0"/>
          <w:sz w:val="26"/>
          <w:szCs w:val="26"/>
          <w:lang w:eastAsia="es-UY"/>
          <w14:ligatures w14:val="none"/>
        </w:rPr>
        <w:t> , publicada por </w:t>
      </w:r>
      <w:hyperlink r:id="rId10" w:tgtFrame="_blank" w:history="1">
        <w:r w:rsidRPr="00232BB9">
          <w:rPr>
            <w:rFonts w:ascii="Arial" w:eastAsia="Times New Roman" w:hAnsi="Arial" w:cs="Arial"/>
            <w:color w:val="FC6B01"/>
            <w:kern w:val="0"/>
            <w:sz w:val="26"/>
            <w:szCs w:val="26"/>
            <w:u w:val="single"/>
            <w:lang w:eastAsia="es-UY"/>
            <w14:ligatures w14:val="none"/>
          </w:rPr>
          <w:t>Jacobin Deutschland</w:t>
        </w:r>
      </w:hyperlink>
      <w:r w:rsidRPr="00232BB9">
        <w:rPr>
          <w:rFonts w:ascii="Arial" w:eastAsia="Times New Roman" w:hAnsi="Arial" w:cs="Arial"/>
          <w:color w:val="333333"/>
          <w:kern w:val="0"/>
          <w:sz w:val="26"/>
          <w:szCs w:val="26"/>
          <w:lang w:eastAsia="es-UY"/>
          <w14:ligatures w14:val="none"/>
        </w:rPr>
        <w:t>  y reproducida por </w:t>
      </w:r>
      <w:hyperlink r:id="rId11" w:tgtFrame="_blank" w:history="1">
        <w:r w:rsidRPr="00232BB9">
          <w:rPr>
            <w:rFonts w:ascii="Arial" w:eastAsia="Times New Roman" w:hAnsi="Arial" w:cs="Arial"/>
            <w:color w:val="FC6B01"/>
            <w:kern w:val="0"/>
            <w:sz w:val="26"/>
            <w:szCs w:val="26"/>
            <w:u w:val="single"/>
            <w:lang w:eastAsia="es-UY"/>
            <w14:ligatures w14:val="none"/>
          </w:rPr>
          <w:t>CTXT</w:t>
        </w:r>
      </w:hyperlink>
      <w:r w:rsidRPr="00232BB9">
        <w:rPr>
          <w:rFonts w:ascii="Arial" w:eastAsia="Times New Roman" w:hAnsi="Arial" w:cs="Arial"/>
          <w:color w:val="333333"/>
          <w:kern w:val="0"/>
          <w:sz w:val="26"/>
          <w:szCs w:val="26"/>
          <w:lang w:eastAsia="es-UY"/>
          <w14:ligatures w14:val="none"/>
        </w:rPr>
        <w:t> el 10 de abril de 2026. </w:t>
      </w:r>
    </w:p>
    <w:p w14:paraId="38BC62C7" w14:textId="77777777" w:rsidR="00232BB9" w:rsidRPr="00232BB9" w:rsidRDefault="00232BB9" w:rsidP="00232BB9">
      <w:pPr>
        <w:spacing w:after="0" w:line="240" w:lineRule="auto"/>
        <w:rPr>
          <w:rFonts w:ascii="Arial" w:eastAsia="Times New Roman" w:hAnsi="Arial" w:cs="Arial"/>
          <w:color w:val="333333"/>
          <w:kern w:val="0"/>
          <w:sz w:val="26"/>
          <w:szCs w:val="26"/>
          <w:lang w:eastAsia="es-UY"/>
          <w14:ligatures w14:val="none"/>
        </w:rPr>
      </w:pPr>
    </w:p>
    <w:p w14:paraId="5F26AFFB" w14:textId="77777777" w:rsidR="00232BB9" w:rsidRPr="00232BB9" w:rsidRDefault="00232BB9" w:rsidP="00232BB9">
      <w:pPr>
        <w:spacing w:after="0" w:line="240" w:lineRule="auto"/>
        <w:jc w:val="both"/>
        <w:outlineLvl w:val="1"/>
        <w:rPr>
          <w:rFonts w:ascii="Arial" w:eastAsia="Times New Roman" w:hAnsi="Arial" w:cs="Arial"/>
          <w:b/>
          <w:bCs/>
          <w:color w:val="333333"/>
          <w:kern w:val="0"/>
          <w:sz w:val="28"/>
          <w:szCs w:val="28"/>
          <w:lang w:eastAsia="es-UY"/>
          <w14:ligatures w14:val="none"/>
        </w:rPr>
      </w:pPr>
      <w:r w:rsidRPr="00232BB9">
        <w:rPr>
          <w:rFonts w:ascii="Arial" w:eastAsia="Times New Roman" w:hAnsi="Arial" w:cs="Arial"/>
          <w:b/>
          <w:bCs/>
          <w:color w:val="333333"/>
          <w:kern w:val="0"/>
          <w:sz w:val="28"/>
          <w:szCs w:val="28"/>
          <w:lang w:eastAsia="es-UY"/>
          <w14:ligatures w14:val="none"/>
        </w:rPr>
        <w:t>Aquí está la entrevista.</w:t>
      </w:r>
    </w:p>
    <w:p w14:paraId="6A3A073F" w14:textId="77777777" w:rsidR="00232BB9" w:rsidRPr="00232BB9" w:rsidRDefault="00232BB9" w:rsidP="00232BB9">
      <w:pPr>
        <w:spacing w:after="0" w:line="240" w:lineRule="auto"/>
        <w:jc w:val="both"/>
        <w:rPr>
          <w:rFonts w:ascii="Arial" w:eastAsia="Times New Roman" w:hAnsi="Arial" w:cs="Arial"/>
          <w:b/>
          <w:bCs/>
          <w:color w:val="80340D" w:themeColor="accent2" w:themeShade="80"/>
          <w:kern w:val="0"/>
          <w:sz w:val="26"/>
          <w:szCs w:val="26"/>
          <w:lang w:eastAsia="es-UY"/>
          <w14:ligatures w14:val="none"/>
        </w:rPr>
      </w:pPr>
      <w:r w:rsidRPr="00232BB9">
        <w:rPr>
          <w:rFonts w:ascii="Arial" w:eastAsia="Times New Roman" w:hAnsi="Arial" w:cs="Arial"/>
          <w:b/>
          <w:bCs/>
          <w:color w:val="80340D" w:themeColor="accent2" w:themeShade="80"/>
          <w:kern w:val="0"/>
          <w:sz w:val="26"/>
          <w:szCs w:val="26"/>
          <w:lang w:eastAsia="es-UY"/>
          <w14:ligatures w14:val="none"/>
        </w:rPr>
        <w:t>Usted ha sido Relator Especial de las Naciones Unidas sobre los territorios palestinos ocupados desde mayo de 2022. Esto significa que ya estaba monitoreando la situación en Palestina antes del 7 de octubre. ¿Cómo era la situación en ese momento y cómo ha cambiado desde entonces?</w:t>
      </w:r>
    </w:p>
    <w:p w14:paraId="18ACCAA7" w14:textId="77777777" w:rsidR="00232BB9" w:rsidRP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p>
    <w:p w14:paraId="4F34FEA3"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Esta es una pregunta muy importante, y me alegra que la hayas formulado. Ni siquiera hace falta remontarse al despojo y la expulsión de más de dos tercios de los habitantes originales de Palestina que acompañaron la </w:t>
      </w:r>
      <w:hyperlink r:id="rId12" w:tgtFrame="_blank" w:history="1">
        <w:r w:rsidRPr="00232BB9">
          <w:rPr>
            <w:rFonts w:ascii="Arial" w:eastAsia="Times New Roman" w:hAnsi="Arial" w:cs="Arial"/>
            <w:color w:val="FC6B01"/>
            <w:kern w:val="0"/>
            <w:sz w:val="26"/>
            <w:szCs w:val="26"/>
            <w:u w:val="single"/>
            <w:lang w:eastAsia="es-UY"/>
            <w14:ligatures w14:val="none"/>
          </w:rPr>
          <w:t>fundación del Estado de Israel</w:t>
        </w:r>
      </w:hyperlink>
      <w:r w:rsidRPr="00232BB9">
        <w:rPr>
          <w:rFonts w:ascii="Arial" w:eastAsia="Times New Roman" w:hAnsi="Arial" w:cs="Arial"/>
          <w:color w:val="333333"/>
          <w:kern w:val="0"/>
          <w:sz w:val="26"/>
          <w:szCs w:val="26"/>
          <w:lang w:eastAsia="es-UY"/>
          <w14:ligatures w14:val="none"/>
        </w:rPr>
        <w:t> . Parece que ya nadie recuerda que, desde 1967, </w:t>
      </w:r>
      <w:r w:rsidRPr="00232BB9">
        <w:rPr>
          <w:rFonts w:ascii="Arial" w:eastAsia="Times New Roman" w:hAnsi="Arial" w:cs="Arial"/>
          <w:b/>
          <w:bCs/>
          <w:color w:val="333333"/>
          <w:kern w:val="0"/>
          <w:sz w:val="26"/>
          <w:szCs w:val="26"/>
          <w:lang w:eastAsia="es-UY"/>
          <w14:ligatures w14:val="none"/>
        </w:rPr>
        <w:t>Israel</w:t>
      </w:r>
      <w:r w:rsidRPr="00232BB9">
        <w:rPr>
          <w:rFonts w:ascii="Arial" w:eastAsia="Times New Roman" w:hAnsi="Arial" w:cs="Arial"/>
          <w:color w:val="333333"/>
          <w:kern w:val="0"/>
          <w:sz w:val="26"/>
          <w:szCs w:val="26"/>
          <w:lang w:eastAsia="es-UY"/>
          <w14:ligatures w14:val="none"/>
        </w:rPr>
        <w:t> ha ocupado militarmente partes de la </w:t>
      </w:r>
      <w:r w:rsidRPr="00232BB9">
        <w:rPr>
          <w:rFonts w:ascii="Arial" w:eastAsia="Times New Roman" w:hAnsi="Arial" w:cs="Arial"/>
          <w:b/>
          <w:bCs/>
          <w:color w:val="333333"/>
          <w:kern w:val="0"/>
          <w:sz w:val="26"/>
          <w:szCs w:val="26"/>
          <w:lang w:eastAsia="es-UY"/>
          <w14:ligatures w14:val="none"/>
        </w:rPr>
        <w:t>Palestina</w:t>
      </w:r>
      <w:r w:rsidRPr="00232BB9">
        <w:rPr>
          <w:rFonts w:ascii="Arial" w:eastAsia="Times New Roman" w:hAnsi="Arial" w:cs="Arial"/>
          <w:color w:val="333333"/>
          <w:kern w:val="0"/>
          <w:sz w:val="26"/>
          <w:szCs w:val="26"/>
          <w:lang w:eastAsia="es-UY"/>
          <w14:ligatures w14:val="none"/>
        </w:rPr>
        <w:t> histórica que, en 1948, no se incorporaron al nuevo </w:t>
      </w:r>
      <w:r w:rsidRPr="00232BB9">
        <w:rPr>
          <w:rFonts w:ascii="Arial" w:eastAsia="Times New Roman" w:hAnsi="Arial" w:cs="Arial"/>
          <w:b/>
          <w:bCs/>
          <w:color w:val="333333"/>
          <w:kern w:val="0"/>
          <w:sz w:val="26"/>
          <w:szCs w:val="26"/>
          <w:lang w:eastAsia="es-UY"/>
          <w14:ligatures w14:val="none"/>
        </w:rPr>
        <w:t>Estado israelí</w:t>
      </w:r>
      <w:r w:rsidRPr="00232BB9">
        <w:rPr>
          <w:rFonts w:ascii="Arial" w:eastAsia="Times New Roman" w:hAnsi="Arial" w:cs="Arial"/>
          <w:color w:val="333333"/>
          <w:kern w:val="0"/>
          <w:sz w:val="26"/>
          <w:szCs w:val="26"/>
          <w:lang w:eastAsia="es-UY"/>
          <w14:ligatures w14:val="none"/>
        </w:rPr>
        <w:t> . En este territorio, </w:t>
      </w:r>
      <w:r w:rsidRPr="00232BB9">
        <w:rPr>
          <w:rFonts w:ascii="Arial" w:eastAsia="Times New Roman" w:hAnsi="Arial" w:cs="Arial"/>
          <w:b/>
          <w:bCs/>
          <w:color w:val="333333"/>
          <w:kern w:val="0"/>
          <w:sz w:val="26"/>
          <w:szCs w:val="26"/>
          <w:lang w:eastAsia="es-UY"/>
          <w14:ligatures w14:val="none"/>
        </w:rPr>
        <w:t>Israel</w:t>
      </w:r>
      <w:r w:rsidRPr="00232BB9">
        <w:rPr>
          <w:rFonts w:ascii="Arial" w:eastAsia="Times New Roman" w:hAnsi="Arial" w:cs="Arial"/>
          <w:color w:val="333333"/>
          <w:kern w:val="0"/>
          <w:sz w:val="26"/>
          <w:szCs w:val="26"/>
          <w:lang w:eastAsia="es-UY"/>
          <w14:ligatures w14:val="none"/>
        </w:rPr>
        <w:t> estableció un régimen de apartheid </w:t>
      </w:r>
      <w:r w:rsidRPr="00232BB9">
        <w:rPr>
          <w:rFonts w:ascii="Arial" w:eastAsia="Times New Roman" w:hAnsi="Arial" w:cs="Arial"/>
          <w:i/>
          <w:iCs/>
          <w:color w:val="333333"/>
          <w:kern w:val="0"/>
          <w:sz w:val="26"/>
          <w:szCs w:val="26"/>
          <w:lang w:eastAsia="es-UY"/>
          <w14:ligatures w14:val="none"/>
        </w:rPr>
        <w:t>,</w:t>
      </w:r>
      <w:r w:rsidRPr="00232BB9">
        <w:rPr>
          <w:rFonts w:ascii="Arial" w:eastAsia="Times New Roman" w:hAnsi="Arial" w:cs="Arial"/>
          <w:color w:val="333333"/>
          <w:kern w:val="0"/>
          <w:sz w:val="26"/>
          <w:szCs w:val="26"/>
          <w:lang w:eastAsia="es-UY"/>
          <w14:ligatures w14:val="none"/>
        </w:rPr>
        <w:t> llegando incluso a conceder derechos civiles a los colonos que permanecieron allí (es decir, ciudadanos israelíes que se trasladaron ilegalmente a los territorios palestinos ocupados).</w:t>
      </w:r>
    </w:p>
    <w:p w14:paraId="109874CF" w14:textId="77777777" w:rsidR="00232BB9" w:rsidRP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p>
    <w:p w14:paraId="3F198BA1"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Hoy, más de 800.000 colonos se han extendido por </w:t>
      </w:r>
      <w:hyperlink r:id="rId13" w:tgtFrame="_blank" w:history="1">
        <w:r w:rsidRPr="00232BB9">
          <w:rPr>
            <w:rFonts w:ascii="Arial" w:eastAsia="Times New Roman" w:hAnsi="Arial" w:cs="Arial"/>
            <w:color w:val="FC6B01"/>
            <w:kern w:val="0"/>
            <w:sz w:val="26"/>
            <w:szCs w:val="26"/>
            <w:u w:val="single"/>
            <w:lang w:eastAsia="es-UY"/>
            <w14:ligatures w14:val="none"/>
          </w:rPr>
          <w:t>Cisjordania</w:t>
        </w:r>
      </w:hyperlink>
      <w:r w:rsidRPr="00232BB9">
        <w:rPr>
          <w:rFonts w:ascii="Arial" w:eastAsia="Times New Roman" w:hAnsi="Arial" w:cs="Arial"/>
          <w:color w:val="333333"/>
          <w:kern w:val="0"/>
          <w:sz w:val="26"/>
          <w:szCs w:val="26"/>
          <w:lang w:eastAsia="es-UY"/>
          <w14:ligatures w14:val="none"/>
        </w:rPr>
        <w:t> , </w:t>
      </w:r>
      <w:hyperlink r:id="rId14" w:tgtFrame="_blank" w:history="1">
        <w:r w:rsidRPr="00232BB9">
          <w:rPr>
            <w:rFonts w:ascii="Arial" w:eastAsia="Times New Roman" w:hAnsi="Arial" w:cs="Arial"/>
            <w:color w:val="FC6B01"/>
            <w:kern w:val="0"/>
            <w:sz w:val="26"/>
            <w:szCs w:val="26"/>
            <w:u w:val="single"/>
            <w:lang w:eastAsia="es-UY"/>
            <w14:ligatures w14:val="none"/>
          </w:rPr>
          <w:t>la Franja de Gaza</w:t>
        </w:r>
      </w:hyperlink>
      <w:r w:rsidRPr="00232BB9">
        <w:rPr>
          <w:rFonts w:ascii="Arial" w:eastAsia="Times New Roman" w:hAnsi="Arial" w:cs="Arial"/>
          <w:color w:val="333333"/>
          <w:kern w:val="0"/>
          <w:sz w:val="26"/>
          <w:szCs w:val="26"/>
          <w:lang w:eastAsia="es-UY"/>
          <w14:ligatures w14:val="none"/>
        </w:rPr>
        <w:t> , </w:t>
      </w:r>
      <w:r w:rsidRPr="00232BB9">
        <w:rPr>
          <w:rFonts w:ascii="Arial" w:eastAsia="Times New Roman" w:hAnsi="Arial" w:cs="Arial"/>
          <w:b/>
          <w:bCs/>
          <w:color w:val="333333"/>
          <w:kern w:val="0"/>
          <w:sz w:val="26"/>
          <w:szCs w:val="26"/>
          <w:lang w:eastAsia="es-UY"/>
          <w14:ligatures w14:val="none"/>
        </w:rPr>
        <w:t>Jerusalén Este</w:t>
      </w:r>
      <w:r w:rsidRPr="00232BB9">
        <w:rPr>
          <w:rFonts w:ascii="Arial" w:eastAsia="Times New Roman" w:hAnsi="Arial" w:cs="Arial"/>
          <w:color w:val="333333"/>
          <w:kern w:val="0"/>
          <w:sz w:val="26"/>
          <w:szCs w:val="26"/>
          <w:lang w:eastAsia="es-UY"/>
          <w14:ligatures w14:val="none"/>
        </w:rPr>
        <w:t> y zonas adyacentes, estableciendo hasta 300 asentamientos. Esto ha conllevado </w:t>
      </w:r>
      <w:hyperlink r:id="rId15" w:tgtFrame="_blank" w:history="1">
        <w:r w:rsidRPr="00232BB9">
          <w:rPr>
            <w:rFonts w:ascii="Arial" w:eastAsia="Times New Roman" w:hAnsi="Arial" w:cs="Arial"/>
            <w:color w:val="FC6B01"/>
            <w:kern w:val="0"/>
            <w:sz w:val="26"/>
            <w:szCs w:val="26"/>
            <w:u w:val="single"/>
            <w:lang w:eastAsia="es-UY"/>
            <w14:ligatures w14:val="none"/>
          </w:rPr>
          <w:t>desplazamientos forzados</w:t>
        </w:r>
      </w:hyperlink>
      <w:r w:rsidRPr="00232BB9">
        <w:rPr>
          <w:rFonts w:ascii="Arial" w:eastAsia="Times New Roman" w:hAnsi="Arial" w:cs="Arial"/>
          <w:color w:val="333333"/>
          <w:kern w:val="0"/>
          <w:sz w:val="26"/>
          <w:szCs w:val="26"/>
          <w:lang w:eastAsia="es-UY"/>
          <w14:ligatures w14:val="none"/>
        </w:rPr>
        <w:t> , detenciones y encarcelamientos masivos, </w:t>
      </w:r>
      <w:hyperlink r:id="rId16" w:tgtFrame="_blank" w:history="1">
        <w:r w:rsidRPr="00232BB9">
          <w:rPr>
            <w:rFonts w:ascii="Arial" w:eastAsia="Times New Roman" w:hAnsi="Arial" w:cs="Arial"/>
            <w:color w:val="FC6B01"/>
            <w:kern w:val="0"/>
            <w:sz w:val="26"/>
            <w:szCs w:val="26"/>
            <w:u w:val="single"/>
            <w:lang w:eastAsia="es-UY"/>
            <w14:ligatures w14:val="none"/>
          </w:rPr>
          <w:t>masacres de palestinos</w:t>
        </w:r>
      </w:hyperlink>
      <w:r w:rsidRPr="00232BB9">
        <w:rPr>
          <w:rFonts w:ascii="Arial" w:eastAsia="Times New Roman" w:hAnsi="Arial" w:cs="Arial"/>
          <w:color w:val="333333"/>
          <w:kern w:val="0"/>
          <w:sz w:val="26"/>
          <w:szCs w:val="26"/>
          <w:lang w:eastAsia="es-UY"/>
          <w14:ligatures w14:val="none"/>
        </w:rPr>
        <w:t> y la imposición de un sinfín de humillaciones y abusos. En estos lugares, los palestinos viven bajo jurisdicción militar, mientras que los israelíes viven bajo jurisdicción civil. Esta es la esencia del </w:t>
      </w:r>
      <w:r w:rsidRPr="00232BB9">
        <w:rPr>
          <w:rFonts w:ascii="Arial" w:eastAsia="Times New Roman" w:hAnsi="Arial" w:cs="Arial"/>
          <w:i/>
          <w:iCs/>
          <w:color w:val="333333"/>
          <w:kern w:val="0"/>
          <w:sz w:val="26"/>
          <w:szCs w:val="26"/>
          <w:lang w:eastAsia="es-UY"/>
          <w14:ligatures w14:val="none"/>
        </w:rPr>
        <w:t>apartheid</w:t>
      </w:r>
      <w:r w:rsidRPr="00232BB9">
        <w:rPr>
          <w:rFonts w:ascii="Arial" w:eastAsia="Times New Roman" w:hAnsi="Arial" w:cs="Arial"/>
          <w:color w:val="333333"/>
          <w:kern w:val="0"/>
          <w:sz w:val="26"/>
          <w:szCs w:val="26"/>
          <w:lang w:eastAsia="es-UY"/>
          <w14:ligatures w14:val="none"/>
        </w:rPr>
        <w:t> : un régimen para unos y otro para otros. </w:t>
      </w:r>
      <w:r w:rsidRPr="00232BB9">
        <w:rPr>
          <w:rFonts w:ascii="Arial" w:eastAsia="Times New Roman" w:hAnsi="Arial" w:cs="Arial"/>
          <w:b/>
          <w:bCs/>
          <w:color w:val="333333"/>
          <w:kern w:val="0"/>
          <w:sz w:val="26"/>
          <w:szCs w:val="26"/>
          <w:lang w:eastAsia="es-UY"/>
          <w14:ligatures w14:val="none"/>
        </w:rPr>
        <w:t>Israel</w:t>
      </w:r>
      <w:r w:rsidRPr="00232BB9">
        <w:rPr>
          <w:rFonts w:ascii="Arial" w:eastAsia="Times New Roman" w:hAnsi="Arial" w:cs="Arial"/>
          <w:color w:val="333333"/>
          <w:kern w:val="0"/>
          <w:sz w:val="26"/>
          <w:szCs w:val="26"/>
          <w:lang w:eastAsia="es-UY"/>
          <w14:ligatures w14:val="none"/>
        </w:rPr>
        <w:t> utilizó la ocupación militar con este fin. Los Estados miembros de las </w:t>
      </w:r>
      <w:r w:rsidRPr="00232BB9">
        <w:rPr>
          <w:rFonts w:ascii="Arial" w:eastAsia="Times New Roman" w:hAnsi="Arial" w:cs="Arial"/>
          <w:b/>
          <w:bCs/>
          <w:color w:val="333333"/>
          <w:kern w:val="0"/>
          <w:sz w:val="26"/>
          <w:szCs w:val="26"/>
          <w:lang w:eastAsia="es-UY"/>
          <w14:ligatures w14:val="none"/>
        </w:rPr>
        <w:t>Naciones Unidas</w:t>
      </w:r>
      <w:r w:rsidRPr="00232BB9">
        <w:rPr>
          <w:rFonts w:ascii="Arial" w:eastAsia="Times New Roman" w:hAnsi="Arial" w:cs="Arial"/>
          <w:color w:val="333333"/>
          <w:kern w:val="0"/>
          <w:sz w:val="26"/>
          <w:szCs w:val="26"/>
          <w:lang w:eastAsia="es-UY"/>
          <w14:ligatures w14:val="none"/>
        </w:rPr>
        <w:t> han condenado estas violaciones, así como </w:t>
      </w:r>
      <w:hyperlink r:id="rId17" w:tgtFrame="_blank" w:history="1">
        <w:r w:rsidRPr="00232BB9">
          <w:rPr>
            <w:rFonts w:ascii="Arial" w:eastAsia="Times New Roman" w:hAnsi="Arial" w:cs="Arial"/>
            <w:color w:val="FC6B01"/>
            <w:kern w:val="0"/>
            <w:sz w:val="26"/>
            <w:szCs w:val="26"/>
            <w:u w:val="single"/>
            <w:lang w:eastAsia="es-UY"/>
            <w14:ligatures w14:val="none"/>
          </w:rPr>
          <w:t>la expansión israelí</w:t>
        </w:r>
      </w:hyperlink>
      <w:r w:rsidRPr="00232BB9">
        <w:rPr>
          <w:rFonts w:ascii="Arial" w:eastAsia="Times New Roman" w:hAnsi="Arial" w:cs="Arial"/>
          <w:color w:val="333333"/>
          <w:kern w:val="0"/>
          <w:sz w:val="26"/>
          <w:szCs w:val="26"/>
          <w:lang w:eastAsia="es-UY"/>
          <w14:ligatures w14:val="none"/>
        </w:rPr>
        <w:t> y el asesinato de palestinos.</w:t>
      </w:r>
    </w:p>
    <w:p w14:paraId="1C77209F" w14:textId="77777777" w:rsidR="00232BB9" w:rsidRPr="00232BB9" w:rsidRDefault="00232BB9" w:rsidP="00232BB9">
      <w:pPr>
        <w:spacing w:after="0" w:line="240" w:lineRule="auto"/>
        <w:rPr>
          <w:rFonts w:ascii="Arial" w:eastAsia="Times New Roman" w:hAnsi="Arial" w:cs="Arial"/>
          <w:color w:val="333333"/>
          <w:kern w:val="0"/>
          <w:sz w:val="26"/>
          <w:szCs w:val="26"/>
          <w:lang w:eastAsia="es-UY"/>
          <w14:ligatures w14:val="none"/>
        </w:rPr>
      </w:pPr>
    </w:p>
    <w:p w14:paraId="520E8637" w14:textId="77777777" w:rsidR="00232BB9" w:rsidRPr="00232BB9" w:rsidRDefault="00232BB9" w:rsidP="00232BB9">
      <w:pPr>
        <w:spacing w:after="0" w:line="240" w:lineRule="auto"/>
        <w:jc w:val="center"/>
        <w:rPr>
          <w:rFonts w:ascii="Georgia" w:eastAsia="Times New Roman" w:hAnsi="Georgia" w:cs="Arial"/>
          <w:b/>
          <w:bCs/>
          <w:i/>
          <w:iCs/>
          <w:color w:val="FC6B01"/>
          <w:kern w:val="0"/>
          <w:sz w:val="27"/>
          <w:szCs w:val="27"/>
          <w:lang w:eastAsia="es-UY"/>
          <w14:ligatures w14:val="none"/>
        </w:rPr>
      </w:pPr>
      <w:r w:rsidRPr="00232BB9">
        <w:rPr>
          <w:rFonts w:ascii="Georgia" w:eastAsia="Times New Roman" w:hAnsi="Georgia" w:cs="Arial"/>
          <w:b/>
          <w:bCs/>
          <w:i/>
          <w:iCs/>
          <w:color w:val="FC6B01"/>
          <w:kern w:val="0"/>
          <w:sz w:val="27"/>
          <w:szCs w:val="27"/>
          <w:lang w:eastAsia="es-UY"/>
          <w14:ligatures w14:val="none"/>
        </w:rPr>
        <w:t>Hoy en día, más de 800.000 colonos se han extendido por Cisjordania, la Franja de Gaza, Jerusalén Este y las zonas circundantes, estableciendo hasta 300 asentamientos. – Francesca Albanese</w:t>
      </w:r>
    </w:p>
    <w:p w14:paraId="123FC6F2" w14:textId="16C80759" w:rsidR="00232BB9" w:rsidRPr="00232BB9" w:rsidRDefault="00232BB9" w:rsidP="00232BB9">
      <w:pPr>
        <w:spacing w:after="0" w:line="240" w:lineRule="auto"/>
        <w:jc w:val="center"/>
        <w:rPr>
          <w:rFonts w:ascii="Arial" w:eastAsia="Times New Roman" w:hAnsi="Arial" w:cs="Arial"/>
          <w:b/>
          <w:bCs/>
          <w:i/>
          <w:iCs/>
          <w:color w:val="FC6B01"/>
          <w:kern w:val="0"/>
          <w:sz w:val="27"/>
          <w:szCs w:val="27"/>
          <w:lang w:eastAsia="es-UY"/>
          <w14:ligatures w14:val="none"/>
        </w:rPr>
      </w:pPr>
    </w:p>
    <w:p w14:paraId="33BFF906"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b/>
          <w:bCs/>
          <w:color w:val="333333"/>
          <w:kern w:val="0"/>
          <w:sz w:val="26"/>
          <w:szCs w:val="26"/>
          <w:lang w:eastAsia="es-UY"/>
          <w14:ligatures w14:val="none"/>
        </w:rPr>
        <w:t>Israel</w:t>
      </w:r>
      <w:r w:rsidRPr="00232BB9">
        <w:rPr>
          <w:rFonts w:ascii="Arial" w:eastAsia="Times New Roman" w:hAnsi="Arial" w:cs="Arial"/>
          <w:color w:val="333333"/>
          <w:kern w:val="0"/>
          <w:sz w:val="26"/>
          <w:szCs w:val="26"/>
          <w:lang w:eastAsia="es-UY"/>
          <w14:ligatures w14:val="none"/>
        </w:rPr>
        <w:t> , como potencia ocupante, no estaba autorizado a declarar la guerra a </w:t>
      </w:r>
      <w:r w:rsidRPr="00232BB9">
        <w:rPr>
          <w:rFonts w:ascii="Arial" w:eastAsia="Times New Roman" w:hAnsi="Arial" w:cs="Arial"/>
          <w:b/>
          <w:bCs/>
          <w:color w:val="333333"/>
          <w:kern w:val="0"/>
          <w:sz w:val="26"/>
          <w:szCs w:val="26"/>
          <w:lang w:eastAsia="es-UY"/>
          <w14:ligatures w14:val="none"/>
        </w:rPr>
        <w:t>Gaza</w:t>
      </w:r>
      <w:r w:rsidRPr="00232BB9">
        <w:rPr>
          <w:rFonts w:ascii="Arial" w:eastAsia="Times New Roman" w:hAnsi="Arial" w:cs="Arial"/>
          <w:color w:val="333333"/>
          <w:kern w:val="0"/>
          <w:sz w:val="26"/>
          <w:szCs w:val="26"/>
          <w:lang w:eastAsia="es-UY"/>
          <w14:ligatures w14:val="none"/>
        </w:rPr>
        <w:t> en 2008, 2012, 2014, 2018, 2021 y 2023; además de mutilar a más de 2000 personas y asesinar a otras 280 que protestaban cada viernes en la frontera </w:t>
      </w:r>
      <w:r w:rsidRPr="00232BB9">
        <w:rPr>
          <w:rFonts w:ascii="Arial" w:eastAsia="Times New Roman" w:hAnsi="Arial" w:cs="Arial"/>
          <w:b/>
          <w:bCs/>
          <w:color w:val="333333"/>
          <w:kern w:val="0"/>
          <w:sz w:val="26"/>
          <w:szCs w:val="26"/>
          <w:lang w:eastAsia="es-UY"/>
          <w14:ligatures w14:val="none"/>
        </w:rPr>
        <w:t>de Gaza</w:t>
      </w:r>
      <w:r w:rsidRPr="00232BB9">
        <w:rPr>
          <w:rFonts w:ascii="Arial" w:eastAsia="Times New Roman" w:hAnsi="Arial" w:cs="Arial"/>
          <w:color w:val="333333"/>
          <w:kern w:val="0"/>
          <w:sz w:val="26"/>
          <w:szCs w:val="26"/>
          <w:lang w:eastAsia="es-UY"/>
          <w14:ligatures w14:val="none"/>
        </w:rPr>
        <w:t> [como parte de la llamada " </w:t>
      </w:r>
      <w:hyperlink r:id="rId18" w:tgtFrame="_blank" w:history="1">
        <w:r w:rsidRPr="00232BB9">
          <w:rPr>
            <w:rFonts w:ascii="Arial" w:eastAsia="Times New Roman" w:hAnsi="Arial" w:cs="Arial"/>
            <w:color w:val="FC6B01"/>
            <w:kern w:val="0"/>
            <w:sz w:val="26"/>
            <w:szCs w:val="26"/>
            <w:u w:val="single"/>
            <w:lang w:eastAsia="es-UY"/>
            <w14:ligatures w14:val="none"/>
          </w:rPr>
          <w:t>Gran Marcha del Retorno</w:t>
        </w:r>
      </w:hyperlink>
      <w:r w:rsidRPr="00232BB9">
        <w:rPr>
          <w:rFonts w:ascii="Arial" w:eastAsia="Times New Roman" w:hAnsi="Arial" w:cs="Arial"/>
          <w:color w:val="333333"/>
          <w:kern w:val="0"/>
          <w:sz w:val="26"/>
          <w:szCs w:val="26"/>
          <w:lang w:eastAsia="es-UY"/>
          <w14:ligatures w14:val="none"/>
        </w:rPr>
        <w:t xml:space="preserve"> " en 2018 y 2019]. Por lo tanto, parece que la gente no quiere ver lo que les sucede a los palestinos. Pero la realidad es que, como he documentado, Israel arrestó y encarceló a aproximadamente 800 000 personas al menos una vez entre 1967 y 2023. Esto sin siquiera incluir los cuerpos que nunca </w:t>
      </w:r>
      <w:r w:rsidRPr="00232BB9">
        <w:rPr>
          <w:rFonts w:ascii="Arial" w:eastAsia="Times New Roman" w:hAnsi="Arial" w:cs="Arial"/>
          <w:color w:val="333333"/>
          <w:kern w:val="0"/>
          <w:sz w:val="26"/>
          <w:szCs w:val="26"/>
          <w:lang w:eastAsia="es-UY"/>
          <w14:ligatures w14:val="none"/>
        </w:rPr>
        <w:lastRenderedPageBreak/>
        <w:t>fueron devueltos a los palestinos. La magnitud del infierno que Israel creó para los palestinos merece un análisis más profundo, especialmente porque fue tolerado y facilitado por otros países.</w:t>
      </w:r>
    </w:p>
    <w:p w14:paraId="2CE98CB7" w14:textId="77777777" w:rsidR="00232BB9" w:rsidRPr="00232BB9" w:rsidRDefault="00232BB9" w:rsidP="00232BB9">
      <w:pPr>
        <w:spacing w:after="0" w:line="240" w:lineRule="auto"/>
        <w:jc w:val="center"/>
        <w:rPr>
          <w:rFonts w:ascii="Arial" w:eastAsia="Times New Roman" w:hAnsi="Arial" w:cs="Arial"/>
          <w:color w:val="333333"/>
          <w:kern w:val="0"/>
          <w:sz w:val="26"/>
          <w:szCs w:val="26"/>
          <w:lang w:eastAsia="es-UY"/>
          <w14:ligatures w14:val="none"/>
        </w:rPr>
      </w:pPr>
    </w:p>
    <w:p w14:paraId="66C11D1D" w14:textId="77777777" w:rsidR="00232BB9" w:rsidRPr="00232BB9" w:rsidRDefault="00232BB9" w:rsidP="00232BB9">
      <w:pPr>
        <w:spacing w:after="0" w:line="240" w:lineRule="auto"/>
        <w:jc w:val="center"/>
        <w:rPr>
          <w:rFonts w:ascii="Georgia" w:eastAsia="Times New Roman" w:hAnsi="Georgia" w:cs="Arial"/>
          <w:b/>
          <w:bCs/>
          <w:i/>
          <w:iCs/>
          <w:color w:val="FC6B01"/>
          <w:kern w:val="0"/>
          <w:sz w:val="27"/>
          <w:szCs w:val="27"/>
          <w:lang w:eastAsia="es-UY"/>
          <w14:ligatures w14:val="none"/>
        </w:rPr>
      </w:pPr>
      <w:r w:rsidRPr="00232BB9">
        <w:rPr>
          <w:rFonts w:ascii="Georgia" w:eastAsia="Times New Roman" w:hAnsi="Georgia" w:cs="Arial"/>
          <w:b/>
          <w:bCs/>
          <w:i/>
          <w:iCs/>
          <w:color w:val="FC6B01"/>
          <w:kern w:val="0"/>
          <w:sz w:val="27"/>
          <w:szCs w:val="27"/>
          <w:lang w:eastAsia="es-UY"/>
          <w14:ligatures w14:val="none"/>
        </w:rPr>
        <w:t>Cuando asumí el cargo de Relatora Especial, mis predecesores ya habían denunciado las prácticas coloniales de apartheid de los colonizadores – Francesca Albanese</w:t>
      </w:r>
    </w:p>
    <w:p w14:paraId="1986DBBF" w14:textId="19E4D8F1" w:rsidR="00232BB9" w:rsidRPr="00232BB9" w:rsidRDefault="00232BB9" w:rsidP="00232BB9">
      <w:pPr>
        <w:spacing w:after="0" w:line="240" w:lineRule="auto"/>
        <w:jc w:val="center"/>
        <w:rPr>
          <w:rFonts w:ascii="Arial" w:eastAsia="Times New Roman" w:hAnsi="Arial" w:cs="Arial"/>
          <w:b/>
          <w:bCs/>
          <w:i/>
          <w:iCs/>
          <w:color w:val="FC6B01"/>
          <w:kern w:val="0"/>
          <w:sz w:val="27"/>
          <w:szCs w:val="27"/>
          <w:lang w:eastAsia="es-UY"/>
          <w14:ligatures w14:val="none"/>
        </w:rPr>
      </w:pPr>
    </w:p>
    <w:p w14:paraId="65A8EBAD"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Cuando asumí el cargo de Relator Especial, mis predecesores ya habían denunciado las prácticas coloniales de </w:t>
      </w:r>
      <w:r w:rsidRPr="00232BB9">
        <w:rPr>
          <w:rFonts w:ascii="Arial" w:eastAsia="Times New Roman" w:hAnsi="Arial" w:cs="Arial"/>
          <w:b/>
          <w:bCs/>
          <w:color w:val="333333"/>
          <w:kern w:val="0"/>
          <w:sz w:val="26"/>
          <w:szCs w:val="26"/>
          <w:lang w:eastAsia="es-UY"/>
          <w14:ligatures w14:val="none"/>
        </w:rPr>
        <w:t>apartheid</w:t>
      </w:r>
      <w:r w:rsidRPr="00232BB9">
        <w:rPr>
          <w:rFonts w:ascii="Arial" w:eastAsia="Times New Roman" w:hAnsi="Arial" w:cs="Arial"/>
          <w:color w:val="333333"/>
          <w:kern w:val="0"/>
          <w:sz w:val="26"/>
          <w:szCs w:val="26"/>
          <w:lang w:eastAsia="es-UY"/>
          <w14:ligatures w14:val="none"/>
        </w:rPr>
        <w:t> de los colonos , que constituyen un crimen de lesa humanidad y deben cesar. Se trata de una violación absoluta del derecho a la libre determinación. Esto ya estaba documentado, y yo abordé el tema con mayor profundidad. Desde el inicio de mi mandato, fui testigo de la brutalidad del régimen israelí. El segundo día de mi labor como Relator Especial, en mayo de 2022, el </w:t>
      </w:r>
      <w:r w:rsidRPr="00232BB9">
        <w:rPr>
          <w:rFonts w:ascii="Arial" w:eastAsia="Times New Roman" w:hAnsi="Arial" w:cs="Arial"/>
          <w:b/>
          <w:bCs/>
          <w:color w:val="333333"/>
          <w:kern w:val="0"/>
          <w:sz w:val="26"/>
          <w:szCs w:val="26"/>
          <w:lang w:eastAsia="es-UY"/>
          <w14:ligatures w14:val="none"/>
        </w:rPr>
        <w:t>Tribunal Supremo israelí</w:t>
      </w:r>
      <w:r w:rsidRPr="00232BB9">
        <w:rPr>
          <w:rFonts w:ascii="Arial" w:eastAsia="Times New Roman" w:hAnsi="Arial" w:cs="Arial"/>
          <w:color w:val="333333"/>
          <w:kern w:val="0"/>
          <w:sz w:val="26"/>
          <w:szCs w:val="26"/>
          <w:lang w:eastAsia="es-UY"/>
          <w14:ligatures w14:val="none"/>
        </w:rPr>
        <w:t> puso fin a un proceso judicial de veinte años contra los habitantes de </w:t>
      </w:r>
      <w:r w:rsidRPr="00232BB9">
        <w:rPr>
          <w:rFonts w:ascii="Arial" w:eastAsia="Times New Roman" w:hAnsi="Arial" w:cs="Arial"/>
          <w:b/>
          <w:bCs/>
          <w:color w:val="333333"/>
          <w:kern w:val="0"/>
          <w:sz w:val="26"/>
          <w:szCs w:val="26"/>
          <w:lang w:eastAsia="es-UY"/>
          <w14:ligatures w14:val="none"/>
        </w:rPr>
        <w:t>Yatta</w:t>
      </w:r>
      <w:r w:rsidRPr="00232BB9">
        <w:rPr>
          <w:rFonts w:ascii="Arial" w:eastAsia="Times New Roman" w:hAnsi="Arial" w:cs="Arial"/>
          <w:color w:val="333333"/>
          <w:kern w:val="0"/>
          <w:sz w:val="26"/>
          <w:szCs w:val="26"/>
          <w:lang w:eastAsia="es-UY"/>
          <w14:ligatures w14:val="none"/>
        </w:rPr>
        <w:t> , una zona en las colinas al sur de </w:t>
      </w:r>
      <w:r w:rsidRPr="00232BB9">
        <w:rPr>
          <w:rFonts w:ascii="Arial" w:eastAsia="Times New Roman" w:hAnsi="Arial" w:cs="Arial"/>
          <w:b/>
          <w:bCs/>
          <w:color w:val="333333"/>
          <w:kern w:val="0"/>
          <w:sz w:val="26"/>
          <w:szCs w:val="26"/>
          <w:lang w:eastAsia="es-UY"/>
          <w14:ligatures w14:val="none"/>
        </w:rPr>
        <w:t>Hebrón</w:t>
      </w:r>
      <w:r w:rsidRPr="00232BB9">
        <w:rPr>
          <w:rFonts w:ascii="Arial" w:eastAsia="Times New Roman" w:hAnsi="Arial" w:cs="Arial"/>
          <w:color w:val="333333"/>
          <w:kern w:val="0"/>
          <w:sz w:val="26"/>
          <w:szCs w:val="26"/>
          <w:lang w:eastAsia="es-UY"/>
          <w14:ligatures w14:val="none"/>
        </w:rPr>
        <w:t> , que luchaban por proteger sus tierras. Fueron expulsados ​​de estas tierras porque se necesitaban como campo de entrenamiento para el ejército israelí. Todo fue manipulado para servir a los intereses de la ocupación israelí, a pesar de diecisiete violentos ataques de colonos contra aldeas palestinas. Durante el mandato del anterior Relator Especial, 460 palestinos fueron asesinados solo en </w:t>
      </w:r>
      <w:r w:rsidRPr="00232BB9">
        <w:rPr>
          <w:rFonts w:ascii="Arial" w:eastAsia="Times New Roman" w:hAnsi="Arial" w:cs="Arial"/>
          <w:b/>
          <w:bCs/>
          <w:color w:val="333333"/>
          <w:kern w:val="0"/>
          <w:sz w:val="26"/>
          <w:szCs w:val="26"/>
          <w:lang w:eastAsia="es-UY"/>
          <w14:ligatures w14:val="none"/>
        </w:rPr>
        <w:t>Cisjordania</w:t>
      </w:r>
      <w:r w:rsidRPr="00232BB9">
        <w:rPr>
          <w:rFonts w:ascii="Arial" w:eastAsia="Times New Roman" w:hAnsi="Arial" w:cs="Arial"/>
          <w:color w:val="333333"/>
          <w:kern w:val="0"/>
          <w:sz w:val="26"/>
          <w:szCs w:val="26"/>
          <w:lang w:eastAsia="es-UY"/>
          <w14:ligatures w14:val="none"/>
        </w:rPr>
        <w:t> . Todo fue extremadamente violento.</w:t>
      </w:r>
    </w:p>
    <w:p w14:paraId="0B46101D" w14:textId="77777777" w:rsidR="00232BB9" w:rsidRP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p>
    <w:p w14:paraId="1C663C05"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Por lo tanto, me pregunto: ¿cómo pudo sorprender a alguien el </w:t>
      </w:r>
      <w:r w:rsidRPr="00232BB9">
        <w:rPr>
          <w:rFonts w:ascii="Arial" w:eastAsia="Times New Roman" w:hAnsi="Arial" w:cs="Arial"/>
          <w:b/>
          <w:bCs/>
          <w:color w:val="333333"/>
          <w:kern w:val="0"/>
          <w:sz w:val="26"/>
          <w:szCs w:val="26"/>
          <w:lang w:eastAsia="es-UY"/>
          <w14:ligatures w14:val="none"/>
        </w:rPr>
        <w:t>7 de octubre</w:t>
      </w:r>
      <w:r w:rsidRPr="00232BB9">
        <w:rPr>
          <w:rFonts w:ascii="Arial" w:eastAsia="Times New Roman" w:hAnsi="Arial" w:cs="Arial"/>
          <w:color w:val="333333"/>
          <w:kern w:val="0"/>
          <w:sz w:val="26"/>
          <w:szCs w:val="26"/>
          <w:lang w:eastAsia="es-UY"/>
          <w14:ligatures w14:val="none"/>
        </w:rPr>
        <w:t xml:space="preserve"> ? Por supuesto, esto no justifica la violencia contra los civiles israelíes (porque los civiles siempre deben ser protegidos), pero ¿qué </w:t>
      </w:r>
      <w:proofErr w:type="gramStart"/>
      <w:r w:rsidRPr="00232BB9">
        <w:rPr>
          <w:rFonts w:ascii="Arial" w:eastAsia="Times New Roman" w:hAnsi="Arial" w:cs="Arial"/>
          <w:color w:val="333333"/>
          <w:kern w:val="0"/>
          <w:sz w:val="26"/>
          <w:szCs w:val="26"/>
          <w:lang w:eastAsia="es-UY"/>
          <w14:ligatures w14:val="none"/>
        </w:rPr>
        <w:t>otra cosa podían</w:t>
      </w:r>
      <w:proofErr w:type="gramEnd"/>
      <w:r w:rsidRPr="00232BB9">
        <w:rPr>
          <w:rFonts w:ascii="Arial" w:eastAsia="Times New Roman" w:hAnsi="Arial" w:cs="Arial"/>
          <w:color w:val="333333"/>
          <w:kern w:val="0"/>
          <w:sz w:val="26"/>
          <w:szCs w:val="26"/>
          <w:lang w:eastAsia="es-UY"/>
          <w14:ligatures w14:val="none"/>
        </w:rPr>
        <w:t xml:space="preserve"> hacer los palestinos sino sentir una inmensa ira y humillación a manos de los israelíes?</w:t>
      </w:r>
    </w:p>
    <w:p w14:paraId="301FEB2A" w14:textId="77777777" w:rsidR="00232BB9" w:rsidRDefault="00232BB9" w:rsidP="00232BB9">
      <w:pPr>
        <w:spacing w:after="0" w:line="240" w:lineRule="auto"/>
        <w:rPr>
          <w:rFonts w:ascii="Arial" w:eastAsia="Times New Roman" w:hAnsi="Arial" w:cs="Arial"/>
          <w:color w:val="333333"/>
          <w:kern w:val="0"/>
          <w:sz w:val="26"/>
          <w:szCs w:val="26"/>
          <w:lang w:eastAsia="es-UY"/>
          <w14:ligatures w14:val="none"/>
        </w:rPr>
      </w:pPr>
    </w:p>
    <w:p w14:paraId="75BB7424" w14:textId="77777777" w:rsidR="00232BB9" w:rsidRPr="00232BB9" w:rsidRDefault="00232BB9" w:rsidP="00232BB9">
      <w:pPr>
        <w:spacing w:after="0" w:line="240" w:lineRule="auto"/>
        <w:rPr>
          <w:rFonts w:ascii="Arial" w:eastAsia="Times New Roman" w:hAnsi="Arial" w:cs="Arial"/>
          <w:color w:val="333333"/>
          <w:kern w:val="0"/>
          <w:sz w:val="26"/>
          <w:szCs w:val="26"/>
          <w:lang w:eastAsia="es-UY"/>
          <w14:ligatures w14:val="none"/>
        </w:rPr>
      </w:pPr>
    </w:p>
    <w:p w14:paraId="19193C13" w14:textId="77777777" w:rsidR="00232BB9" w:rsidRPr="00232BB9" w:rsidRDefault="00232BB9" w:rsidP="00232BB9">
      <w:pPr>
        <w:spacing w:after="0" w:line="240" w:lineRule="auto"/>
        <w:jc w:val="both"/>
        <w:rPr>
          <w:rFonts w:ascii="Arial" w:eastAsia="Times New Roman" w:hAnsi="Arial" w:cs="Arial"/>
          <w:b/>
          <w:bCs/>
          <w:color w:val="80340D" w:themeColor="accent2" w:themeShade="80"/>
          <w:kern w:val="0"/>
          <w:sz w:val="26"/>
          <w:szCs w:val="26"/>
          <w:lang w:eastAsia="es-UY"/>
          <w14:ligatures w14:val="none"/>
        </w:rPr>
      </w:pPr>
      <w:r w:rsidRPr="00232BB9">
        <w:rPr>
          <w:rFonts w:ascii="Arial" w:eastAsia="Times New Roman" w:hAnsi="Arial" w:cs="Arial"/>
          <w:b/>
          <w:bCs/>
          <w:color w:val="80340D" w:themeColor="accent2" w:themeShade="80"/>
          <w:kern w:val="0"/>
          <w:sz w:val="26"/>
          <w:szCs w:val="26"/>
          <w:lang w:eastAsia="es-UY"/>
          <w14:ligatures w14:val="none"/>
        </w:rPr>
        <w:t>Sus críticos la han acusado de apropiarse excesivamente de la perspectiva palestina. ¿Cómo responde a estas acusaciones?</w:t>
      </w:r>
    </w:p>
    <w:p w14:paraId="4DF58D61" w14:textId="77777777" w:rsidR="00232BB9" w:rsidRDefault="00232BB9" w:rsidP="00232BB9">
      <w:pPr>
        <w:spacing w:after="0" w:line="240" w:lineRule="auto"/>
        <w:rPr>
          <w:rFonts w:ascii="Arial" w:eastAsia="Times New Roman" w:hAnsi="Arial" w:cs="Arial"/>
          <w:b/>
          <w:bCs/>
          <w:color w:val="333333"/>
          <w:kern w:val="0"/>
          <w:sz w:val="26"/>
          <w:szCs w:val="26"/>
          <w:lang w:eastAsia="es-UY"/>
          <w14:ligatures w14:val="none"/>
        </w:rPr>
      </w:pPr>
    </w:p>
    <w:p w14:paraId="2E1D977F"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Comprendo por qué los alemanes ven las cosas así, porque aquí hay mucha ignorancia sobre </w:t>
      </w:r>
      <w:r w:rsidRPr="00232BB9">
        <w:rPr>
          <w:rFonts w:ascii="Arial" w:eastAsia="Times New Roman" w:hAnsi="Arial" w:cs="Arial"/>
          <w:b/>
          <w:bCs/>
          <w:color w:val="333333"/>
          <w:kern w:val="0"/>
          <w:sz w:val="26"/>
          <w:szCs w:val="26"/>
          <w:lang w:eastAsia="es-UY"/>
          <w14:ligatures w14:val="none"/>
        </w:rPr>
        <w:t>Palestina</w:t>
      </w:r>
      <w:r w:rsidRPr="00232BB9">
        <w:rPr>
          <w:rFonts w:ascii="Arial" w:eastAsia="Times New Roman" w:hAnsi="Arial" w:cs="Arial"/>
          <w:color w:val="333333"/>
          <w:kern w:val="0"/>
          <w:sz w:val="26"/>
          <w:szCs w:val="26"/>
          <w:lang w:eastAsia="es-UY"/>
          <w14:ligatures w14:val="none"/>
        </w:rPr>
        <w:t> y los palestinos. Es decir, en </w:t>
      </w:r>
      <w:r w:rsidRPr="00232BB9">
        <w:rPr>
          <w:rFonts w:ascii="Arial" w:eastAsia="Times New Roman" w:hAnsi="Arial" w:cs="Arial"/>
          <w:b/>
          <w:bCs/>
          <w:color w:val="333333"/>
          <w:kern w:val="0"/>
          <w:sz w:val="26"/>
          <w:szCs w:val="26"/>
          <w:lang w:eastAsia="es-UY"/>
          <w14:ligatures w14:val="none"/>
        </w:rPr>
        <w:t>Alemania</w:t>
      </w:r>
      <w:r w:rsidRPr="00232BB9">
        <w:rPr>
          <w:rFonts w:ascii="Arial" w:eastAsia="Times New Roman" w:hAnsi="Arial" w:cs="Arial"/>
          <w:color w:val="333333"/>
          <w:kern w:val="0"/>
          <w:sz w:val="26"/>
          <w:szCs w:val="26"/>
          <w:lang w:eastAsia="es-UY"/>
          <w14:ligatures w14:val="none"/>
        </w:rPr>
        <w:t> , mucha gente ni siquiera sabe qué es la </w:t>
      </w:r>
      <w:proofErr w:type="spellStart"/>
      <w:r w:rsidRPr="00232BB9">
        <w:rPr>
          <w:rFonts w:ascii="Arial" w:eastAsia="Times New Roman" w:hAnsi="Arial" w:cs="Arial"/>
          <w:color w:val="333333"/>
          <w:kern w:val="0"/>
          <w:sz w:val="26"/>
          <w:szCs w:val="26"/>
          <w:lang w:eastAsia="es-UY"/>
          <w14:ligatures w14:val="none"/>
        </w:rPr>
        <w:fldChar w:fldCharType="begin"/>
      </w:r>
      <w:r w:rsidRPr="00232BB9">
        <w:rPr>
          <w:rFonts w:ascii="Arial" w:eastAsia="Times New Roman" w:hAnsi="Arial" w:cs="Arial"/>
          <w:color w:val="333333"/>
          <w:kern w:val="0"/>
          <w:sz w:val="26"/>
          <w:szCs w:val="26"/>
          <w:lang w:eastAsia="es-UY"/>
          <w14:ligatures w14:val="none"/>
        </w:rPr>
        <w:instrText>HYPERLINK "https://ihu.unisinos.br/categorias/652115-o-que-e-a-nakba-palestina" \t "_blank"</w:instrText>
      </w:r>
      <w:r w:rsidRPr="00232BB9">
        <w:rPr>
          <w:rFonts w:ascii="Arial" w:eastAsia="Times New Roman" w:hAnsi="Arial" w:cs="Arial"/>
          <w:color w:val="333333"/>
          <w:kern w:val="0"/>
          <w:sz w:val="26"/>
          <w:szCs w:val="26"/>
          <w:lang w:eastAsia="es-UY"/>
          <w14:ligatures w14:val="none"/>
        </w:rPr>
      </w:r>
      <w:r w:rsidRPr="00232BB9">
        <w:rPr>
          <w:rFonts w:ascii="Arial" w:eastAsia="Times New Roman" w:hAnsi="Arial" w:cs="Arial"/>
          <w:color w:val="333333"/>
          <w:kern w:val="0"/>
          <w:sz w:val="26"/>
          <w:szCs w:val="26"/>
          <w:lang w:eastAsia="es-UY"/>
          <w14:ligatures w14:val="none"/>
        </w:rPr>
        <w:fldChar w:fldCharType="separate"/>
      </w:r>
      <w:r w:rsidRPr="00232BB9">
        <w:rPr>
          <w:rFonts w:ascii="Arial" w:eastAsia="Times New Roman" w:hAnsi="Arial" w:cs="Arial"/>
          <w:color w:val="FC6B01"/>
          <w:kern w:val="0"/>
          <w:sz w:val="26"/>
          <w:szCs w:val="26"/>
          <w:u w:val="single"/>
          <w:lang w:eastAsia="es-UY"/>
          <w14:ligatures w14:val="none"/>
        </w:rPr>
        <w:t>Nakba</w:t>
      </w:r>
      <w:proofErr w:type="spellEnd"/>
      <w:r w:rsidRPr="00232BB9">
        <w:rPr>
          <w:rFonts w:ascii="Arial" w:eastAsia="Times New Roman" w:hAnsi="Arial" w:cs="Arial"/>
          <w:color w:val="333333"/>
          <w:kern w:val="0"/>
          <w:sz w:val="26"/>
          <w:szCs w:val="26"/>
          <w:lang w:eastAsia="es-UY"/>
          <w14:ligatures w14:val="none"/>
        </w:rPr>
        <w:fldChar w:fldCharType="end"/>
      </w:r>
      <w:r w:rsidRPr="00232BB9">
        <w:rPr>
          <w:rFonts w:ascii="Arial" w:eastAsia="Times New Roman" w:hAnsi="Arial" w:cs="Arial"/>
          <w:color w:val="333333"/>
          <w:kern w:val="0"/>
          <w:sz w:val="26"/>
          <w:szCs w:val="26"/>
          <w:lang w:eastAsia="es-UY"/>
          <w14:ligatures w14:val="none"/>
        </w:rPr>
        <w:t> . Mucha gente ni siquiera sabe que los crímenes de los europeos contra el pueblo judío se transmitieron al pueblo palestino. No lo saben. Pero esto es aprovecharse de la ignorancia. No los culpo, pero tampoco quiero que me culpen a mí. Entiendo, por supuesto, que tengan esta percepción porque comparan lo que digo con lo que saben. Pero saben muy poco. También estoy aquí con la esperanza de ayudarlos a superar esta brecha.</w:t>
      </w:r>
    </w:p>
    <w:p w14:paraId="101426A6" w14:textId="77777777" w:rsidR="00232BB9" w:rsidRP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p>
    <w:p w14:paraId="4049BACE"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lastRenderedPageBreak/>
        <w:t>La cuestión es la siguiente: tengo el mandato de denunciar las violaciones cometidas por </w:t>
      </w:r>
      <w:r w:rsidRPr="00232BB9">
        <w:rPr>
          <w:rFonts w:ascii="Arial" w:eastAsia="Times New Roman" w:hAnsi="Arial" w:cs="Arial"/>
          <w:b/>
          <w:bCs/>
          <w:color w:val="333333"/>
          <w:kern w:val="0"/>
          <w:sz w:val="26"/>
          <w:szCs w:val="26"/>
          <w:lang w:eastAsia="es-UY"/>
          <w14:ligatures w14:val="none"/>
        </w:rPr>
        <w:t>Israel en los territorios palestinos ocupados, y eso es precisamente lo que hago. Sin embargo, el 7 de octubre</w:t>
      </w:r>
      <w:r w:rsidRPr="00232BB9">
        <w:rPr>
          <w:rFonts w:ascii="Arial" w:eastAsia="Times New Roman" w:hAnsi="Arial" w:cs="Arial"/>
          <w:color w:val="333333"/>
          <w:kern w:val="0"/>
          <w:sz w:val="26"/>
          <w:szCs w:val="26"/>
          <w:lang w:eastAsia="es-UY"/>
          <w14:ligatures w14:val="none"/>
        </w:rPr>
        <w:t> critiqué </w:t>
      </w:r>
      <w:r w:rsidRPr="00232BB9">
        <w:rPr>
          <w:rFonts w:ascii="Arial" w:eastAsia="Times New Roman" w:hAnsi="Arial" w:cs="Arial"/>
          <w:b/>
          <w:bCs/>
          <w:color w:val="333333"/>
          <w:kern w:val="0"/>
          <w:sz w:val="26"/>
          <w:szCs w:val="26"/>
          <w:lang w:eastAsia="es-UY"/>
          <w14:ligatures w14:val="none"/>
        </w:rPr>
        <w:t>a Hamás</w:t>
      </w:r>
      <w:r w:rsidRPr="00232BB9">
        <w:rPr>
          <w:rFonts w:ascii="Arial" w:eastAsia="Times New Roman" w:hAnsi="Arial" w:cs="Arial"/>
          <w:color w:val="333333"/>
          <w:kern w:val="0"/>
          <w:sz w:val="26"/>
          <w:szCs w:val="26"/>
          <w:lang w:eastAsia="es-UY"/>
          <w14:ligatures w14:val="none"/>
        </w:rPr>
        <w:t> por sus crímenes contra civiles israelíes . Critiqué y condené crímenes como la toma de rehenes y otras violaciones del derecho internacional perpetradas por la </w:t>
      </w:r>
      <w:r w:rsidRPr="00232BB9">
        <w:rPr>
          <w:rFonts w:ascii="Arial" w:eastAsia="Times New Roman" w:hAnsi="Arial" w:cs="Arial"/>
          <w:b/>
          <w:bCs/>
          <w:color w:val="333333"/>
          <w:kern w:val="0"/>
          <w:sz w:val="26"/>
          <w:szCs w:val="26"/>
          <w:lang w:eastAsia="es-UY"/>
          <w14:ligatures w14:val="none"/>
        </w:rPr>
        <w:t>Autoridad Palestina</w:t>
      </w:r>
      <w:r w:rsidRPr="00232BB9">
        <w:rPr>
          <w:rFonts w:ascii="Arial" w:eastAsia="Times New Roman" w:hAnsi="Arial" w:cs="Arial"/>
          <w:color w:val="333333"/>
          <w:kern w:val="0"/>
          <w:sz w:val="26"/>
          <w:szCs w:val="26"/>
          <w:lang w:eastAsia="es-UY"/>
          <w14:ligatures w14:val="none"/>
        </w:rPr>
        <w:t> .</w:t>
      </w:r>
    </w:p>
    <w:p w14:paraId="7462B81D" w14:textId="77777777" w:rsidR="00232BB9" w:rsidRPr="00232BB9" w:rsidRDefault="00232BB9" w:rsidP="00232BB9">
      <w:pPr>
        <w:spacing w:after="0" w:line="240" w:lineRule="auto"/>
        <w:rPr>
          <w:rFonts w:ascii="Arial" w:eastAsia="Times New Roman" w:hAnsi="Arial" w:cs="Arial"/>
          <w:color w:val="333333"/>
          <w:kern w:val="0"/>
          <w:sz w:val="26"/>
          <w:szCs w:val="26"/>
          <w:lang w:eastAsia="es-UY"/>
          <w14:ligatures w14:val="none"/>
        </w:rPr>
      </w:pPr>
    </w:p>
    <w:p w14:paraId="6790383E" w14:textId="77777777" w:rsidR="00232BB9" w:rsidRPr="00232BB9" w:rsidRDefault="00232BB9" w:rsidP="00232BB9">
      <w:pPr>
        <w:spacing w:after="0" w:line="240" w:lineRule="auto"/>
        <w:jc w:val="center"/>
        <w:rPr>
          <w:rFonts w:ascii="Georgia" w:eastAsia="Times New Roman" w:hAnsi="Georgia" w:cs="Arial"/>
          <w:b/>
          <w:bCs/>
          <w:i/>
          <w:iCs/>
          <w:color w:val="FC6B01"/>
          <w:kern w:val="0"/>
          <w:sz w:val="27"/>
          <w:szCs w:val="27"/>
          <w:lang w:eastAsia="es-UY"/>
          <w14:ligatures w14:val="none"/>
        </w:rPr>
      </w:pPr>
      <w:r w:rsidRPr="00232BB9">
        <w:rPr>
          <w:rFonts w:ascii="Georgia" w:eastAsia="Times New Roman" w:hAnsi="Georgia" w:cs="Arial"/>
          <w:b/>
          <w:bCs/>
          <w:i/>
          <w:iCs/>
          <w:color w:val="FC6B01"/>
          <w:kern w:val="0"/>
          <w:sz w:val="27"/>
          <w:szCs w:val="27"/>
          <w:lang w:eastAsia="es-UY"/>
          <w14:ligatures w14:val="none"/>
        </w:rPr>
        <w:t>Tengo el mandato de denunciar las violaciones cometidas por Israel. Sin embargo, he criticado a Hamás por sus crímenes contra civiles israelíes. – Francesca Albanese</w:t>
      </w:r>
    </w:p>
    <w:p w14:paraId="22CA8056" w14:textId="0D3E5F51" w:rsidR="00232BB9" w:rsidRPr="00232BB9" w:rsidRDefault="00232BB9" w:rsidP="00232BB9">
      <w:pPr>
        <w:spacing w:after="0" w:line="240" w:lineRule="auto"/>
        <w:jc w:val="center"/>
        <w:rPr>
          <w:rFonts w:ascii="Arial" w:eastAsia="Times New Roman" w:hAnsi="Arial" w:cs="Arial"/>
          <w:b/>
          <w:bCs/>
          <w:i/>
          <w:iCs/>
          <w:color w:val="FC6B01"/>
          <w:kern w:val="0"/>
          <w:sz w:val="27"/>
          <w:szCs w:val="27"/>
          <w:lang w:eastAsia="es-UY"/>
          <w14:ligatures w14:val="none"/>
        </w:rPr>
      </w:pPr>
    </w:p>
    <w:p w14:paraId="4DAA269A"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Pero la pregunta es qué sucedió después </w:t>
      </w:r>
      <w:r w:rsidRPr="00232BB9">
        <w:rPr>
          <w:rFonts w:ascii="Arial" w:eastAsia="Times New Roman" w:hAnsi="Arial" w:cs="Arial"/>
          <w:b/>
          <w:bCs/>
          <w:color w:val="333333"/>
          <w:kern w:val="0"/>
          <w:sz w:val="26"/>
          <w:szCs w:val="26"/>
          <w:lang w:eastAsia="es-UY"/>
          <w14:ligatures w14:val="none"/>
        </w:rPr>
        <w:t>del 7 de octubre</w:t>
      </w:r>
      <w:r w:rsidRPr="00232BB9">
        <w:rPr>
          <w:rFonts w:ascii="Arial" w:eastAsia="Times New Roman" w:hAnsi="Arial" w:cs="Arial"/>
          <w:color w:val="333333"/>
          <w:kern w:val="0"/>
          <w:sz w:val="26"/>
          <w:szCs w:val="26"/>
          <w:lang w:eastAsia="es-UY"/>
          <w14:ligatures w14:val="none"/>
        </w:rPr>
        <w:t> : casi 940 días de crímenes continuos dirigidos a aniquilar al </w:t>
      </w:r>
      <w:r w:rsidRPr="00232BB9">
        <w:rPr>
          <w:rFonts w:ascii="Arial" w:eastAsia="Times New Roman" w:hAnsi="Arial" w:cs="Arial"/>
          <w:b/>
          <w:bCs/>
          <w:color w:val="333333"/>
          <w:kern w:val="0"/>
          <w:sz w:val="26"/>
          <w:szCs w:val="26"/>
          <w:lang w:eastAsia="es-UY"/>
          <w14:ligatures w14:val="none"/>
        </w:rPr>
        <w:t>pueblo palestino</w:t>
      </w:r>
      <w:r w:rsidRPr="00232BB9">
        <w:rPr>
          <w:rFonts w:ascii="Arial" w:eastAsia="Times New Roman" w:hAnsi="Arial" w:cs="Arial"/>
          <w:color w:val="333333"/>
          <w:kern w:val="0"/>
          <w:sz w:val="26"/>
          <w:szCs w:val="26"/>
          <w:lang w:eastAsia="es-UY"/>
          <w14:ligatures w14:val="none"/>
        </w:rPr>
        <w:t> . Debemos detener esto. Tengo muy claro lo que ocurrió y lo estoy revelando. Lamento que esto moleste a los alemanes y ofenda su sensibilidad, pero, repito: esto es aprovecharse de la ignorancia, y no tengo remedio para ello.</w:t>
      </w:r>
    </w:p>
    <w:p w14:paraId="4F15AA98" w14:textId="77777777" w:rsidR="00232BB9" w:rsidRP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p>
    <w:p w14:paraId="1397C71A" w14:textId="77777777" w:rsidR="00232BB9" w:rsidRPr="00232BB9" w:rsidRDefault="00232BB9" w:rsidP="00232BB9">
      <w:pPr>
        <w:spacing w:after="0" w:line="240" w:lineRule="auto"/>
        <w:jc w:val="both"/>
        <w:rPr>
          <w:rFonts w:ascii="Arial" w:eastAsia="Times New Roman" w:hAnsi="Arial" w:cs="Arial"/>
          <w:color w:val="80340D" w:themeColor="accent2" w:themeShade="80"/>
          <w:kern w:val="0"/>
          <w:sz w:val="26"/>
          <w:szCs w:val="26"/>
          <w:lang w:eastAsia="es-UY"/>
          <w14:ligatures w14:val="none"/>
        </w:rPr>
      </w:pPr>
      <w:r w:rsidRPr="00232BB9">
        <w:rPr>
          <w:rFonts w:ascii="Arial" w:eastAsia="Times New Roman" w:hAnsi="Arial" w:cs="Arial"/>
          <w:b/>
          <w:bCs/>
          <w:color w:val="80340D" w:themeColor="accent2" w:themeShade="80"/>
          <w:kern w:val="0"/>
          <w:sz w:val="26"/>
          <w:szCs w:val="26"/>
          <w:lang w:eastAsia="es-UY"/>
          <w14:ligatures w14:val="none"/>
        </w:rPr>
        <w:t>Hace unos días, tras la proyección de Naciones Unidas, saliste a hablar con los manifestantes que protestaban contra la película. ¿Es esta tu forma habitual de interactuar con los críticos, buscando el diálogo?</w:t>
      </w:r>
    </w:p>
    <w:p w14:paraId="40BDEC2A"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Bueno, la cuestión es que ni siquiera eran voces críticas. Simplemente me insultaban. La pregunta entonces es: ¿se responde a los insultos? Depende. Acababa de salir del cine donde habían proyectado el documental, y había gente insultándome de todas las maneras imaginables. Fue muy brutal. En un momento dado, miré a uno de ellos a los ojos y le dije: "¿Por qué dices cosas tan terribles de mí? ¿Qué sabes tú?". La cosa se puso muy personal. Simplemente tenía curiosidad. No es que quisiera entrar en la discusión, pero lo que siguió fue interesante porque los confronté en su propio terreno.</w:t>
      </w:r>
    </w:p>
    <w:p w14:paraId="64B1B176" w14:textId="77777777" w:rsidR="00232BB9" w:rsidRPr="00232BB9" w:rsidRDefault="00232BB9" w:rsidP="00232BB9">
      <w:pPr>
        <w:spacing w:after="0" w:line="240" w:lineRule="auto"/>
        <w:rPr>
          <w:rFonts w:ascii="Arial" w:eastAsia="Times New Roman" w:hAnsi="Arial" w:cs="Arial"/>
          <w:color w:val="333333"/>
          <w:kern w:val="0"/>
          <w:sz w:val="26"/>
          <w:szCs w:val="26"/>
          <w:lang w:eastAsia="es-UY"/>
          <w14:ligatures w14:val="none"/>
        </w:rPr>
      </w:pPr>
    </w:p>
    <w:p w14:paraId="5119D82E" w14:textId="77777777" w:rsidR="00232BB9" w:rsidRPr="00232BB9" w:rsidRDefault="00232BB9" w:rsidP="00232BB9">
      <w:pPr>
        <w:spacing w:after="0" w:line="240" w:lineRule="auto"/>
        <w:jc w:val="center"/>
        <w:rPr>
          <w:rFonts w:ascii="Georgia" w:eastAsia="Times New Roman" w:hAnsi="Georgia" w:cs="Arial"/>
          <w:b/>
          <w:bCs/>
          <w:i/>
          <w:iCs/>
          <w:color w:val="FC6B01"/>
          <w:kern w:val="0"/>
          <w:sz w:val="27"/>
          <w:szCs w:val="27"/>
          <w:lang w:eastAsia="es-UY"/>
          <w14:ligatures w14:val="none"/>
        </w:rPr>
      </w:pPr>
      <w:r w:rsidRPr="00232BB9">
        <w:rPr>
          <w:rFonts w:ascii="Georgia" w:eastAsia="Times New Roman" w:hAnsi="Georgia" w:cs="Arial"/>
          <w:b/>
          <w:bCs/>
          <w:i/>
          <w:iCs/>
          <w:color w:val="FC6B01"/>
          <w:kern w:val="0"/>
          <w:sz w:val="27"/>
          <w:szCs w:val="27"/>
          <w:lang w:eastAsia="es-UY"/>
          <w14:ligatures w14:val="none"/>
        </w:rPr>
        <w:t>Dije: “22.000 niños fueron asesinados. ¿Podemos estar de acuerdo en que matar niños está mal?”. Y en ese punto, tenemos una diferencia fundamental. Para ellos, está justificado. Para mí, no lo está. – Francesca Albanese</w:t>
      </w:r>
    </w:p>
    <w:p w14:paraId="67873D24" w14:textId="3925DE47" w:rsidR="00232BB9" w:rsidRPr="00232BB9" w:rsidRDefault="00232BB9" w:rsidP="00232BB9">
      <w:pPr>
        <w:spacing w:after="0" w:line="240" w:lineRule="auto"/>
        <w:jc w:val="center"/>
        <w:rPr>
          <w:rFonts w:ascii="Arial" w:eastAsia="Times New Roman" w:hAnsi="Arial" w:cs="Arial"/>
          <w:b/>
          <w:bCs/>
          <w:i/>
          <w:iCs/>
          <w:color w:val="FC6B01"/>
          <w:kern w:val="0"/>
          <w:sz w:val="27"/>
          <w:szCs w:val="27"/>
          <w:lang w:eastAsia="es-UY"/>
          <w14:ligatures w14:val="none"/>
        </w:rPr>
      </w:pPr>
    </w:p>
    <w:p w14:paraId="4A418583" w14:textId="77777777" w:rsidR="00232BB9" w:rsidRDefault="00232BB9" w:rsidP="00232BB9">
      <w:pPr>
        <w:spacing w:after="0" w:line="240" w:lineRule="auto"/>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Y eso los dejó al descubierto, porque dijeron: «Gracias por hablar con nosotros. Es que no podemos perdonarlos por lo que hicieron el </w:t>
      </w:r>
      <w:r w:rsidRPr="00232BB9">
        <w:rPr>
          <w:rFonts w:ascii="Arial" w:eastAsia="Times New Roman" w:hAnsi="Arial" w:cs="Arial"/>
          <w:b/>
          <w:bCs/>
          <w:color w:val="333333"/>
          <w:kern w:val="0"/>
          <w:sz w:val="26"/>
          <w:szCs w:val="26"/>
          <w:lang w:eastAsia="es-UY"/>
          <w14:ligatures w14:val="none"/>
        </w:rPr>
        <w:t>7 de octubre</w:t>
      </w:r>
      <w:r w:rsidRPr="00232BB9">
        <w:rPr>
          <w:rFonts w:ascii="Arial" w:eastAsia="Times New Roman" w:hAnsi="Arial" w:cs="Arial"/>
          <w:color w:val="333333"/>
          <w:kern w:val="0"/>
          <w:sz w:val="26"/>
          <w:szCs w:val="26"/>
          <w:lang w:eastAsia="es-UY"/>
          <w14:ligatures w14:val="none"/>
        </w:rPr>
        <w:t xml:space="preserve"> ». Y yo dije: «Pero eso es muy peligroso, porque los palestinos podrían usar el mismo argumento: que no pueden perdonarlos por quitarles sus tierras, que no pueden perdonarlos por matar a sus padres y madres durante generaciones». Esto constituye un ciclo de violencia. Y, una vez más, hay que detenerlo. Así que dije: «Murieron 22.000 niños. ¿Podemos estar de acuerdo en que matar niños está mal?». Y en ese </w:t>
      </w:r>
      <w:r w:rsidRPr="00232BB9">
        <w:rPr>
          <w:rFonts w:ascii="Arial" w:eastAsia="Times New Roman" w:hAnsi="Arial" w:cs="Arial"/>
          <w:color w:val="333333"/>
          <w:kern w:val="0"/>
          <w:sz w:val="26"/>
          <w:szCs w:val="26"/>
          <w:lang w:eastAsia="es-UY"/>
          <w14:ligatures w14:val="none"/>
        </w:rPr>
        <w:lastRenderedPageBreak/>
        <w:t>punto, tenemos una diferencia fundamental. Para ellos, está justificado. Para mí, no.</w:t>
      </w:r>
    </w:p>
    <w:p w14:paraId="28871145" w14:textId="77777777" w:rsidR="00232BB9" w:rsidRPr="00232BB9" w:rsidRDefault="00232BB9" w:rsidP="00232BB9">
      <w:pPr>
        <w:spacing w:after="0" w:line="240" w:lineRule="auto"/>
        <w:rPr>
          <w:rFonts w:ascii="Arial" w:eastAsia="Times New Roman" w:hAnsi="Arial" w:cs="Arial"/>
          <w:color w:val="80340D" w:themeColor="accent2" w:themeShade="80"/>
          <w:kern w:val="0"/>
          <w:sz w:val="26"/>
          <w:szCs w:val="26"/>
          <w:lang w:eastAsia="es-UY"/>
          <w14:ligatures w14:val="none"/>
        </w:rPr>
      </w:pPr>
    </w:p>
    <w:p w14:paraId="4EABE0F5" w14:textId="77777777" w:rsidR="00232BB9" w:rsidRPr="00232BB9" w:rsidRDefault="00232BB9" w:rsidP="00232BB9">
      <w:pPr>
        <w:spacing w:after="0" w:line="240" w:lineRule="auto"/>
        <w:jc w:val="both"/>
        <w:rPr>
          <w:rFonts w:ascii="Arial" w:eastAsia="Times New Roman" w:hAnsi="Arial" w:cs="Arial"/>
          <w:color w:val="80340D" w:themeColor="accent2" w:themeShade="80"/>
          <w:kern w:val="0"/>
          <w:sz w:val="26"/>
          <w:szCs w:val="26"/>
          <w:lang w:eastAsia="es-UY"/>
          <w14:ligatures w14:val="none"/>
        </w:rPr>
      </w:pPr>
      <w:r w:rsidRPr="00232BB9">
        <w:rPr>
          <w:rFonts w:ascii="Arial" w:eastAsia="Times New Roman" w:hAnsi="Arial" w:cs="Arial"/>
          <w:b/>
          <w:bCs/>
          <w:color w:val="80340D" w:themeColor="accent2" w:themeShade="80"/>
          <w:kern w:val="0"/>
          <w:sz w:val="26"/>
          <w:szCs w:val="26"/>
          <w:lang w:eastAsia="es-UY"/>
          <w14:ligatures w14:val="none"/>
        </w:rPr>
        <w:t>¿Cómo valoras las voces críticas que argumentan que el diálogo con agitadores de derecha como Tucker Carlson fomenta el antisemitismo real?</w:t>
      </w:r>
    </w:p>
    <w:p w14:paraId="32E20633"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La verdad es que suelo responder a los periodistas. Es decir, dar una entrevista no implica tomar partido. Quiero que el mensaje llegue al público en </w:t>
      </w:r>
      <w:r w:rsidRPr="00232BB9">
        <w:rPr>
          <w:rFonts w:ascii="Arial" w:eastAsia="Times New Roman" w:hAnsi="Arial" w:cs="Arial"/>
          <w:b/>
          <w:bCs/>
          <w:color w:val="333333"/>
          <w:kern w:val="0"/>
          <w:sz w:val="26"/>
          <w:szCs w:val="26"/>
          <w:lang w:eastAsia="es-UY"/>
          <w14:ligatures w14:val="none"/>
        </w:rPr>
        <w:t>Estados Unidos</w:t>
      </w:r>
      <w:r w:rsidRPr="00232BB9">
        <w:rPr>
          <w:rFonts w:ascii="Arial" w:eastAsia="Times New Roman" w:hAnsi="Arial" w:cs="Arial"/>
          <w:color w:val="333333"/>
          <w:kern w:val="0"/>
          <w:sz w:val="26"/>
          <w:szCs w:val="26"/>
          <w:lang w:eastAsia="es-UY"/>
          <w14:ligatures w14:val="none"/>
        </w:rPr>
        <w:t> , y allí no hay muchos medios que me entrevisten. Si me preguntan, les dejaré claro que no siento ninguna simpatía por la </w:t>
      </w:r>
      <w:r w:rsidRPr="00232BB9">
        <w:rPr>
          <w:rFonts w:ascii="Arial" w:eastAsia="Times New Roman" w:hAnsi="Arial" w:cs="Arial"/>
          <w:b/>
          <w:bCs/>
          <w:color w:val="333333"/>
          <w:kern w:val="0"/>
          <w:sz w:val="26"/>
          <w:szCs w:val="26"/>
          <w:lang w:eastAsia="es-UY"/>
          <w14:ligatures w14:val="none"/>
        </w:rPr>
        <w:t>supremacía blanca</w:t>
      </w:r>
      <w:r w:rsidRPr="00232BB9">
        <w:rPr>
          <w:rFonts w:ascii="Arial" w:eastAsia="Times New Roman" w:hAnsi="Arial" w:cs="Arial"/>
          <w:color w:val="333333"/>
          <w:kern w:val="0"/>
          <w:sz w:val="26"/>
          <w:szCs w:val="26"/>
          <w:lang w:eastAsia="es-UY"/>
          <w14:ligatures w14:val="none"/>
        </w:rPr>
        <w:t> que representa </w:t>
      </w:r>
      <w:hyperlink r:id="rId19" w:tgtFrame="_blank" w:history="1">
        <w:r w:rsidRPr="00232BB9">
          <w:rPr>
            <w:rFonts w:ascii="Arial" w:eastAsia="Times New Roman" w:hAnsi="Arial" w:cs="Arial"/>
            <w:color w:val="FC6B01"/>
            <w:kern w:val="0"/>
            <w:sz w:val="26"/>
            <w:szCs w:val="26"/>
            <w:u w:val="single"/>
            <w:lang w:eastAsia="es-UY"/>
            <w14:ligatures w14:val="none"/>
          </w:rPr>
          <w:t>Tucker Carlson</w:t>
        </w:r>
      </w:hyperlink>
      <w:r w:rsidRPr="00232BB9">
        <w:rPr>
          <w:rFonts w:ascii="Arial" w:eastAsia="Times New Roman" w:hAnsi="Arial" w:cs="Arial"/>
          <w:color w:val="333333"/>
          <w:kern w:val="0"/>
          <w:sz w:val="26"/>
          <w:szCs w:val="26"/>
          <w:lang w:eastAsia="es-UY"/>
          <w14:ligatures w14:val="none"/>
        </w:rPr>
        <w:t> . Por otro lado, dado que se dirige a un público de sionistas cristianos, pensé que podría ser un buen intermediario para mi mensaje. Y, sinceramente, tengo la sensación de que algo está cambiando allí. ¿Y quién soy yo para juzgar? Errar es humano. Persistir en el error no lo es. Y quizás este sea un comienzo para que deje de persistir.</w:t>
      </w:r>
    </w:p>
    <w:p w14:paraId="191C6413" w14:textId="77777777" w:rsidR="00232BB9" w:rsidRP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p>
    <w:p w14:paraId="24149B49" w14:textId="77777777" w:rsidR="00232BB9" w:rsidRPr="00232BB9" w:rsidRDefault="00232BB9" w:rsidP="00232BB9">
      <w:pPr>
        <w:spacing w:after="0" w:line="240" w:lineRule="auto"/>
        <w:jc w:val="both"/>
        <w:rPr>
          <w:rFonts w:ascii="Arial" w:eastAsia="Times New Roman" w:hAnsi="Arial" w:cs="Arial"/>
          <w:color w:val="80340D" w:themeColor="accent2" w:themeShade="80"/>
          <w:kern w:val="0"/>
          <w:sz w:val="26"/>
          <w:szCs w:val="26"/>
          <w:lang w:eastAsia="es-UY"/>
          <w14:ligatures w14:val="none"/>
        </w:rPr>
      </w:pPr>
      <w:r w:rsidRPr="00232BB9">
        <w:rPr>
          <w:rFonts w:ascii="Arial" w:eastAsia="Times New Roman" w:hAnsi="Arial" w:cs="Arial"/>
          <w:b/>
          <w:bCs/>
          <w:color w:val="80340D" w:themeColor="accent2" w:themeShade="80"/>
          <w:kern w:val="0"/>
          <w:sz w:val="26"/>
          <w:szCs w:val="26"/>
          <w:lang w:eastAsia="es-UY"/>
          <w14:ligatures w14:val="none"/>
        </w:rPr>
        <w:t>Recientemente, un vídeo manipulado dio a entender que usted había calificado a Israel de «enemigo de la humanidad». Esto provocó numerosas peticiones de dimisión. ¿Ha ofrecido disculpas por el ataque basado en dicho vídeo?</w:t>
      </w:r>
    </w:p>
    <w:p w14:paraId="4596014E"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No, pero el </w:t>
      </w:r>
      <w:hyperlink r:id="rId20" w:tgtFrame="_blank" w:history="1">
        <w:r w:rsidRPr="00232BB9">
          <w:rPr>
            <w:rFonts w:ascii="Arial" w:eastAsia="Times New Roman" w:hAnsi="Arial" w:cs="Arial"/>
            <w:color w:val="FC6B01"/>
            <w:kern w:val="0"/>
            <w:sz w:val="26"/>
            <w:szCs w:val="26"/>
            <w:u w:val="single"/>
            <w:lang w:eastAsia="es-UY"/>
            <w14:ligatures w14:val="none"/>
          </w:rPr>
          <w:t>patriarcado</w:t>
        </w:r>
      </w:hyperlink>
      <w:r w:rsidRPr="00232BB9">
        <w:rPr>
          <w:rFonts w:ascii="Arial" w:eastAsia="Times New Roman" w:hAnsi="Arial" w:cs="Arial"/>
          <w:color w:val="333333"/>
          <w:kern w:val="0"/>
          <w:sz w:val="26"/>
          <w:szCs w:val="26"/>
          <w:lang w:eastAsia="es-UY"/>
          <w14:ligatures w14:val="none"/>
        </w:rPr>
        <w:t> nunca pide disculpas.</w:t>
      </w:r>
    </w:p>
    <w:p w14:paraId="069C66F1" w14:textId="77777777" w:rsidR="00232BB9" w:rsidRP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p>
    <w:p w14:paraId="26BCF99C" w14:textId="77777777" w:rsidR="00232BB9" w:rsidRPr="00232BB9" w:rsidRDefault="00232BB9" w:rsidP="00232BB9">
      <w:pPr>
        <w:spacing w:after="0" w:line="240" w:lineRule="auto"/>
        <w:jc w:val="both"/>
        <w:rPr>
          <w:rFonts w:ascii="Arial" w:eastAsia="Times New Roman" w:hAnsi="Arial" w:cs="Arial"/>
          <w:color w:val="80340D" w:themeColor="accent2" w:themeShade="80"/>
          <w:kern w:val="0"/>
          <w:sz w:val="26"/>
          <w:szCs w:val="26"/>
          <w:lang w:eastAsia="es-UY"/>
          <w14:ligatures w14:val="none"/>
        </w:rPr>
      </w:pPr>
      <w:r w:rsidRPr="00232BB9">
        <w:rPr>
          <w:rFonts w:ascii="Arial" w:eastAsia="Times New Roman" w:hAnsi="Arial" w:cs="Arial"/>
          <w:b/>
          <w:bCs/>
          <w:color w:val="80340D" w:themeColor="accent2" w:themeShade="80"/>
          <w:kern w:val="0"/>
          <w:sz w:val="26"/>
          <w:szCs w:val="26"/>
          <w:lang w:eastAsia="es-UY"/>
          <w14:ligatures w14:val="none"/>
        </w:rPr>
        <w:t>Países como Alemania defienden el acuerdo comercial de la Unión Europea con Israel. En su informe de julio de 2025, «De la economía de la ocupación a la economía del genocidio», usted analiza el papel de las empresas en la ocupación. Entre ellas se encuentran empresas alemanas. ¿Ve usted alguna relación?</w:t>
      </w:r>
    </w:p>
    <w:p w14:paraId="3AC09B35"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Ah, sí. Por supuesto. Hay dos actores alemanes que quisiera mencionar. Uno es la empresa </w:t>
      </w:r>
      <w:proofErr w:type="spellStart"/>
      <w:r w:rsidRPr="00232BB9">
        <w:rPr>
          <w:rFonts w:ascii="Arial" w:eastAsia="Times New Roman" w:hAnsi="Arial" w:cs="Arial"/>
          <w:b/>
          <w:bCs/>
          <w:color w:val="333333"/>
          <w:kern w:val="0"/>
          <w:sz w:val="26"/>
          <w:szCs w:val="26"/>
          <w:lang w:eastAsia="es-UY"/>
          <w14:ligatures w14:val="none"/>
        </w:rPr>
        <w:t>HeidelbergCement</w:t>
      </w:r>
      <w:proofErr w:type="spellEnd"/>
      <w:r w:rsidRPr="00232BB9">
        <w:rPr>
          <w:rFonts w:ascii="Arial" w:eastAsia="Times New Roman" w:hAnsi="Arial" w:cs="Arial"/>
          <w:color w:val="333333"/>
          <w:kern w:val="0"/>
          <w:sz w:val="26"/>
          <w:szCs w:val="26"/>
          <w:lang w:eastAsia="es-UY"/>
          <w14:ligatures w14:val="none"/>
        </w:rPr>
        <w:t> , claramente implicada en el delito de saqueo por extraer cemento palestino para la construcción de asentamientos. Esto es muy grave, y por eso no entiendo por qué no se emprenden acciones legales contra ellos. El segundo es la </w:t>
      </w:r>
      <w:r w:rsidRPr="00232BB9">
        <w:rPr>
          <w:rFonts w:ascii="Arial" w:eastAsia="Times New Roman" w:hAnsi="Arial" w:cs="Arial"/>
          <w:b/>
          <w:bCs/>
          <w:color w:val="333333"/>
          <w:kern w:val="0"/>
          <w:sz w:val="26"/>
          <w:szCs w:val="26"/>
          <w:lang w:eastAsia="es-UY"/>
          <w14:ligatures w14:val="none"/>
        </w:rPr>
        <w:t>Universidad Técnica de Múnich</w:t>
      </w:r>
      <w:r w:rsidRPr="00232BB9">
        <w:rPr>
          <w:rFonts w:ascii="Arial" w:eastAsia="Times New Roman" w:hAnsi="Arial" w:cs="Arial"/>
          <w:color w:val="333333"/>
          <w:kern w:val="0"/>
          <w:sz w:val="26"/>
          <w:szCs w:val="26"/>
          <w:lang w:eastAsia="es-UY"/>
          <w14:ligatures w14:val="none"/>
        </w:rPr>
        <w:t> , que mantiene estrechos vínculos con las fuerzas armadas, la industria y el sector de defensa israelíes.</w:t>
      </w:r>
    </w:p>
    <w:p w14:paraId="0A5ABEC7" w14:textId="77777777" w:rsidR="00232BB9" w:rsidRPr="00232BB9" w:rsidRDefault="00232BB9" w:rsidP="00232BB9">
      <w:pPr>
        <w:spacing w:after="0" w:line="240" w:lineRule="auto"/>
        <w:rPr>
          <w:rFonts w:ascii="Arial" w:eastAsia="Times New Roman" w:hAnsi="Arial" w:cs="Arial"/>
          <w:color w:val="333333"/>
          <w:kern w:val="0"/>
          <w:sz w:val="26"/>
          <w:szCs w:val="26"/>
          <w:lang w:eastAsia="es-UY"/>
          <w14:ligatures w14:val="none"/>
        </w:rPr>
      </w:pPr>
    </w:p>
    <w:p w14:paraId="0A0F0950" w14:textId="77777777" w:rsidR="00232BB9" w:rsidRPr="00232BB9" w:rsidRDefault="00232BB9" w:rsidP="00232BB9">
      <w:pPr>
        <w:spacing w:after="0" w:line="240" w:lineRule="auto"/>
        <w:jc w:val="center"/>
        <w:rPr>
          <w:rFonts w:ascii="Georgia" w:eastAsia="Times New Roman" w:hAnsi="Georgia" w:cs="Arial"/>
          <w:b/>
          <w:bCs/>
          <w:i/>
          <w:iCs/>
          <w:color w:val="FC6B01"/>
          <w:kern w:val="0"/>
          <w:sz w:val="27"/>
          <w:szCs w:val="27"/>
          <w:lang w:eastAsia="es-UY"/>
          <w14:ligatures w14:val="none"/>
        </w:rPr>
      </w:pPr>
      <w:r w:rsidRPr="00232BB9">
        <w:rPr>
          <w:rFonts w:ascii="Georgia" w:eastAsia="Times New Roman" w:hAnsi="Georgia" w:cs="Arial"/>
          <w:b/>
          <w:bCs/>
          <w:i/>
          <w:iCs/>
          <w:color w:val="FC6B01"/>
          <w:kern w:val="0"/>
          <w:sz w:val="27"/>
          <w:szCs w:val="27"/>
          <w:lang w:eastAsia="es-UY"/>
          <w14:ligatures w14:val="none"/>
        </w:rPr>
        <w:t>Al apoyar simplemente la economía israelí o el sistema de investigación israelí, que está vinculado a la ocupación, uno se convierte en parte de ella – Francesca Albanese</w:t>
      </w:r>
    </w:p>
    <w:p w14:paraId="7DE4F95B" w14:textId="3FC9C6C5" w:rsidR="00232BB9" w:rsidRPr="00232BB9" w:rsidRDefault="00232BB9" w:rsidP="00232BB9">
      <w:pPr>
        <w:spacing w:after="0" w:line="240" w:lineRule="auto"/>
        <w:jc w:val="center"/>
        <w:rPr>
          <w:rFonts w:ascii="Arial" w:eastAsia="Times New Roman" w:hAnsi="Arial" w:cs="Arial"/>
          <w:b/>
          <w:bCs/>
          <w:i/>
          <w:iCs/>
          <w:color w:val="FC6B01"/>
          <w:kern w:val="0"/>
          <w:sz w:val="27"/>
          <w:szCs w:val="27"/>
          <w:lang w:eastAsia="es-UY"/>
          <w14:ligatures w14:val="none"/>
        </w:rPr>
      </w:pPr>
    </w:p>
    <w:p w14:paraId="543F1A35"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Es evidente que simplemente apoyar la economía israelí o el sistema de investigación israelí, vinculados a la ocupación, los convierte en cómplices. Existe una decisión de la </w:t>
      </w:r>
      <w:r w:rsidRPr="00232BB9">
        <w:rPr>
          <w:rFonts w:ascii="Arial" w:eastAsia="Times New Roman" w:hAnsi="Arial" w:cs="Arial"/>
          <w:b/>
          <w:bCs/>
          <w:color w:val="333333"/>
          <w:kern w:val="0"/>
          <w:sz w:val="26"/>
          <w:szCs w:val="26"/>
          <w:lang w:eastAsia="es-UY"/>
          <w14:ligatures w14:val="none"/>
        </w:rPr>
        <w:t>Corte Internacional de Justicia</w:t>
      </w:r>
      <w:r w:rsidRPr="00232BB9">
        <w:rPr>
          <w:rFonts w:ascii="Arial" w:eastAsia="Times New Roman" w:hAnsi="Arial" w:cs="Arial"/>
          <w:color w:val="333333"/>
          <w:kern w:val="0"/>
          <w:sz w:val="26"/>
          <w:szCs w:val="26"/>
          <w:lang w:eastAsia="es-UY"/>
          <w14:ligatures w14:val="none"/>
        </w:rPr>
        <w:t xml:space="preserve"> , un fallo vinculante (ya que se basa en normas imperativas del derecho internacional), que insta a los Estados y a los actores privados a no apoyar a quienes cometen tales violaciones. Sin embargo, tanto los Estados como </w:t>
      </w:r>
      <w:r w:rsidRPr="00232BB9">
        <w:rPr>
          <w:rFonts w:ascii="Arial" w:eastAsia="Times New Roman" w:hAnsi="Arial" w:cs="Arial"/>
          <w:color w:val="333333"/>
          <w:kern w:val="0"/>
          <w:sz w:val="26"/>
          <w:szCs w:val="26"/>
          <w:lang w:eastAsia="es-UY"/>
          <w14:ligatures w14:val="none"/>
        </w:rPr>
        <w:lastRenderedPageBreak/>
        <w:t>los actores privados continúan haciéndolo. Por eso afirmo que, en última instancia, es el pueblo, los ciudadanos con principios, quienes deben poner fin a esto. Siempre ha sido así a lo largo de la historia.</w:t>
      </w:r>
    </w:p>
    <w:p w14:paraId="16CB2F32" w14:textId="77777777" w:rsidR="00232BB9" w:rsidRP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p>
    <w:p w14:paraId="13DD50BA" w14:textId="77777777" w:rsidR="00232BB9" w:rsidRPr="00232BB9" w:rsidRDefault="00232BB9" w:rsidP="00232BB9">
      <w:pPr>
        <w:spacing w:after="0" w:line="240" w:lineRule="auto"/>
        <w:jc w:val="both"/>
        <w:rPr>
          <w:rFonts w:ascii="Arial" w:eastAsia="Times New Roman" w:hAnsi="Arial" w:cs="Arial"/>
          <w:color w:val="80340D" w:themeColor="accent2" w:themeShade="80"/>
          <w:kern w:val="0"/>
          <w:sz w:val="26"/>
          <w:szCs w:val="26"/>
          <w:lang w:eastAsia="es-UY"/>
          <w14:ligatures w14:val="none"/>
        </w:rPr>
      </w:pPr>
      <w:r w:rsidRPr="00232BB9">
        <w:rPr>
          <w:rFonts w:ascii="Arial" w:eastAsia="Times New Roman" w:hAnsi="Arial" w:cs="Arial"/>
          <w:b/>
          <w:bCs/>
          <w:color w:val="80340D" w:themeColor="accent2" w:themeShade="80"/>
          <w:kern w:val="0"/>
          <w:sz w:val="26"/>
          <w:szCs w:val="26"/>
          <w:lang w:eastAsia="es-UY"/>
          <w14:ligatures w14:val="none"/>
        </w:rPr>
        <w:t>Alemania anunció recientemente que ya no apoyará a Israel en los procedimientos ante la Corte Internacional de Justicia. ¿Cree que esto indica que incluso Alemania ya no considera infundada la acusación de genocidio? ¿Y cuál es su valoración de los procedimientos legales contra Alemania que fueron desestimados inicialmente?</w:t>
      </w:r>
    </w:p>
    <w:p w14:paraId="2C6EB182"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Creo que es absolutamente necesario tomar medidas contra los países que apoyaron, facilitaron y avalaron el genocidio, e incluso contribuyeron a algunos de los crímenes más atroces. </w:t>
      </w:r>
      <w:r w:rsidRPr="00232BB9">
        <w:rPr>
          <w:rFonts w:ascii="Arial" w:eastAsia="Times New Roman" w:hAnsi="Arial" w:cs="Arial"/>
          <w:b/>
          <w:bCs/>
          <w:color w:val="333333"/>
          <w:kern w:val="0"/>
          <w:sz w:val="26"/>
          <w:szCs w:val="26"/>
          <w:lang w:eastAsia="es-UY"/>
          <w14:ligatures w14:val="none"/>
        </w:rPr>
        <w:t>Alemania</w:t>
      </w:r>
      <w:r w:rsidRPr="00232BB9">
        <w:rPr>
          <w:rFonts w:ascii="Arial" w:eastAsia="Times New Roman" w:hAnsi="Arial" w:cs="Arial"/>
          <w:color w:val="333333"/>
          <w:kern w:val="0"/>
          <w:sz w:val="26"/>
          <w:szCs w:val="26"/>
          <w:lang w:eastAsia="es-UY"/>
          <w14:ligatures w14:val="none"/>
        </w:rPr>
        <w:t> es el segundo mayor proveedor de armas a </w:t>
      </w:r>
      <w:r w:rsidRPr="00232BB9">
        <w:rPr>
          <w:rFonts w:ascii="Arial" w:eastAsia="Times New Roman" w:hAnsi="Arial" w:cs="Arial"/>
          <w:b/>
          <w:bCs/>
          <w:color w:val="333333"/>
          <w:kern w:val="0"/>
          <w:sz w:val="26"/>
          <w:szCs w:val="26"/>
          <w:lang w:eastAsia="es-UY"/>
          <w14:ligatures w14:val="none"/>
        </w:rPr>
        <w:t>Israel</w:t>
      </w:r>
      <w:r w:rsidRPr="00232BB9">
        <w:rPr>
          <w:rFonts w:ascii="Arial" w:eastAsia="Times New Roman" w:hAnsi="Arial" w:cs="Arial"/>
          <w:color w:val="333333"/>
          <w:kern w:val="0"/>
          <w:sz w:val="26"/>
          <w:szCs w:val="26"/>
          <w:lang w:eastAsia="es-UY"/>
          <w14:ligatures w14:val="none"/>
        </w:rPr>
        <w:t> y, por lo tanto, merece estar donde está ahora. Siento lástima por los alemanes, pero, una vez más, la decisión está en sus manos. Tienen el poder de salir de esta situación.</w:t>
      </w:r>
    </w:p>
    <w:p w14:paraId="6A8307A9" w14:textId="77777777" w:rsidR="00232BB9" w:rsidRP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p>
    <w:p w14:paraId="2D9C9C13" w14:textId="77777777" w:rsid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Y sin duda es importante que hayan cambiado su postura en el juicio entre </w:t>
      </w:r>
      <w:r w:rsidRPr="00232BB9">
        <w:rPr>
          <w:rFonts w:ascii="Arial" w:eastAsia="Times New Roman" w:hAnsi="Arial" w:cs="Arial"/>
          <w:b/>
          <w:bCs/>
          <w:color w:val="333333"/>
          <w:kern w:val="0"/>
          <w:sz w:val="26"/>
          <w:szCs w:val="26"/>
          <w:lang w:eastAsia="es-UY"/>
          <w14:ligatures w14:val="none"/>
        </w:rPr>
        <w:t>Sudáfrica</w:t>
      </w:r>
      <w:r w:rsidRPr="00232BB9">
        <w:rPr>
          <w:rFonts w:ascii="Arial" w:eastAsia="Times New Roman" w:hAnsi="Arial" w:cs="Arial"/>
          <w:color w:val="333333"/>
          <w:kern w:val="0"/>
          <w:sz w:val="26"/>
          <w:szCs w:val="26"/>
          <w:lang w:eastAsia="es-UY"/>
          <w14:ligatures w14:val="none"/>
        </w:rPr>
        <w:t> e </w:t>
      </w:r>
      <w:r w:rsidRPr="00232BB9">
        <w:rPr>
          <w:rFonts w:ascii="Arial" w:eastAsia="Times New Roman" w:hAnsi="Arial" w:cs="Arial"/>
          <w:b/>
          <w:bCs/>
          <w:color w:val="333333"/>
          <w:kern w:val="0"/>
          <w:sz w:val="26"/>
          <w:szCs w:val="26"/>
          <w:lang w:eastAsia="es-UY"/>
          <w14:ligatures w14:val="none"/>
        </w:rPr>
        <w:t>Israel</w:t>
      </w:r>
      <w:r w:rsidRPr="00232BB9">
        <w:rPr>
          <w:rFonts w:ascii="Arial" w:eastAsia="Times New Roman" w:hAnsi="Arial" w:cs="Arial"/>
          <w:color w:val="333333"/>
          <w:kern w:val="0"/>
          <w:sz w:val="26"/>
          <w:szCs w:val="26"/>
          <w:lang w:eastAsia="es-UY"/>
          <w14:ligatures w14:val="none"/>
        </w:rPr>
        <w:t> . Pero suministraron armas a sabiendas del riesgo de genocidio y, en ese momento, debieron haber retirado el suministro. En cambio, el gobierno suspendió los envíos de armas entre agosto y noviembre de 2025 y luego los reanudó. Los responsables deben rendir cuentas.</w:t>
      </w:r>
    </w:p>
    <w:p w14:paraId="58927C32" w14:textId="77777777" w:rsidR="00232BB9" w:rsidRPr="00232BB9" w:rsidRDefault="00232BB9" w:rsidP="00232BB9">
      <w:pPr>
        <w:spacing w:after="0" w:line="240" w:lineRule="auto"/>
        <w:rPr>
          <w:rFonts w:ascii="Arial" w:eastAsia="Times New Roman" w:hAnsi="Arial" w:cs="Arial"/>
          <w:color w:val="333333"/>
          <w:kern w:val="0"/>
          <w:sz w:val="26"/>
          <w:szCs w:val="26"/>
          <w:lang w:eastAsia="es-UY"/>
          <w14:ligatures w14:val="none"/>
        </w:rPr>
      </w:pPr>
    </w:p>
    <w:p w14:paraId="6C1C4231" w14:textId="77777777" w:rsidR="00232BB9" w:rsidRPr="00232BB9" w:rsidRDefault="00232BB9" w:rsidP="00232BB9">
      <w:pPr>
        <w:spacing w:after="0" w:line="240" w:lineRule="auto"/>
        <w:jc w:val="both"/>
        <w:rPr>
          <w:rFonts w:ascii="Arial" w:eastAsia="Times New Roman" w:hAnsi="Arial" w:cs="Arial"/>
          <w:color w:val="80340D" w:themeColor="accent2" w:themeShade="80"/>
          <w:kern w:val="0"/>
          <w:sz w:val="26"/>
          <w:szCs w:val="26"/>
          <w:lang w:eastAsia="es-UY"/>
          <w14:ligatures w14:val="none"/>
        </w:rPr>
      </w:pPr>
      <w:r w:rsidRPr="00232BB9">
        <w:rPr>
          <w:rFonts w:ascii="Arial" w:eastAsia="Times New Roman" w:hAnsi="Arial" w:cs="Arial"/>
          <w:b/>
          <w:bCs/>
          <w:color w:val="80340D" w:themeColor="accent2" w:themeShade="80"/>
          <w:kern w:val="0"/>
          <w:sz w:val="26"/>
          <w:szCs w:val="26"/>
          <w:lang w:eastAsia="es-UY"/>
          <w14:ligatures w14:val="none"/>
        </w:rPr>
        <w:t xml:space="preserve">En febrero de 2025, usted fue invitado a dar una conferencia en la Universidad Libre de Berlín, la cual tuvo que cancelarse. En aquel entonces, usted exigió que una delegación del Consejo de Europa viajara a Alemania para investigar las violaciones de derechos humanos cometidas por la policía durante las protestas </w:t>
      </w:r>
      <w:proofErr w:type="spellStart"/>
      <w:r w:rsidRPr="00232BB9">
        <w:rPr>
          <w:rFonts w:ascii="Arial" w:eastAsia="Times New Roman" w:hAnsi="Arial" w:cs="Arial"/>
          <w:b/>
          <w:bCs/>
          <w:color w:val="80340D" w:themeColor="accent2" w:themeShade="80"/>
          <w:kern w:val="0"/>
          <w:sz w:val="26"/>
          <w:szCs w:val="26"/>
          <w:lang w:eastAsia="es-UY"/>
          <w14:ligatures w14:val="none"/>
        </w:rPr>
        <w:t>propalestinas</w:t>
      </w:r>
      <w:proofErr w:type="spellEnd"/>
      <w:r w:rsidRPr="00232BB9">
        <w:rPr>
          <w:rFonts w:ascii="Arial" w:eastAsia="Times New Roman" w:hAnsi="Arial" w:cs="Arial"/>
          <w:b/>
          <w:bCs/>
          <w:color w:val="80340D" w:themeColor="accent2" w:themeShade="80"/>
          <w:kern w:val="0"/>
          <w:sz w:val="26"/>
          <w:szCs w:val="26"/>
          <w:lang w:eastAsia="es-UY"/>
          <w14:ligatures w14:val="none"/>
        </w:rPr>
        <w:t>. ¿Cómo valora actualmente el papel de Alemania en el manejo de las voces (pro)palestinas, especialmente en comparación con otros países europeos?</w:t>
      </w:r>
    </w:p>
    <w:p w14:paraId="132441F9" w14:textId="77777777" w:rsidR="00232BB9" w:rsidRPr="00232BB9" w:rsidRDefault="00232BB9" w:rsidP="00232BB9">
      <w:pPr>
        <w:spacing w:after="0" w:line="240" w:lineRule="auto"/>
        <w:jc w:val="both"/>
        <w:rPr>
          <w:rFonts w:ascii="Arial" w:eastAsia="Times New Roman" w:hAnsi="Arial" w:cs="Arial"/>
          <w:color w:val="333333"/>
          <w:kern w:val="0"/>
          <w:sz w:val="26"/>
          <w:szCs w:val="26"/>
          <w:lang w:eastAsia="es-UY"/>
          <w14:ligatures w14:val="none"/>
        </w:rPr>
      </w:pPr>
      <w:r w:rsidRPr="00232BB9">
        <w:rPr>
          <w:rFonts w:ascii="Arial" w:eastAsia="Times New Roman" w:hAnsi="Arial" w:cs="Arial"/>
          <w:color w:val="333333"/>
          <w:kern w:val="0"/>
          <w:sz w:val="26"/>
          <w:szCs w:val="26"/>
          <w:lang w:eastAsia="es-UY"/>
          <w14:ligatures w14:val="none"/>
        </w:rPr>
        <w:t>Creo que, en comparación con otros países, las protestas en Alemania han logrado algo increíble. En </w:t>
      </w:r>
      <w:r w:rsidRPr="00232BB9">
        <w:rPr>
          <w:rFonts w:ascii="Arial" w:eastAsia="Times New Roman" w:hAnsi="Arial" w:cs="Arial"/>
          <w:b/>
          <w:bCs/>
          <w:color w:val="333333"/>
          <w:kern w:val="0"/>
          <w:sz w:val="26"/>
          <w:szCs w:val="26"/>
          <w:lang w:eastAsia="es-UY"/>
          <w14:ligatures w14:val="none"/>
        </w:rPr>
        <w:t>Francia</w:t>
      </w:r>
      <w:r w:rsidRPr="00232BB9">
        <w:rPr>
          <w:rFonts w:ascii="Arial" w:eastAsia="Times New Roman" w:hAnsi="Arial" w:cs="Arial"/>
          <w:color w:val="333333"/>
          <w:kern w:val="0"/>
          <w:sz w:val="26"/>
          <w:szCs w:val="26"/>
          <w:lang w:eastAsia="es-UY"/>
          <w14:ligatures w14:val="none"/>
        </w:rPr>
        <w:t> , por ejemplo, a pesar de la existencia de una sociedad civil muy activa y combativa, persiste esta cultura del miedo. Quiero expresar mi sincero agradecimiento al pueblo alemán. Es admirable que resistan a pesar de toda la violencia. Creo que </w:t>
      </w:r>
      <w:r w:rsidRPr="00232BB9">
        <w:rPr>
          <w:rFonts w:ascii="Arial" w:eastAsia="Times New Roman" w:hAnsi="Arial" w:cs="Arial"/>
          <w:b/>
          <w:bCs/>
          <w:color w:val="333333"/>
          <w:kern w:val="0"/>
          <w:sz w:val="26"/>
          <w:szCs w:val="26"/>
          <w:lang w:eastAsia="es-UY"/>
          <w14:ligatures w14:val="none"/>
        </w:rPr>
        <w:t>Alemania</w:t>
      </w:r>
      <w:r w:rsidRPr="00232BB9">
        <w:rPr>
          <w:rFonts w:ascii="Arial" w:eastAsia="Times New Roman" w:hAnsi="Arial" w:cs="Arial"/>
          <w:color w:val="333333"/>
          <w:kern w:val="0"/>
          <w:sz w:val="26"/>
          <w:szCs w:val="26"/>
          <w:lang w:eastAsia="es-UY"/>
          <w14:ligatures w14:val="none"/>
        </w:rPr>
        <w:t> está siendo sometida a un escrutinio cada vez más riguroso. La represión forma parte claramente de una tendencia de </w:t>
      </w:r>
      <w:proofErr w:type="spellStart"/>
      <w:r w:rsidRPr="00232BB9">
        <w:rPr>
          <w:rFonts w:ascii="Arial" w:eastAsia="Times New Roman" w:hAnsi="Arial" w:cs="Arial"/>
          <w:b/>
          <w:bCs/>
          <w:color w:val="333333"/>
          <w:kern w:val="0"/>
          <w:sz w:val="26"/>
          <w:szCs w:val="26"/>
          <w:lang w:eastAsia="es-UY"/>
          <w14:ligatures w14:val="none"/>
        </w:rPr>
        <w:t>israelización</w:t>
      </w:r>
      <w:proofErr w:type="spellEnd"/>
      <w:r w:rsidRPr="00232BB9">
        <w:rPr>
          <w:rFonts w:ascii="Arial" w:eastAsia="Times New Roman" w:hAnsi="Arial" w:cs="Arial"/>
          <w:color w:val="333333"/>
          <w:kern w:val="0"/>
          <w:sz w:val="26"/>
          <w:szCs w:val="26"/>
          <w:lang w:eastAsia="es-UY"/>
          <w14:ligatures w14:val="none"/>
        </w:rPr>
        <w:t> de las llamadas </w:t>
      </w:r>
      <w:hyperlink r:id="rId21" w:tgtFrame="_blank" w:history="1">
        <w:r w:rsidRPr="00232BB9">
          <w:rPr>
            <w:rFonts w:ascii="Arial" w:eastAsia="Times New Roman" w:hAnsi="Arial" w:cs="Arial"/>
            <w:color w:val="FC6B01"/>
            <w:kern w:val="0"/>
            <w:sz w:val="26"/>
            <w:szCs w:val="26"/>
            <w:u w:val="single"/>
            <w:lang w:eastAsia="es-UY"/>
            <w14:ligatures w14:val="none"/>
          </w:rPr>
          <w:t>democracias liberales</w:t>
        </w:r>
      </w:hyperlink>
      <w:r w:rsidRPr="00232BB9">
        <w:rPr>
          <w:rFonts w:ascii="Arial" w:eastAsia="Times New Roman" w:hAnsi="Arial" w:cs="Arial"/>
          <w:color w:val="333333"/>
          <w:kern w:val="0"/>
          <w:sz w:val="26"/>
          <w:szCs w:val="26"/>
          <w:lang w:eastAsia="es-UY"/>
          <w14:ligatures w14:val="none"/>
        </w:rPr>
        <w:t> . Lo que hace </w:t>
      </w:r>
      <w:r w:rsidRPr="00232BB9">
        <w:rPr>
          <w:rFonts w:ascii="Arial" w:eastAsia="Times New Roman" w:hAnsi="Arial" w:cs="Arial"/>
          <w:b/>
          <w:bCs/>
          <w:color w:val="333333"/>
          <w:kern w:val="0"/>
          <w:sz w:val="26"/>
          <w:szCs w:val="26"/>
          <w:lang w:eastAsia="es-UY"/>
          <w14:ligatures w14:val="none"/>
        </w:rPr>
        <w:t>Israel</w:t>
      </w:r>
      <w:r w:rsidRPr="00232BB9">
        <w:rPr>
          <w:rFonts w:ascii="Arial" w:eastAsia="Times New Roman" w:hAnsi="Arial" w:cs="Arial"/>
          <w:color w:val="333333"/>
          <w:kern w:val="0"/>
          <w:sz w:val="26"/>
          <w:szCs w:val="26"/>
          <w:lang w:eastAsia="es-UY"/>
          <w14:ligatures w14:val="none"/>
        </w:rPr>
        <w:t> ya no es una excepción y se está imitando aquí.</w:t>
      </w:r>
    </w:p>
    <w:p w14:paraId="7D38BF82" w14:textId="62051642" w:rsidR="00926044" w:rsidRDefault="00232BB9">
      <w:hyperlink r:id="rId22" w:history="1">
        <w:r w:rsidRPr="009859FB">
          <w:rPr>
            <w:rStyle w:val="Hipervnculo"/>
          </w:rPr>
          <w:t>https://www.ihu.unisinos.br/664751-ha-uma-tendencia-a-israelizacao-das-democracias-liberais-entrevista-com-francesca-albanese</w:t>
        </w:r>
      </w:hyperlink>
    </w:p>
    <w:p w14:paraId="3E981CE7" w14:textId="77777777" w:rsidR="00232BB9" w:rsidRDefault="00232BB9"/>
    <w:sectPr w:rsidR="00232B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B9"/>
    <w:rsid w:val="00232BB9"/>
    <w:rsid w:val="00926044"/>
    <w:rsid w:val="00A1028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F434"/>
  <w15:chartTrackingRefBased/>
  <w15:docId w15:val="{7BF72C2B-9A73-4A0E-BBAA-819FF5EB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2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2B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2B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2B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2BB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2BB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2BB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2BB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B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2B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2BB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2BB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2BB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2B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2B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2B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2BB9"/>
    <w:rPr>
      <w:rFonts w:eastAsiaTheme="majorEastAsia" w:cstheme="majorBidi"/>
      <w:color w:val="272727" w:themeColor="text1" w:themeTint="D8"/>
    </w:rPr>
  </w:style>
  <w:style w:type="paragraph" w:styleId="Ttulo">
    <w:name w:val="Title"/>
    <w:basedOn w:val="Normal"/>
    <w:next w:val="Normal"/>
    <w:link w:val="TtuloCar"/>
    <w:uiPriority w:val="10"/>
    <w:qFormat/>
    <w:rsid w:val="00232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2B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2BB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2B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2BB9"/>
    <w:pPr>
      <w:spacing w:before="160"/>
      <w:jc w:val="center"/>
    </w:pPr>
    <w:rPr>
      <w:i/>
      <w:iCs/>
      <w:color w:val="404040" w:themeColor="text1" w:themeTint="BF"/>
    </w:rPr>
  </w:style>
  <w:style w:type="character" w:customStyle="1" w:styleId="CitaCar">
    <w:name w:val="Cita Car"/>
    <w:basedOn w:val="Fuentedeprrafopredeter"/>
    <w:link w:val="Cita"/>
    <w:uiPriority w:val="29"/>
    <w:rsid w:val="00232BB9"/>
    <w:rPr>
      <w:i/>
      <w:iCs/>
      <w:color w:val="404040" w:themeColor="text1" w:themeTint="BF"/>
    </w:rPr>
  </w:style>
  <w:style w:type="paragraph" w:styleId="Prrafodelista">
    <w:name w:val="List Paragraph"/>
    <w:basedOn w:val="Normal"/>
    <w:uiPriority w:val="34"/>
    <w:qFormat/>
    <w:rsid w:val="00232BB9"/>
    <w:pPr>
      <w:ind w:left="720"/>
      <w:contextualSpacing/>
    </w:pPr>
  </w:style>
  <w:style w:type="character" w:styleId="nfasisintenso">
    <w:name w:val="Intense Emphasis"/>
    <w:basedOn w:val="Fuentedeprrafopredeter"/>
    <w:uiPriority w:val="21"/>
    <w:qFormat/>
    <w:rsid w:val="00232BB9"/>
    <w:rPr>
      <w:i/>
      <w:iCs/>
      <w:color w:val="0F4761" w:themeColor="accent1" w:themeShade="BF"/>
    </w:rPr>
  </w:style>
  <w:style w:type="paragraph" w:styleId="Citadestacada">
    <w:name w:val="Intense Quote"/>
    <w:basedOn w:val="Normal"/>
    <w:next w:val="Normal"/>
    <w:link w:val="CitadestacadaCar"/>
    <w:uiPriority w:val="30"/>
    <w:qFormat/>
    <w:rsid w:val="00232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2BB9"/>
    <w:rPr>
      <w:i/>
      <w:iCs/>
      <w:color w:val="0F4761" w:themeColor="accent1" w:themeShade="BF"/>
    </w:rPr>
  </w:style>
  <w:style w:type="character" w:styleId="Referenciaintensa">
    <w:name w:val="Intense Reference"/>
    <w:basedOn w:val="Fuentedeprrafopredeter"/>
    <w:uiPriority w:val="32"/>
    <w:qFormat/>
    <w:rsid w:val="00232BB9"/>
    <w:rPr>
      <w:b/>
      <w:bCs/>
      <w:smallCaps/>
      <w:color w:val="0F4761" w:themeColor="accent1" w:themeShade="BF"/>
      <w:spacing w:val="5"/>
    </w:rPr>
  </w:style>
  <w:style w:type="character" w:styleId="Hipervnculo">
    <w:name w:val="Hyperlink"/>
    <w:basedOn w:val="Fuentedeprrafopredeter"/>
    <w:uiPriority w:val="99"/>
    <w:unhideWhenUsed/>
    <w:rsid w:val="00232BB9"/>
    <w:rPr>
      <w:color w:val="467886" w:themeColor="hyperlink"/>
      <w:u w:val="single"/>
    </w:rPr>
  </w:style>
  <w:style w:type="character" w:styleId="Mencinsinresolver">
    <w:name w:val="Unresolved Mention"/>
    <w:basedOn w:val="Fuentedeprrafopredeter"/>
    <w:uiPriority w:val="99"/>
    <w:semiHidden/>
    <w:unhideWhenUsed/>
    <w:rsid w:val="00232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58338-os-familiares-dos-refens-netanyahu-trai-a-memoria-do-7-de-outubro-artigo-de-davide-lerner" TargetMode="External"/><Relationship Id="rId13" Type="http://schemas.openxmlformats.org/officeDocument/2006/relationships/hyperlink" Target="https://www.ihu.unisinos.br/categorias/662473-a-expropriacao-da-cisjordania-artigo-de-francesca-mannocchi" TargetMode="External"/><Relationship Id="rId18" Type="http://schemas.openxmlformats.org/officeDocument/2006/relationships/hyperlink" Target="https://ihu.unisinos.br/categorias/655663-de-sakhnin-a-ramallah-uma-nova-onda-de-luta-popular-palestina-cria-raizes-artigo-de-awad-abdelfattah" TargetMode="External"/><Relationship Id="rId3" Type="http://schemas.openxmlformats.org/officeDocument/2006/relationships/webSettings" Target="webSettings.xml"/><Relationship Id="rId21" Type="http://schemas.openxmlformats.org/officeDocument/2006/relationships/hyperlink" Target="https://ihu.unisinos.br/categorias/646722-estamos-assistindo-ao-fim-do-ciclo-das-democracias-liberais-entrevista-com-patrick-boucheron" TargetMode="External"/><Relationship Id="rId7" Type="http://schemas.openxmlformats.org/officeDocument/2006/relationships/hyperlink" Target="https://www.ihu.unisinos.br/categorias/159-entrevistas/651799-a-democracia-liberal-como-condicao-de-surgimento-do-fascismo-entrevista-especial-com-rodrigo-karmy-bolton" TargetMode="External"/><Relationship Id="rId12" Type="http://schemas.openxmlformats.org/officeDocument/2006/relationships/hyperlink" Target="https://ihu.unisinos.br/categorias/634014-hamas-e-israel-passo-a-passo-das-origens-biblicas-e-politicas-da-guerra-e-da-criacao-do-estado-de-israel-artigo-de-frei-jacir-de-freitas-faria" TargetMode="External"/><Relationship Id="rId17" Type="http://schemas.openxmlformats.org/officeDocument/2006/relationships/hyperlink" Target="https://www.ihu.unisinos.br/664673-quem-vai-deter-israel-artigo-de-luciano-fazio" TargetMode="External"/><Relationship Id="rId2" Type="http://schemas.openxmlformats.org/officeDocument/2006/relationships/settings" Target="settings.xml"/><Relationship Id="rId16" Type="http://schemas.openxmlformats.org/officeDocument/2006/relationships/hyperlink" Target="https://www.ihu.unisinos.br/categorias/653582-genocidio-em-gaza-palestino-que-perdeu-ao-menos-56-familiares-parou-de-contar-os-mortos" TargetMode="External"/><Relationship Id="rId20" Type="http://schemas.openxmlformats.org/officeDocument/2006/relationships/hyperlink" Target="https://ihu.unisinos.br/categorias/646929-quatro-coisas-que-e-preciso-saber-sobre-o-patriarcado-e-por-isso-continuaremos-a-falar-artigo-de-daniela-brogi" TargetMode="External"/><Relationship Id="rId1" Type="http://schemas.openxmlformats.org/officeDocument/2006/relationships/styles" Target="styles.xml"/><Relationship Id="rId6" Type="http://schemas.openxmlformats.org/officeDocument/2006/relationships/hyperlink" Target="https://www.ihu.unisinos.br/categorias/654705-todos-os-estados-devem-suspender-imediatamente-todos-os-lacos-com-israel-artigo-de-francesca-albanese" TargetMode="External"/><Relationship Id="rId11" Type="http://schemas.openxmlformats.org/officeDocument/2006/relationships/hyperlink" Target="https://ctxt.es/" TargetMode="External"/><Relationship Id="rId24" Type="http://schemas.openxmlformats.org/officeDocument/2006/relationships/theme" Target="theme/theme1.xml"/><Relationship Id="rId5" Type="http://schemas.openxmlformats.org/officeDocument/2006/relationships/hyperlink" Target="https://ihu.unisinos.br/categorias/654194-francesca-albanese-a-voz-incomoda-da-legalidade-internacional" TargetMode="External"/><Relationship Id="rId15" Type="http://schemas.openxmlformats.org/officeDocument/2006/relationships/hyperlink" Target="https://ihu.unisinos.br/categorias/640308-o-numero-de-deslocados-forcados-no-mundo-supera-um-novo-recorde-e-atinge-120-milhoes-de-pessoas" TargetMode="External"/><Relationship Id="rId23" Type="http://schemas.openxmlformats.org/officeDocument/2006/relationships/fontTable" Target="fontTable.xml"/><Relationship Id="rId10" Type="http://schemas.openxmlformats.org/officeDocument/2006/relationships/hyperlink" Target="https://jacobin.de/autoren/bafta-sarbo" TargetMode="External"/><Relationship Id="rId19" Type="http://schemas.openxmlformats.org/officeDocument/2006/relationships/hyperlink" Target="https://www.ihu.unisinos.br/categorias/662734-o-aplicativo-de-oracao-hallow-enfrenta-reacao-negativa-por-parceria-de-quaresma-com-tucker-carlson" TargetMode="External"/><Relationship Id="rId4" Type="http://schemas.openxmlformats.org/officeDocument/2006/relationships/image" Target="media/image1.png"/><Relationship Id="rId9" Type="http://schemas.openxmlformats.org/officeDocument/2006/relationships/hyperlink" Target="https://ihu.unisinos.br/categorias/660004-cop30-o-que-quer-a-alemanha-nas-negociacoes-climaticas" TargetMode="External"/><Relationship Id="rId14" Type="http://schemas.openxmlformats.org/officeDocument/2006/relationships/hyperlink" Target="https://www.ihu.unisinos.br/categorias/654280-numero-de-mortos-na-faixa-de-gaza-e-muito-maior-que-o-divulgado-diz-pesquisa" TargetMode="External"/><Relationship Id="rId22" Type="http://schemas.openxmlformats.org/officeDocument/2006/relationships/hyperlink" Target="https://www.ihu.unisinos.br/664751-ha-uma-tendencia-a-israelizacao-das-democracias-liberais-entrevista-com-francesca-albanes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2681</Words>
  <Characters>14748</Characters>
  <Application>Microsoft Office Word</Application>
  <DocSecurity>0</DocSecurity>
  <Lines>122</Lines>
  <Paragraphs>34</Paragraphs>
  <ScaleCrop>false</ScaleCrop>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2026-04-14T12:52:00Z</dcterms:created>
  <dcterms:modified xsi:type="dcterms:W3CDTF">2026-04-14T12:57:00Z</dcterms:modified>
</cp:coreProperties>
</file>