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31AA" w14:textId="37EF86C0" w:rsid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r w:rsidRPr="00AD2441">
        <w:rPr>
          <w:rFonts w:ascii="Arial" w:eastAsia="Times New Roman" w:hAnsi="Arial" w:cs="Arial"/>
          <w:color w:val="333333"/>
          <w:kern w:val="0"/>
          <w:sz w:val="26"/>
          <w:szCs w:val="26"/>
          <w:lang w:eastAsia="es-UY"/>
          <w14:ligatures w14:val="none"/>
        </w:rPr>
        <w:drawing>
          <wp:inline distT="0" distB="0" distL="0" distR="0" wp14:anchorId="7B113502" wp14:editId="31C74A9A">
            <wp:extent cx="5400040" cy="1816100"/>
            <wp:effectExtent l="0" t="0" r="0" b="0"/>
            <wp:docPr id="10437360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36090" name=""/>
                    <pic:cNvPicPr/>
                  </pic:nvPicPr>
                  <pic:blipFill>
                    <a:blip r:embed="rId4"/>
                    <a:stretch>
                      <a:fillRect/>
                    </a:stretch>
                  </pic:blipFill>
                  <pic:spPr>
                    <a:xfrm>
                      <a:off x="0" y="0"/>
                      <a:ext cx="5400040" cy="1816100"/>
                    </a:xfrm>
                    <a:prstGeom prst="rect">
                      <a:avLst/>
                    </a:prstGeom>
                  </pic:spPr>
                </pic:pic>
              </a:graphicData>
            </a:graphic>
          </wp:inline>
        </w:drawing>
      </w:r>
    </w:p>
    <w:p w14:paraId="16BA34EA" w14:textId="77777777" w:rsid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p>
    <w:p w14:paraId="2EC992FD" w14:textId="77777777" w:rsid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p>
    <w:p w14:paraId="7A46F7A2" w14:textId="008CA604" w:rsid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r w:rsidRPr="00AD2441">
        <w:rPr>
          <w:rFonts w:ascii="Arial" w:eastAsia="Times New Roman" w:hAnsi="Arial" w:cs="Arial"/>
          <w:color w:val="333333"/>
          <w:kern w:val="0"/>
          <w:sz w:val="26"/>
          <w:szCs w:val="26"/>
          <w:lang w:eastAsia="es-UY"/>
          <w14:ligatures w14:val="none"/>
        </w:rPr>
        <w:t>Más de medio siglo después de las primeras celebraciones, la Tierra está decididamente más enferma: sufre de fiebre alta, se ve afectada por los efectos de la  </w:t>
      </w:r>
      <w:hyperlink r:id="rId5" w:history="1">
        <w:r w:rsidRPr="00AD2441">
          <w:rPr>
            <w:rFonts w:ascii="Arial" w:eastAsia="Times New Roman" w:hAnsi="Arial" w:cs="Arial"/>
            <w:color w:val="FC6B01"/>
            <w:kern w:val="0"/>
            <w:sz w:val="26"/>
            <w:szCs w:val="26"/>
            <w:u w:val="single"/>
            <w:lang w:eastAsia="es-UY"/>
            <w14:ligatures w14:val="none"/>
          </w:rPr>
          <w:t>crisis climática</w:t>
        </w:r>
      </w:hyperlink>
      <w:r w:rsidRPr="00AD2441">
        <w:rPr>
          <w:rFonts w:ascii="Arial" w:eastAsia="Times New Roman" w:hAnsi="Arial" w:cs="Arial"/>
          <w:color w:val="333333"/>
          <w:kern w:val="0"/>
          <w:sz w:val="26"/>
          <w:szCs w:val="26"/>
          <w:lang w:eastAsia="es-UY"/>
          <w14:ligatures w14:val="none"/>
        </w:rPr>
        <w:t>  desencadenada y agravada por  las emisiones </w:t>
      </w:r>
      <w:r w:rsidRPr="00AD2441">
        <w:rPr>
          <w:rFonts w:ascii="Arial" w:eastAsia="Times New Roman" w:hAnsi="Arial" w:cs="Arial"/>
          <w:b/>
          <w:bCs/>
          <w:color w:val="333333"/>
          <w:kern w:val="0"/>
          <w:sz w:val="26"/>
          <w:szCs w:val="26"/>
          <w:lang w:eastAsia="es-UY"/>
          <w14:ligatures w14:val="none"/>
        </w:rPr>
        <w:t>de combustibles fósiles</w:t>
      </w:r>
      <w:r w:rsidRPr="00AD2441">
        <w:rPr>
          <w:rFonts w:ascii="Arial" w:eastAsia="Times New Roman" w:hAnsi="Arial" w:cs="Arial"/>
          <w:color w:val="333333"/>
          <w:kern w:val="0"/>
          <w:sz w:val="26"/>
          <w:szCs w:val="26"/>
          <w:lang w:eastAsia="es-UY"/>
          <w14:ligatures w14:val="none"/>
        </w:rPr>
        <w:t> , lamenta la pérdida de  </w:t>
      </w:r>
      <w:r w:rsidRPr="00AD2441">
        <w:rPr>
          <w:rFonts w:ascii="Arial" w:eastAsia="Times New Roman" w:hAnsi="Arial" w:cs="Arial"/>
          <w:b/>
          <w:bCs/>
          <w:color w:val="333333"/>
          <w:kern w:val="0"/>
          <w:sz w:val="26"/>
          <w:szCs w:val="26"/>
          <w:lang w:eastAsia="es-UY"/>
          <w14:ligatures w14:val="none"/>
        </w:rPr>
        <w:t>biodiversidad</w:t>
      </w:r>
      <w:r w:rsidRPr="00AD2441">
        <w:rPr>
          <w:rFonts w:ascii="Arial" w:eastAsia="Times New Roman" w:hAnsi="Arial" w:cs="Arial"/>
          <w:color w:val="333333"/>
          <w:kern w:val="0"/>
          <w:sz w:val="26"/>
          <w:szCs w:val="26"/>
          <w:lang w:eastAsia="es-UY"/>
          <w14:ligatures w14:val="none"/>
        </w:rPr>
        <w:t>  y se enfrenta a desafíos energéticos y sanitarios cada vez más complejos."</w:t>
      </w:r>
    </w:p>
    <w:p w14:paraId="7DEB1AD4" w14:textId="77777777" w:rsidR="00AD2441" w:rsidRP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p>
    <w:p w14:paraId="0F970AAD" w14:textId="77777777" w:rsid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r w:rsidRPr="00AD2441">
        <w:rPr>
          <w:rFonts w:ascii="Arial" w:eastAsia="Times New Roman" w:hAnsi="Arial" w:cs="Arial"/>
          <w:color w:val="333333"/>
          <w:kern w:val="0"/>
          <w:sz w:val="26"/>
          <w:szCs w:val="26"/>
          <w:lang w:eastAsia="es-UY"/>
          <w14:ligatures w14:val="none"/>
        </w:rPr>
        <w:t>Este informe es de </w:t>
      </w:r>
      <w:r w:rsidRPr="00AD2441">
        <w:rPr>
          <w:rFonts w:ascii="Arial" w:eastAsia="Times New Roman" w:hAnsi="Arial" w:cs="Arial"/>
          <w:b/>
          <w:bCs/>
          <w:color w:val="333333"/>
          <w:kern w:val="0"/>
          <w:sz w:val="26"/>
          <w:szCs w:val="26"/>
          <w:lang w:eastAsia="es-UY"/>
          <w14:ligatures w14:val="none"/>
        </w:rPr>
        <w:t>Giacomo Talignani</w:t>
      </w:r>
      <w:r w:rsidRPr="00AD2441">
        <w:rPr>
          <w:rFonts w:ascii="Arial" w:eastAsia="Times New Roman" w:hAnsi="Arial" w:cs="Arial"/>
          <w:color w:val="333333"/>
          <w:kern w:val="0"/>
          <w:sz w:val="26"/>
          <w:szCs w:val="26"/>
          <w:lang w:eastAsia="es-UY"/>
          <w14:ligatures w14:val="none"/>
        </w:rPr>
        <w:t> y fue publicado por </w:t>
      </w:r>
      <w:hyperlink r:id="rId6" w:tgtFrame="_blank" w:history="1">
        <w:r w:rsidRPr="00AD2441">
          <w:rPr>
            <w:rFonts w:ascii="Arial" w:eastAsia="Times New Roman" w:hAnsi="Arial" w:cs="Arial"/>
            <w:color w:val="FC6B01"/>
            <w:kern w:val="0"/>
            <w:sz w:val="26"/>
            <w:szCs w:val="26"/>
            <w:u w:val="single"/>
            <w:lang w:eastAsia="es-UY"/>
            <w14:ligatures w14:val="none"/>
          </w:rPr>
          <w:t xml:space="preserve">La </w:t>
        </w:r>
        <w:proofErr w:type="spellStart"/>
        <w:r w:rsidRPr="00AD2441">
          <w:rPr>
            <w:rFonts w:ascii="Arial" w:eastAsia="Times New Roman" w:hAnsi="Arial" w:cs="Arial"/>
            <w:color w:val="FC6B01"/>
            <w:kern w:val="0"/>
            <w:sz w:val="26"/>
            <w:szCs w:val="26"/>
            <w:u w:val="single"/>
            <w:lang w:eastAsia="es-UY"/>
            <w14:ligatures w14:val="none"/>
          </w:rPr>
          <w:t>Repubblica</w:t>
        </w:r>
        <w:proofErr w:type="spellEnd"/>
      </w:hyperlink>
      <w:r w:rsidRPr="00AD2441">
        <w:rPr>
          <w:rFonts w:ascii="Arial" w:eastAsia="Times New Roman" w:hAnsi="Arial" w:cs="Arial"/>
          <w:color w:val="333333"/>
          <w:kern w:val="0"/>
          <w:sz w:val="26"/>
          <w:szCs w:val="26"/>
          <w:lang w:eastAsia="es-UY"/>
          <w14:ligatures w14:val="none"/>
        </w:rPr>
        <w:t> el 22 de abril de 2026.</w:t>
      </w:r>
    </w:p>
    <w:p w14:paraId="75A0DE24" w14:textId="77777777" w:rsidR="00AD2441" w:rsidRP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p>
    <w:p w14:paraId="30813609" w14:textId="77777777" w:rsid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r w:rsidRPr="00AD2441">
        <w:rPr>
          <w:rFonts w:ascii="Arial" w:eastAsia="Times New Roman" w:hAnsi="Arial" w:cs="Arial"/>
          <w:color w:val="333333"/>
          <w:kern w:val="0"/>
          <w:sz w:val="26"/>
          <w:szCs w:val="26"/>
          <w:lang w:eastAsia="es-UY"/>
          <w14:ligatures w14:val="none"/>
        </w:rPr>
        <w:t>Quizás, para celebrar verdaderamente </w:t>
      </w:r>
      <w:r w:rsidRPr="00AD2441">
        <w:rPr>
          <w:rFonts w:ascii="Arial" w:eastAsia="Times New Roman" w:hAnsi="Arial" w:cs="Arial"/>
          <w:b/>
          <w:bCs/>
          <w:color w:val="333333"/>
          <w:kern w:val="0"/>
          <w:sz w:val="26"/>
          <w:szCs w:val="26"/>
          <w:lang w:eastAsia="es-UY"/>
          <w14:ligatures w14:val="none"/>
        </w:rPr>
        <w:t>el Día de la Tierra</w:t>
      </w:r>
      <w:r w:rsidRPr="00AD2441">
        <w:rPr>
          <w:rFonts w:ascii="Arial" w:eastAsia="Times New Roman" w:hAnsi="Arial" w:cs="Arial"/>
          <w:color w:val="333333"/>
          <w:kern w:val="0"/>
          <w:sz w:val="26"/>
          <w:szCs w:val="26"/>
          <w:lang w:eastAsia="es-UY"/>
          <w14:ligatures w14:val="none"/>
        </w:rPr>
        <w:t> , debamos retroceder un poco en el tiempo. En 1969, preocupado por el deterioro del medio ambiente en los </w:t>
      </w:r>
      <w:r w:rsidRPr="00AD2441">
        <w:rPr>
          <w:rFonts w:ascii="Arial" w:eastAsia="Times New Roman" w:hAnsi="Arial" w:cs="Arial"/>
          <w:b/>
          <w:bCs/>
          <w:color w:val="333333"/>
          <w:kern w:val="0"/>
          <w:sz w:val="26"/>
          <w:szCs w:val="26"/>
          <w:lang w:eastAsia="es-UY"/>
          <w14:ligatures w14:val="none"/>
        </w:rPr>
        <w:t>EE. UU.</w:t>
      </w:r>
      <w:r w:rsidRPr="00AD2441">
        <w:rPr>
          <w:rFonts w:ascii="Arial" w:eastAsia="Times New Roman" w:hAnsi="Arial" w:cs="Arial"/>
          <w:color w:val="333333"/>
          <w:kern w:val="0"/>
          <w:sz w:val="26"/>
          <w:szCs w:val="26"/>
          <w:lang w:eastAsia="es-UY"/>
          <w14:ligatures w14:val="none"/>
        </w:rPr>
        <w:t> , causado, por ejemplo, por enormes derrames de petróleo en </w:t>
      </w:r>
      <w:r w:rsidRPr="00AD2441">
        <w:rPr>
          <w:rFonts w:ascii="Arial" w:eastAsia="Times New Roman" w:hAnsi="Arial" w:cs="Arial"/>
          <w:b/>
          <w:bCs/>
          <w:color w:val="333333"/>
          <w:kern w:val="0"/>
          <w:sz w:val="26"/>
          <w:szCs w:val="26"/>
          <w:lang w:eastAsia="es-UY"/>
          <w14:ligatures w14:val="none"/>
        </w:rPr>
        <w:t>California</w:t>
      </w:r>
      <w:r w:rsidRPr="00AD2441">
        <w:rPr>
          <w:rFonts w:ascii="Arial" w:eastAsia="Times New Roman" w:hAnsi="Arial" w:cs="Arial"/>
          <w:color w:val="333333"/>
          <w:kern w:val="0"/>
          <w:sz w:val="26"/>
          <w:szCs w:val="26"/>
          <w:lang w:eastAsia="es-UY"/>
          <w14:ligatures w14:val="none"/>
        </w:rPr>
        <w:t> , el senador </w:t>
      </w:r>
      <w:r w:rsidRPr="00AD2441">
        <w:rPr>
          <w:rFonts w:ascii="Arial" w:eastAsia="Times New Roman" w:hAnsi="Arial" w:cs="Arial"/>
          <w:b/>
          <w:bCs/>
          <w:color w:val="333333"/>
          <w:kern w:val="0"/>
          <w:sz w:val="26"/>
          <w:szCs w:val="26"/>
          <w:lang w:eastAsia="es-UY"/>
          <w14:ligatures w14:val="none"/>
        </w:rPr>
        <w:t>Gaylord Nelson</w:t>
      </w:r>
      <w:r w:rsidRPr="00AD2441">
        <w:rPr>
          <w:rFonts w:ascii="Arial" w:eastAsia="Times New Roman" w:hAnsi="Arial" w:cs="Arial"/>
          <w:color w:val="333333"/>
          <w:kern w:val="0"/>
          <w:sz w:val="26"/>
          <w:szCs w:val="26"/>
          <w:lang w:eastAsia="es-UY"/>
          <w14:ligatures w14:val="none"/>
        </w:rPr>
        <w:t> decidió lanzar un seminario informativo sobre el medio ambiente en las universidades. Confió la dirección del proyecto a un joven activista, </w:t>
      </w:r>
      <w:r w:rsidRPr="00AD2441">
        <w:rPr>
          <w:rFonts w:ascii="Arial" w:eastAsia="Times New Roman" w:hAnsi="Arial" w:cs="Arial"/>
          <w:b/>
          <w:bCs/>
          <w:color w:val="333333"/>
          <w:kern w:val="0"/>
          <w:sz w:val="26"/>
          <w:szCs w:val="26"/>
          <w:lang w:eastAsia="es-UY"/>
          <w14:ligatures w14:val="none"/>
        </w:rPr>
        <w:t>Denis Hayes</w:t>
      </w:r>
      <w:r w:rsidRPr="00AD2441">
        <w:rPr>
          <w:rFonts w:ascii="Arial" w:eastAsia="Times New Roman" w:hAnsi="Arial" w:cs="Arial"/>
          <w:color w:val="333333"/>
          <w:kern w:val="0"/>
          <w:sz w:val="26"/>
          <w:szCs w:val="26"/>
          <w:lang w:eastAsia="es-UY"/>
          <w14:ligatures w14:val="none"/>
        </w:rPr>
        <w:t> : se eligió </w:t>
      </w:r>
      <w:r w:rsidRPr="00AD2441">
        <w:rPr>
          <w:rFonts w:ascii="Arial" w:eastAsia="Times New Roman" w:hAnsi="Arial" w:cs="Arial"/>
          <w:b/>
          <w:bCs/>
          <w:color w:val="333333"/>
          <w:kern w:val="0"/>
          <w:sz w:val="26"/>
          <w:szCs w:val="26"/>
          <w:lang w:eastAsia="es-UY"/>
          <w14:ligatures w14:val="none"/>
        </w:rPr>
        <w:t>el 22 de abril</w:t>
      </w:r>
      <w:r w:rsidRPr="00AD2441">
        <w:rPr>
          <w:rFonts w:ascii="Arial" w:eastAsia="Times New Roman" w:hAnsi="Arial" w:cs="Arial"/>
          <w:color w:val="333333"/>
          <w:kern w:val="0"/>
          <w:sz w:val="26"/>
          <w:szCs w:val="26"/>
          <w:lang w:eastAsia="es-UY"/>
          <w14:ligatures w14:val="none"/>
        </w:rPr>
        <w:t> , una fecha entre las vacaciones de primavera y los exámenes finales, para reunir a los jóvenes y dar vida a lo que, a partir de 1970 —por insistencia de varios activistas y políticos— se convertiría en </w:t>
      </w:r>
      <w:r w:rsidRPr="00AD2441">
        <w:rPr>
          <w:rFonts w:ascii="Arial" w:eastAsia="Times New Roman" w:hAnsi="Arial" w:cs="Arial"/>
          <w:b/>
          <w:bCs/>
          <w:color w:val="333333"/>
          <w:kern w:val="0"/>
          <w:sz w:val="26"/>
          <w:szCs w:val="26"/>
          <w:lang w:eastAsia="es-UY"/>
          <w14:ligatures w14:val="none"/>
        </w:rPr>
        <w:t>el Día de la Tierra</w:t>
      </w:r>
      <w:r w:rsidRPr="00AD2441">
        <w:rPr>
          <w:rFonts w:ascii="Arial" w:eastAsia="Times New Roman" w:hAnsi="Arial" w:cs="Arial"/>
          <w:color w:val="333333"/>
          <w:kern w:val="0"/>
          <w:sz w:val="26"/>
          <w:szCs w:val="26"/>
          <w:lang w:eastAsia="es-UY"/>
          <w14:ligatures w14:val="none"/>
        </w:rPr>
        <w:t> , reconocido por la </w:t>
      </w:r>
      <w:r w:rsidRPr="00AD2441">
        <w:rPr>
          <w:rFonts w:ascii="Arial" w:eastAsia="Times New Roman" w:hAnsi="Arial" w:cs="Arial"/>
          <w:b/>
          <w:bCs/>
          <w:color w:val="333333"/>
          <w:kern w:val="0"/>
          <w:sz w:val="26"/>
          <w:szCs w:val="26"/>
          <w:lang w:eastAsia="es-UY"/>
          <w14:ligatures w14:val="none"/>
        </w:rPr>
        <w:t>ONU</w:t>
      </w:r>
      <w:r w:rsidRPr="00AD2441">
        <w:rPr>
          <w:rFonts w:ascii="Arial" w:eastAsia="Times New Roman" w:hAnsi="Arial" w:cs="Arial"/>
          <w:color w:val="333333"/>
          <w:kern w:val="0"/>
          <w:sz w:val="26"/>
          <w:szCs w:val="26"/>
          <w:lang w:eastAsia="es-UY"/>
          <w14:ligatures w14:val="none"/>
        </w:rPr>
        <w:t> , un evento capaz hoy de reunir a millones de personas para recordar la importancia de cuidar nuestro planeta. Vistos ahora, estos comienzos parecen casi paradójicos: mientras hoy celebramos el quincuagésimo sexto </w:t>
      </w:r>
      <w:r w:rsidRPr="00AD2441">
        <w:rPr>
          <w:rFonts w:ascii="Arial" w:eastAsia="Times New Roman" w:hAnsi="Arial" w:cs="Arial"/>
          <w:b/>
          <w:bCs/>
          <w:color w:val="333333"/>
          <w:kern w:val="0"/>
          <w:sz w:val="26"/>
          <w:szCs w:val="26"/>
          <w:lang w:eastAsia="es-UY"/>
          <w14:ligatures w14:val="none"/>
        </w:rPr>
        <w:t>Día de la Tierra</w:t>
      </w:r>
      <w:r w:rsidRPr="00AD2441">
        <w:rPr>
          <w:rFonts w:ascii="Arial" w:eastAsia="Times New Roman" w:hAnsi="Arial" w:cs="Arial"/>
          <w:color w:val="333333"/>
          <w:kern w:val="0"/>
          <w:sz w:val="26"/>
          <w:szCs w:val="26"/>
          <w:lang w:eastAsia="es-UY"/>
          <w14:ligatures w14:val="none"/>
        </w:rPr>
        <w:t> , dedicado al tema " </w:t>
      </w:r>
      <w:r w:rsidRPr="00AD2441">
        <w:rPr>
          <w:rFonts w:ascii="Arial" w:eastAsia="Times New Roman" w:hAnsi="Arial" w:cs="Arial"/>
          <w:b/>
          <w:bCs/>
          <w:color w:val="333333"/>
          <w:kern w:val="0"/>
          <w:sz w:val="26"/>
          <w:szCs w:val="26"/>
          <w:lang w:eastAsia="es-UY"/>
          <w14:ligatures w14:val="none"/>
        </w:rPr>
        <w:t>Nuestro poder, nuestro planeta</w:t>
      </w:r>
      <w:r w:rsidRPr="00AD2441">
        <w:rPr>
          <w:rFonts w:ascii="Arial" w:eastAsia="Times New Roman" w:hAnsi="Arial" w:cs="Arial"/>
          <w:color w:val="333333"/>
          <w:kern w:val="0"/>
          <w:sz w:val="26"/>
          <w:szCs w:val="26"/>
          <w:lang w:eastAsia="es-UY"/>
          <w14:ligatures w14:val="none"/>
        </w:rPr>
        <w:t> ", los mismos </w:t>
      </w:r>
      <w:r w:rsidRPr="00AD2441">
        <w:rPr>
          <w:rFonts w:ascii="Arial" w:eastAsia="Times New Roman" w:hAnsi="Arial" w:cs="Arial"/>
          <w:b/>
          <w:bCs/>
          <w:color w:val="333333"/>
          <w:kern w:val="0"/>
          <w:sz w:val="26"/>
          <w:szCs w:val="26"/>
          <w:lang w:eastAsia="es-UY"/>
          <w14:ligatures w14:val="none"/>
        </w:rPr>
        <w:t>Estados Unidos</w:t>
      </w:r>
      <w:r w:rsidRPr="00AD2441">
        <w:rPr>
          <w:rFonts w:ascii="Arial" w:eastAsia="Times New Roman" w:hAnsi="Arial" w:cs="Arial"/>
          <w:color w:val="333333"/>
          <w:kern w:val="0"/>
          <w:sz w:val="26"/>
          <w:szCs w:val="26"/>
          <w:lang w:eastAsia="es-UY"/>
          <w14:ligatures w14:val="none"/>
        </w:rPr>
        <w:t> que originaron esta iniciativa están controlando el destino ambiental y energético del planeta con las políticas negacionistas y oscurantistas del presidente </w:t>
      </w:r>
      <w:hyperlink r:id="rId7" w:history="1">
        <w:r w:rsidRPr="00AD2441">
          <w:rPr>
            <w:rFonts w:ascii="Arial" w:eastAsia="Times New Roman" w:hAnsi="Arial" w:cs="Arial"/>
            <w:color w:val="FC6B01"/>
            <w:kern w:val="0"/>
            <w:sz w:val="26"/>
            <w:szCs w:val="26"/>
            <w:u w:val="single"/>
            <w:lang w:eastAsia="es-UY"/>
            <w14:ligatures w14:val="none"/>
          </w:rPr>
          <w:t>Donald Trump</w:t>
        </w:r>
      </w:hyperlink>
      <w:r w:rsidRPr="00AD2441">
        <w:rPr>
          <w:rFonts w:ascii="Arial" w:eastAsia="Times New Roman" w:hAnsi="Arial" w:cs="Arial"/>
          <w:color w:val="333333"/>
          <w:kern w:val="0"/>
          <w:sz w:val="26"/>
          <w:szCs w:val="26"/>
          <w:lang w:eastAsia="es-UY"/>
          <w14:ligatures w14:val="none"/>
        </w:rPr>
        <w:t> .</w:t>
      </w:r>
    </w:p>
    <w:p w14:paraId="6B075159" w14:textId="77777777" w:rsidR="00AD2441" w:rsidRP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p>
    <w:p w14:paraId="6802D108" w14:textId="77777777" w:rsidR="00AD2441" w:rsidRDefault="00AD2441" w:rsidP="00AD2441">
      <w:pPr>
        <w:spacing w:after="0" w:line="240" w:lineRule="auto"/>
        <w:jc w:val="both"/>
        <w:outlineLvl w:val="1"/>
        <w:rPr>
          <w:rFonts w:ascii="Arial" w:eastAsia="Times New Roman" w:hAnsi="Arial" w:cs="Arial"/>
          <w:b/>
          <w:bCs/>
          <w:color w:val="333333"/>
          <w:kern w:val="0"/>
          <w:sz w:val="36"/>
          <w:szCs w:val="36"/>
          <w:lang w:eastAsia="es-UY"/>
          <w14:ligatures w14:val="none"/>
        </w:rPr>
      </w:pPr>
      <w:r w:rsidRPr="00AD2441">
        <w:rPr>
          <w:rFonts w:ascii="Arial" w:eastAsia="Times New Roman" w:hAnsi="Arial" w:cs="Arial"/>
          <w:b/>
          <w:bCs/>
          <w:color w:val="333333"/>
          <w:kern w:val="0"/>
          <w:sz w:val="36"/>
          <w:szCs w:val="36"/>
          <w:lang w:eastAsia="es-UY"/>
          <w14:ligatures w14:val="none"/>
        </w:rPr>
        <w:t>Los retos: desde la crisis climática hasta la pérdida de biodiversidad.</w:t>
      </w:r>
    </w:p>
    <w:p w14:paraId="3AA354DC" w14:textId="77777777" w:rsidR="00AD2441" w:rsidRPr="00AD2441" w:rsidRDefault="00AD2441" w:rsidP="00AD2441">
      <w:pPr>
        <w:spacing w:after="0" w:line="240" w:lineRule="auto"/>
        <w:jc w:val="both"/>
        <w:outlineLvl w:val="1"/>
        <w:rPr>
          <w:rFonts w:ascii="Arial" w:eastAsia="Times New Roman" w:hAnsi="Arial" w:cs="Arial"/>
          <w:b/>
          <w:bCs/>
          <w:color w:val="333333"/>
          <w:kern w:val="0"/>
          <w:sz w:val="36"/>
          <w:szCs w:val="36"/>
          <w:lang w:eastAsia="es-UY"/>
          <w14:ligatures w14:val="none"/>
        </w:rPr>
      </w:pPr>
    </w:p>
    <w:p w14:paraId="4F1A10F9" w14:textId="77777777" w:rsid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r w:rsidRPr="00AD2441">
        <w:rPr>
          <w:rFonts w:ascii="Arial" w:eastAsia="Times New Roman" w:hAnsi="Arial" w:cs="Arial"/>
          <w:color w:val="333333"/>
          <w:kern w:val="0"/>
          <w:sz w:val="26"/>
          <w:szCs w:val="26"/>
          <w:lang w:eastAsia="es-UY"/>
          <w14:ligatures w14:val="none"/>
        </w:rPr>
        <w:t>Más de medio siglo después de las primeras celebraciones, la Tierra está decididamente más enferma: sufre de fiebre alta, padece los efectos de la </w:t>
      </w:r>
      <w:hyperlink r:id="rId8" w:history="1">
        <w:r w:rsidRPr="00AD2441">
          <w:rPr>
            <w:rFonts w:ascii="Arial" w:eastAsia="Times New Roman" w:hAnsi="Arial" w:cs="Arial"/>
            <w:color w:val="FC6B01"/>
            <w:kern w:val="0"/>
            <w:sz w:val="26"/>
            <w:szCs w:val="26"/>
            <w:u w:val="single"/>
            <w:lang w:eastAsia="es-UY"/>
            <w14:ligatures w14:val="none"/>
          </w:rPr>
          <w:t>crisis climática</w:t>
        </w:r>
      </w:hyperlink>
      <w:r w:rsidRPr="00AD2441">
        <w:rPr>
          <w:rFonts w:ascii="Arial" w:eastAsia="Times New Roman" w:hAnsi="Arial" w:cs="Arial"/>
          <w:color w:val="333333"/>
          <w:kern w:val="0"/>
          <w:sz w:val="26"/>
          <w:szCs w:val="26"/>
          <w:lang w:eastAsia="es-UY"/>
          <w14:ligatures w14:val="none"/>
        </w:rPr>
        <w:t> desencadenada y agravada por las emisiones </w:t>
      </w:r>
      <w:r w:rsidRPr="00AD2441">
        <w:rPr>
          <w:rFonts w:ascii="Arial" w:eastAsia="Times New Roman" w:hAnsi="Arial" w:cs="Arial"/>
          <w:b/>
          <w:bCs/>
          <w:color w:val="333333"/>
          <w:kern w:val="0"/>
          <w:sz w:val="26"/>
          <w:szCs w:val="26"/>
          <w:lang w:eastAsia="es-UY"/>
          <w14:ligatures w14:val="none"/>
        </w:rPr>
        <w:t xml:space="preserve">de </w:t>
      </w:r>
      <w:r w:rsidRPr="00AD2441">
        <w:rPr>
          <w:rFonts w:ascii="Arial" w:eastAsia="Times New Roman" w:hAnsi="Arial" w:cs="Arial"/>
          <w:b/>
          <w:bCs/>
          <w:color w:val="333333"/>
          <w:kern w:val="0"/>
          <w:sz w:val="26"/>
          <w:szCs w:val="26"/>
          <w:lang w:eastAsia="es-UY"/>
          <w14:ligatures w14:val="none"/>
        </w:rPr>
        <w:lastRenderedPageBreak/>
        <w:t>combustibles fósiles</w:t>
      </w:r>
      <w:r w:rsidRPr="00AD2441">
        <w:rPr>
          <w:rFonts w:ascii="Arial" w:eastAsia="Times New Roman" w:hAnsi="Arial" w:cs="Arial"/>
          <w:color w:val="333333"/>
          <w:kern w:val="0"/>
          <w:sz w:val="26"/>
          <w:szCs w:val="26"/>
          <w:lang w:eastAsia="es-UY"/>
          <w14:ligatures w14:val="none"/>
        </w:rPr>
        <w:t> , lamenta la pérdida de </w:t>
      </w:r>
      <w:r w:rsidRPr="00AD2441">
        <w:rPr>
          <w:rFonts w:ascii="Arial" w:eastAsia="Times New Roman" w:hAnsi="Arial" w:cs="Arial"/>
          <w:b/>
          <w:bCs/>
          <w:color w:val="333333"/>
          <w:kern w:val="0"/>
          <w:sz w:val="26"/>
          <w:szCs w:val="26"/>
          <w:lang w:eastAsia="es-UY"/>
          <w14:ligatures w14:val="none"/>
        </w:rPr>
        <w:t>biodiversidad</w:t>
      </w:r>
      <w:r w:rsidRPr="00AD2441">
        <w:rPr>
          <w:rFonts w:ascii="Arial" w:eastAsia="Times New Roman" w:hAnsi="Arial" w:cs="Arial"/>
          <w:color w:val="333333"/>
          <w:kern w:val="0"/>
          <w:sz w:val="26"/>
          <w:szCs w:val="26"/>
          <w:lang w:eastAsia="es-UY"/>
          <w14:ligatures w14:val="none"/>
        </w:rPr>
        <w:t> y se enfrenta a desafíos energéticos y sanitarios cada vez más complejos. Estos desafíos se ven exacerbados bajo un presidente estadounidense que </w:t>
      </w:r>
      <w:hyperlink r:id="rId9" w:history="1">
        <w:r w:rsidRPr="00AD2441">
          <w:rPr>
            <w:rFonts w:ascii="Arial" w:eastAsia="Times New Roman" w:hAnsi="Arial" w:cs="Arial"/>
            <w:color w:val="FC6B01"/>
            <w:kern w:val="0"/>
            <w:sz w:val="26"/>
            <w:szCs w:val="26"/>
            <w:u w:val="single"/>
            <w:lang w:eastAsia="es-UY"/>
            <w14:ligatures w14:val="none"/>
          </w:rPr>
          <w:t>retiró al país del Acuerdo de París</w:t>
        </w:r>
      </w:hyperlink>
      <w:r w:rsidRPr="00AD2441">
        <w:rPr>
          <w:rFonts w:ascii="Arial" w:eastAsia="Times New Roman" w:hAnsi="Arial" w:cs="Arial"/>
          <w:color w:val="333333"/>
          <w:kern w:val="0"/>
          <w:sz w:val="26"/>
          <w:szCs w:val="26"/>
          <w:lang w:eastAsia="es-UY"/>
          <w14:ligatures w14:val="none"/>
        </w:rPr>
        <w:t> , cuyo objetivo era mantener el aumento de la temperatura por debajo de la tristemente célebre </w:t>
      </w:r>
      <w:r w:rsidRPr="00AD2441">
        <w:rPr>
          <w:rFonts w:ascii="Arial" w:eastAsia="Times New Roman" w:hAnsi="Arial" w:cs="Arial"/>
          <w:b/>
          <w:bCs/>
          <w:color w:val="333333"/>
          <w:kern w:val="0"/>
          <w:sz w:val="26"/>
          <w:szCs w:val="26"/>
          <w:lang w:eastAsia="es-UY"/>
          <w14:ligatures w14:val="none"/>
        </w:rPr>
        <w:t>marca de 1,5 °C</w:t>
      </w:r>
      <w:r w:rsidRPr="00AD2441">
        <w:rPr>
          <w:rFonts w:ascii="Arial" w:eastAsia="Times New Roman" w:hAnsi="Arial" w:cs="Arial"/>
          <w:color w:val="333333"/>
          <w:kern w:val="0"/>
          <w:sz w:val="26"/>
          <w:szCs w:val="26"/>
          <w:lang w:eastAsia="es-UY"/>
          <w14:ligatures w14:val="none"/>
        </w:rPr>
        <w:t> , negó repetidamente la crisis climática, desmanteló leyes y protecciones ambientales fundamentales avaladas por la ciencia y, al socavar las energías renovables, desencadenó tensiones geopolíticas y guerras que trajeron de vuelta el petróleo, el gas y el carbón, los mismos combustibles que contribuyen al deterioro de la Tierra. Mientras tanto, con todas las miradas puestas exclusivamente en la economía, desde el diluido </w:t>
      </w:r>
      <w:r w:rsidRPr="00AD2441">
        <w:rPr>
          <w:rFonts w:ascii="Arial" w:eastAsia="Times New Roman" w:hAnsi="Arial" w:cs="Arial"/>
          <w:b/>
          <w:bCs/>
          <w:color w:val="333333"/>
          <w:kern w:val="0"/>
          <w:sz w:val="26"/>
          <w:szCs w:val="26"/>
          <w:lang w:eastAsia="es-UY"/>
          <w14:ligatures w14:val="none"/>
        </w:rPr>
        <w:t>Pacto Verde Europeo</w:t>
      </w:r>
      <w:r w:rsidRPr="00AD2441">
        <w:rPr>
          <w:rFonts w:ascii="Arial" w:eastAsia="Times New Roman" w:hAnsi="Arial" w:cs="Arial"/>
          <w:color w:val="333333"/>
          <w:kern w:val="0"/>
          <w:sz w:val="26"/>
          <w:szCs w:val="26"/>
          <w:lang w:eastAsia="es-UY"/>
          <w14:ligatures w14:val="none"/>
        </w:rPr>
        <w:t> hasta los diversos cambios de rumbo en los acuerdos ambientales internacionales, las políticas verdes siguen debilitándose o posponiéndose.</w:t>
      </w:r>
    </w:p>
    <w:p w14:paraId="127D925E" w14:textId="77777777" w:rsidR="00AD2441" w:rsidRP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p>
    <w:p w14:paraId="3609FDF8" w14:textId="77777777" w:rsid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hyperlink r:id="rId10" w:tgtFrame="_blank" w:history="1">
        <w:r w:rsidRPr="00AD2441">
          <w:rPr>
            <w:rFonts w:ascii="Arial" w:eastAsia="Times New Roman" w:hAnsi="Arial" w:cs="Arial"/>
            <w:color w:val="FC6B01"/>
            <w:kern w:val="0"/>
            <w:sz w:val="26"/>
            <w:szCs w:val="26"/>
            <w:u w:val="single"/>
            <w:lang w:eastAsia="es-UY"/>
            <w14:ligatures w14:val="none"/>
          </w:rPr>
          <w:t>Los tratados fundamentales para la protección de los océanos</w:t>
        </w:r>
      </w:hyperlink>
      <w:r w:rsidRPr="00AD2441">
        <w:rPr>
          <w:rFonts w:ascii="Arial" w:eastAsia="Times New Roman" w:hAnsi="Arial" w:cs="Arial"/>
          <w:color w:val="333333"/>
          <w:kern w:val="0"/>
          <w:sz w:val="26"/>
          <w:szCs w:val="26"/>
          <w:lang w:eastAsia="es-UY"/>
          <w14:ligatures w14:val="none"/>
        </w:rPr>
        <w:t> , como el Tratado de Alta Mar (que aún avanza lentamente) o el intento de</w:t>
      </w:r>
      <w:hyperlink r:id="rId11" w:tgtFrame="_blank" w:history="1">
        <w:r w:rsidRPr="00AD2441">
          <w:rPr>
            <w:rFonts w:ascii="Arial" w:eastAsia="Times New Roman" w:hAnsi="Arial" w:cs="Arial"/>
            <w:color w:val="FC6B01"/>
            <w:kern w:val="0"/>
            <w:sz w:val="26"/>
            <w:szCs w:val="26"/>
            <w:u w:val="single"/>
            <w:lang w:eastAsia="es-UY"/>
            <w14:ligatures w14:val="none"/>
          </w:rPr>
          <w:t> reducir la producción de nuevos plásticos</w:t>
        </w:r>
      </w:hyperlink>
      <w:r w:rsidRPr="00AD2441">
        <w:rPr>
          <w:rFonts w:ascii="Arial" w:eastAsia="Times New Roman" w:hAnsi="Arial" w:cs="Arial"/>
          <w:color w:val="333333"/>
          <w:kern w:val="0"/>
          <w:sz w:val="26"/>
          <w:szCs w:val="26"/>
          <w:lang w:eastAsia="es-UY"/>
          <w14:ligatures w14:val="none"/>
        </w:rPr>
        <w:t> mediante un acuerdo mundial (aún no alcanzado), están prácticamente paralizados, al igual que los relacionados con la deforestación, los impuestos al carbono o la agricultura, que retroceden cada año.</w:t>
      </w:r>
    </w:p>
    <w:p w14:paraId="1902A5AA" w14:textId="77777777" w:rsidR="00AD2441" w:rsidRP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p>
    <w:p w14:paraId="3860E0F2" w14:textId="77777777" w:rsidR="00AD2441" w:rsidRDefault="00AD2441" w:rsidP="00AD2441">
      <w:pPr>
        <w:spacing w:after="0" w:line="240" w:lineRule="auto"/>
        <w:jc w:val="both"/>
        <w:outlineLvl w:val="1"/>
        <w:rPr>
          <w:rFonts w:ascii="Arial" w:eastAsia="Times New Roman" w:hAnsi="Arial" w:cs="Arial"/>
          <w:b/>
          <w:bCs/>
          <w:color w:val="333333"/>
          <w:kern w:val="0"/>
          <w:sz w:val="36"/>
          <w:szCs w:val="36"/>
          <w:lang w:eastAsia="es-UY"/>
          <w14:ligatures w14:val="none"/>
        </w:rPr>
      </w:pPr>
      <w:r w:rsidRPr="00AD2441">
        <w:rPr>
          <w:rFonts w:ascii="Arial" w:eastAsia="Times New Roman" w:hAnsi="Arial" w:cs="Arial"/>
          <w:b/>
          <w:bCs/>
          <w:color w:val="333333"/>
          <w:kern w:val="0"/>
          <w:sz w:val="36"/>
          <w:szCs w:val="36"/>
          <w:lang w:eastAsia="es-UY"/>
          <w14:ligatures w14:val="none"/>
        </w:rPr>
        <w:t>De Dubái a Colombia, a la espera de un acuerdo.</w:t>
      </w:r>
    </w:p>
    <w:p w14:paraId="1BCA35A1" w14:textId="77777777" w:rsidR="00AD2441" w:rsidRDefault="00AD2441" w:rsidP="00AD2441">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77AFA5E" w14:textId="77777777" w:rsidR="00AD2441" w:rsidRPr="00AD2441" w:rsidRDefault="00AD2441" w:rsidP="00AD2441">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7A2732F" w14:textId="77777777" w:rsid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r w:rsidRPr="00AD2441">
        <w:rPr>
          <w:rFonts w:ascii="Arial" w:eastAsia="Times New Roman" w:hAnsi="Arial" w:cs="Arial"/>
          <w:color w:val="333333"/>
          <w:kern w:val="0"/>
          <w:sz w:val="26"/>
          <w:szCs w:val="26"/>
          <w:lang w:eastAsia="es-UY"/>
          <w14:ligatures w14:val="none"/>
        </w:rPr>
        <w:t>Por otro lado, la lucha contra las emisiones —que hoy también incluye nuevos problemas energéticos y hídricos, considerando, por ejemplo, el constante desarrollo de centros de datos e </w:t>
      </w:r>
      <w:hyperlink r:id="rId12" w:tgtFrame="_blank" w:history="1">
        <w:r w:rsidRPr="00AD2441">
          <w:rPr>
            <w:rFonts w:ascii="Arial" w:eastAsia="Times New Roman" w:hAnsi="Arial" w:cs="Arial"/>
            <w:color w:val="FC6B01"/>
            <w:kern w:val="0"/>
            <w:sz w:val="26"/>
            <w:szCs w:val="26"/>
            <w:u w:val="single"/>
            <w:lang w:eastAsia="es-UY"/>
            <w14:ligatures w14:val="none"/>
          </w:rPr>
          <w:t>inteligencia artificial—</w:t>
        </w:r>
      </w:hyperlink>
      <w:r w:rsidRPr="00AD2441">
        <w:rPr>
          <w:rFonts w:ascii="Arial" w:eastAsia="Times New Roman" w:hAnsi="Arial" w:cs="Arial"/>
          <w:color w:val="333333"/>
          <w:kern w:val="0"/>
          <w:sz w:val="26"/>
          <w:szCs w:val="26"/>
          <w:lang w:eastAsia="es-UY"/>
          <w14:ligatures w14:val="none"/>
        </w:rPr>
        <w:t> ha avanzado poco desde 2023, cuando la </w:t>
      </w:r>
      <w:r w:rsidRPr="00AD2441">
        <w:rPr>
          <w:rFonts w:ascii="Arial" w:eastAsia="Times New Roman" w:hAnsi="Arial" w:cs="Arial"/>
          <w:b/>
          <w:bCs/>
          <w:color w:val="333333"/>
          <w:kern w:val="0"/>
          <w:sz w:val="26"/>
          <w:szCs w:val="26"/>
          <w:lang w:eastAsia="es-UY"/>
          <w14:ligatures w14:val="none"/>
        </w:rPr>
        <w:t>Conferencia de las Partes sobre el Cambio Climático</w:t>
      </w:r>
      <w:r w:rsidRPr="00AD2441">
        <w:rPr>
          <w:rFonts w:ascii="Arial" w:eastAsia="Times New Roman" w:hAnsi="Arial" w:cs="Arial"/>
          <w:color w:val="333333"/>
          <w:kern w:val="0"/>
          <w:sz w:val="26"/>
          <w:szCs w:val="26"/>
          <w:lang w:eastAsia="es-UY"/>
          <w14:ligatures w14:val="none"/>
        </w:rPr>
        <w:t> en </w:t>
      </w:r>
      <w:r w:rsidRPr="00AD2441">
        <w:rPr>
          <w:rFonts w:ascii="Arial" w:eastAsia="Times New Roman" w:hAnsi="Arial" w:cs="Arial"/>
          <w:b/>
          <w:bCs/>
          <w:color w:val="333333"/>
          <w:kern w:val="0"/>
          <w:sz w:val="26"/>
          <w:szCs w:val="26"/>
          <w:lang w:eastAsia="es-UY"/>
          <w14:ligatures w14:val="none"/>
        </w:rPr>
        <w:t>Dubái</w:t>
      </w:r>
      <w:r w:rsidRPr="00AD2441">
        <w:rPr>
          <w:rFonts w:ascii="Arial" w:eastAsia="Times New Roman" w:hAnsi="Arial" w:cs="Arial"/>
          <w:color w:val="333333"/>
          <w:kern w:val="0"/>
          <w:sz w:val="26"/>
          <w:szCs w:val="26"/>
          <w:lang w:eastAsia="es-UY"/>
          <w14:ligatures w14:val="none"/>
        </w:rPr>
        <w:t> habló de una "transición", una eliminación lenta y gradual de los combustibles fósiles. De hecho, hoy, como sabemos, en parte debido a lo que está sucediendo en el </w:t>
      </w:r>
      <w:hyperlink r:id="rId13" w:tgtFrame="_blank" w:history="1">
        <w:r w:rsidRPr="00AD2441">
          <w:rPr>
            <w:rFonts w:ascii="Arial" w:eastAsia="Times New Roman" w:hAnsi="Arial" w:cs="Arial"/>
            <w:color w:val="FC6B01"/>
            <w:kern w:val="0"/>
            <w:sz w:val="26"/>
            <w:szCs w:val="26"/>
            <w:u w:val="single"/>
            <w:lang w:eastAsia="es-UY"/>
            <w14:ligatures w14:val="none"/>
          </w:rPr>
          <w:t>Estrecho de Ormuz</w:t>
        </w:r>
      </w:hyperlink>
      <w:r w:rsidRPr="00AD2441">
        <w:rPr>
          <w:rFonts w:ascii="Arial" w:eastAsia="Times New Roman" w:hAnsi="Arial" w:cs="Arial"/>
          <w:color w:val="333333"/>
          <w:kern w:val="0"/>
          <w:sz w:val="26"/>
          <w:szCs w:val="26"/>
          <w:lang w:eastAsia="es-UY"/>
          <w14:ligatures w14:val="none"/>
        </w:rPr>
        <w:t> , se vive una carrera por el petróleo y el gas. Las esperanzas de una solución, aunque tenues, provienen de </w:t>
      </w:r>
      <w:r w:rsidRPr="00AD2441">
        <w:rPr>
          <w:rFonts w:ascii="Arial" w:eastAsia="Times New Roman" w:hAnsi="Arial" w:cs="Arial"/>
          <w:b/>
          <w:bCs/>
          <w:color w:val="333333"/>
          <w:kern w:val="0"/>
          <w:sz w:val="26"/>
          <w:szCs w:val="26"/>
          <w:lang w:eastAsia="es-UY"/>
          <w14:ligatures w14:val="none"/>
        </w:rPr>
        <w:t>Colombia</w:t>
      </w:r>
      <w:r w:rsidRPr="00AD2441">
        <w:rPr>
          <w:rFonts w:ascii="Arial" w:eastAsia="Times New Roman" w:hAnsi="Arial" w:cs="Arial"/>
          <w:color w:val="333333"/>
          <w:kern w:val="0"/>
          <w:sz w:val="26"/>
          <w:szCs w:val="26"/>
          <w:lang w:eastAsia="es-UY"/>
          <w14:ligatures w14:val="none"/>
        </w:rPr>
        <w:t> , donde estos días se celebrará en </w:t>
      </w:r>
      <w:r w:rsidRPr="00AD2441">
        <w:rPr>
          <w:rFonts w:ascii="Arial" w:eastAsia="Times New Roman" w:hAnsi="Arial" w:cs="Arial"/>
          <w:b/>
          <w:bCs/>
          <w:color w:val="333333"/>
          <w:kern w:val="0"/>
          <w:sz w:val="26"/>
          <w:szCs w:val="26"/>
          <w:lang w:eastAsia="es-UY"/>
          <w14:ligatures w14:val="none"/>
        </w:rPr>
        <w:t>Santa Marta</w:t>
      </w:r>
      <w:r w:rsidRPr="00AD2441">
        <w:rPr>
          <w:rFonts w:ascii="Arial" w:eastAsia="Times New Roman" w:hAnsi="Arial" w:cs="Arial"/>
          <w:color w:val="333333"/>
          <w:kern w:val="0"/>
          <w:sz w:val="26"/>
          <w:szCs w:val="26"/>
          <w:lang w:eastAsia="es-UY"/>
          <w14:ligatures w14:val="none"/>
        </w:rPr>
        <w:t> una primera reunión con decenas de países para debatir seriamente el camino necesario para abandonar la dependencia de los combustibles fósiles. Estas esperanzas se basan en hechos: cada vez más países en todo el mundo, desde </w:t>
      </w:r>
      <w:r w:rsidRPr="00AD2441">
        <w:rPr>
          <w:rFonts w:ascii="Arial" w:eastAsia="Times New Roman" w:hAnsi="Arial" w:cs="Arial"/>
          <w:b/>
          <w:bCs/>
          <w:color w:val="333333"/>
          <w:kern w:val="0"/>
          <w:sz w:val="26"/>
          <w:szCs w:val="26"/>
          <w:lang w:eastAsia="es-UY"/>
          <w14:ligatures w14:val="none"/>
        </w:rPr>
        <w:t>España</w:t>
      </w:r>
      <w:r w:rsidRPr="00AD2441">
        <w:rPr>
          <w:rFonts w:ascii="Arial" w:eastAsia="Times New Roman" w:hAnsi="Arial" w:cs="Arial"/>
          <w:color w:val="333333"/>
          <w:kern w:val="0"/>
          <w:sz w:val="26"/>
          <w:szCs w:val="26"/>
          <w:lang w:eastAsia="es-UY"/>
          <w14:ligatures w14:val="none"/>
        </w:rPr>
        <w:t> hasta </w:t>
      </w:r>
      <w:r w:rsidRPr="00AD2441">
        <w:rPr>
          <w:rFonts w:ascii="Arial" w:eastAsia="Times New Roman" w:hAnsi="Arial" w:cs="Arial"/>
          <w:b/>
          <w:bCs/>
          <w:color w:val="333333"/>
          <w:kern w:val="0"/>
          <w:sz w:val="26"/>
          <w:szCs w:val="26"/>
          <w:lang w:eastAsia="es-UY"/>
          <w14:ligatures w14:val="none"/>
        </w:rPr>
        <w:t>Alemania</w:t>
      </w:r>
      <w:r w:rsidRPr="00AD2441">
        <w:rPr>
          <w:rFonts w:ascii="Arial" w:eastAsia="Times New Roman" w:hAnsi="Arial" w:cs="Arial"/>
          <w:color w:val="333333"/>
          <w:kern w:val="0"/>
          <w:sz w:val="26"/>
          <w:szCs w:val="26"/>
          <w:lang w:eastAsia="es-UY"/>
          <w14:ligatures w14:val="none"/>
        </w:rPr>
        <w:t> , desde </w:t>
      </w:r>
      <w:r w:rsidRPr="00AD2441">
        <w:rPr>
          <w:rFonts w:ascii="Arial" w:eastAsia="Times New Roman" w:hAnsi="Arial" w:cs="Arial"/>
          <w:b/>
          <w:bCs/>
          <w:color w:val="333333"/>
          <w:kern w:val="0"/>
          <w:sz w:val="26"/>
          <w:szCs w:val="26"/>
          <w:lang w:eastAsia="es-UY"/>
          <w14:ligatures w14:val="none"/>
        </w:rPr>
        <w:t>China</w:t>
      </w:r>
      <w:r w:rsidRPr="00AD2441">
        <w:rPr>
          <w:rFonts w:ascii="Arial" w:eastAsia="Times New Roman" w:hAnsi="Arial" w:cs="Arial"/>
          <w:color w:val="333333"/>
          <w:kern w:val="0"/>
          <w:sz w:val="26"/>
          <w:szCs w:val="26"/>
          <w:lang w:eastAsia="es-UY"/>
          <w14:ligatures w14:val="none"/>
        </w:rPr>
        <w:t> hasta </w:t>
      </w:r>
      <w:r w:rsidRPr="00AD2441">
        <w:rPr>
          <w:rFonts w:ascii="Arial" w:eastAsia="Times New Roman" w:hAnsi="Arial" w:cs="Arial"/>
          <w:b/>
          <w:bCs/>
          <w:color w:val="333333"/>
          <w:kern w:val="0"/>
          <w:sz w:val="26"/>
          <w:szCs w:val="26"/>
          <w:lang w:eastAsia="es-UY"/>
          <w14:ligatures w14:val="none"/>
        </w:rPr>
        <w:t>la Cuba</w:t>
      </w:r>
      <w:r w:rsidRPr="00AD2441">
        <w:rPr>
          <w:rFonts w:ascii="Arial" w:eastAsia="Times New Roman" w:hAnsi="Arial" w:cs="Arial"/>
          <w:color w:val="333333"/>
          <w:kern w:val="0"/>
          <w:sz w:val="26"/>
          <w:szCs w:val="26"/>
          <w:lang w:eastAsia="es-UY"/>
          <w14:ligatures w14:val="none"/>
        </w:rPr>
        <w:t> azotada por la crisis , están aumentando constantemente sus instalaciones de energía solar, eólica y limpia, demostrando que liberarse de la dependencia de los combustibles fósiles, que también alimentan </w:t>
      </w:r>
      <w:hyperlink r:id="rId14" w:tgtFrame="_blank" w:history="1">
        <w:r w:rsidRPr="00AD2441">
          <w:rPr>
            <w:rFonts w:ascii="Arial" w:eastAsia="Times New Roman" w:hAnsi="Arial" w:cs="Arial"/>
            <w:color w:val="FC6B01"/>
            <w:kern w:val="0"/>
            <w:sz w:val="26"/>
            <w:szCs w:val="26"/>
            <w:u w:val="single"/>
            <w:lang w:eastAsia="es-UY"/>
            <w14:ligatures w14:val="none"/>
          </w:rPr>
          <w:t>el calentamiento global</w:t>
        </w:r>
      </w:hyperlink>
      <w:r w:rsidRPr="00AD2441">
        <w:rPr>
          <w:rFonts w:ascii="Arial" w:eastAsia="Times New Roman" w:hAnsi="Arial" w:cs="Arial"/>
          <w:color w:val="333333"/>
          <w:kern w:val="0"/>
          <w:sz w:val="26"/>
          <w:szCs w:val="26"/>
          <w:lang w:eastAsia="es-UY"/>
          <w14:ligatures w14:val="none"/>
        </w:rPr>
        <w:t> , es posible.</w:t>
      </w:r>
    </w:p>
    <w:p w14:paraId="2F06CD17" w14:textId="77777777" w:rsidR="00AD2441" w:rsidRP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p>
    <w:p w14:paraId="2E29D906" w14:textId="77777777" w:rsidR="00AD2441" w:rsidRDefault="00AD2441" w:rsidP="00AD2441">
      <w:pPr>
        <w:spacing w:after="0" w:line="240" w:lineRule="auto"/>
        <w:jc w:val="both"/>
        <w:outlineLvl w:val="1"/>
        <w:rPr>
          <w:rFonts w:ascii="Arial" w:eastAsia="Times New Roman" w:hAnsi="Arial" w:cs="Arial"/>
          <w:b/>
          <w:bCs/>
          <w:color w:val="333333"/>
          <w:kern w:val="0"/>
          <w:sz w:val="36"/>
          <w:szCs w:val="36"/>
          <w:lang w:eastAsia="es-UY"/>
          <w14:ligatures w14:val="none"/>
        </w:rPr>
      </w:pPr>
      <w:r w:rsidRPr="00AD2441">
        <w:rPr>
          <w:rFonts w:ascii="Arial" w:eastAsia="Times New Roman" w:hAnsi="Arial" w:cs="Arial"/>
          <w:b/>
          <w:bCs/>
          <w:color w:val="333333"/>
          <w:kern w:val="0"/>
          <w:sz w:val="36"/>
          <w:szCs w:val="36"/>
          <w:lang w:eastAsia="es-UY"/>
          <w14:ligatures w14:val="none"/>
        </w:rPr>
        <w:t>El poder de los ciudadanos</w:t>
      </w:r>
    </w:p>
    <w:p w14:paraId="3DAD7B38" w14:textId="77777777" w:rsidR="00AD2441" w:rsidRPr="00AD2441" w:rsidRDefault="00AD2441" w:rsidP="00AD2441">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67773E7" w14:textId="77777777" w:rsidR="00AD2441" w:rsidRP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r w:rsidRPr="00AD2441">
        <w:rPr>
          <w:rFonts w:ascii="Arial" w:eastAsia="Times New Roman" w:hAnsi="Arial" w:cs="Arial"/>
          <w:color w:val="333333"/>
          <w:kern w:val="0"/>
          <w:sz w:val="26"/>
          <w:szCs w:val="26"/>
          <w:lang w:eastAsia="es-UY"/>
          <w14:ligatures w14:val="none"/>
        </w:rPr>
        <w:t>La solución que la Tierra necesita ahora parece imposible sin un impulso desde la base, ya que no se recibe ayuda desde arriba. La participación de la gente, de los ciudadanos, es necesaria; por lo tanto, el lema del </w:t>
      </w:r>
      <w:r w:rsidRPr="00AD2441">
        <w:rPr>
          <w:rFonts w:ascii="Arial" w:eastAsia="Times New Roman" w:hAnsi="Arial" w:cs="Arial"/>
          <w:b/>
          <w:bCs/>
          <w:color w:val="333333"/>
          <w:kern w:val="0"/>
          <w:sz w:val="26"/>
          <w:szCs w:val="26"/>
          <w:lang w:eastAsia="es-UY"/>
          <w14:ligatures w14:val="none"/>
        </w:rPr>
        <w:t>Día de la Tierra</w:t>
      </w:r>
      <w:r w:rsidRPr="00AD2441">
        <w:rPr>
          <w:rFonts w:ascii="Arial" w:eastAsia="Times New Roman" w:hAnsi="Arial" w:cs="Arial"/>
          <w:color w:val="333333"/>
          <w:kern w:val="0"/>
          <w:sz w:val="26"/>
          <w:szCs w:val="26"/>
          <w:lang w:eastAsia="es-UY"/>
          <w14:ligatures w14:val="none"/>
        </w:rPr>
        <w:t> 2026 será " </w:t>
      </w:r>
      <w:r w:rsidRPr="00AD2441">
        <w:rPr>
          <w:rFonts w:ascii="Arial" w:eastAsia="Times New Roman" w:hAnsi="Arial" w:cs="Arial"/>
          <w:b/>
          <w:bCs/>
          <w:color w:val="333333"/>
          <w:kern w:val="0"/>
          <w:sz w:val="26"/>
          <w:szCs w:val="26"/>
          <w:lang w:eastAsia="es-UY"/>
          <w14:ligatures w14:val="none"/>
        </w:rPr>
        <w:t>Nuestro Poder, Nuestro Planeta</w:t>
      </w:r>
      <w:r w:rsidRPr="00AD2441">
        <w:rPr>
          <w:rFonts w:ascii="Arial" w:eastAsia="Times New Roman" w:hAnsi="Arial" w:cs="Arial"/>
          <w:color w:val="333333"/>
          <w:kern w:val="0"/>
          <w:sz w:val="26"/>
          <w:szCs w:val="26"/>
          <w:lang w:eastAsia="es-UY"/>
          <w14:ligatures w14:val="none"/>
        </w:rPr>
        <w:t> ", para reconocer el importante papel de las personas y las comunidades de todo el mundo en el apoyo a la protección de la vida, el medio ambiente y la salud, todos componentes interconectados.</w:t>
      </w:r>
    </w:p>
    <w:p w14:paraId="7FA62BA6" w14:textId="77777777" w:rsid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r w:rsidRPr="00AD2441">
        <w:rPr>
          <w:rFonts w:ascii="Arial" w:eastAsia="Times New Roman" w:hAnsi="Arial" w:cs="Arial"/>
          <w:color w:val="333333"/>
          <w:kern w:val="0"/>
          <w:sz w:val="26"/>
          <w:szCs w:val="26"/>
          <w:lang w:eastAsia="es-UY"/>
          <w14:ligatures w14:val="none"/>
        </w:rPr>
        <w:t>«Las condiciones ambientales influyen en los sistemas alimentarios, la disponibilidad de agua, el acceso a la energía, el riesgo de desastres y la resiliencia económica en todas las regiones. La participación comunitaria ha moldeado históricamente estos resultados en diversos países y sistemas políticos», escriben los organizadores en el sitio web </w:t>
      </w:r>
      <w:r w:rsidRPr="00AD2441">
        <w:rPr>
          <w:rFonts w:ascii="Arial" w:eastAsia="Times New Roman" w:hAnsi="Arial" w:cs="Arial"/>
          <w:b/>
          <w:bCs/>
          <w:color w:val="333333"/>
          <w:kern w:val="0"/>
          <w:sz w:val="26"/>
          <w:szCs w:val="26"/>
          <w:lang w:eastAsia="es-UY"/>
          <w14:ligatures w14:val="none"/>
        </w:rPr>
        <w:t>del Día de la Tierra</w:t>
      </w:r>
      <w:r w:rsidRPr="00AD2441">
        <w:rPr>
          <w:rFonts w:ascii="Arial" w:eastAsia="Times New Roman" w:hAnsi="Arial" w:cs="Arial"/>
          <w:color w:val="333333"/>
          <w:kern w:val="0"/>
          <w:sz w:val="26"/>
          <w:szCs w:val="26"/>
          <w:lang w:eastAsia="es-UY"/>
          <w14:ligatures w14:val="none"/>
        </w:rPr>
        <w:t> , haciendo un llamado a la ciudadanía a unirse con la esperanza de movilizar a mil millones de personas en casi 200 países este año.</w:t>
      </w:r>
    </w:p>
    <w:p w14:paraId="5E743C36" w14:textId="77777777" w:rsidR="00AD2441" w:rsidRP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p>
    <w:p w14:paraId="24E56B21" w14:textId="77777777" w:rsidR="00AD2441" w:rsidRPr="00AD2441" w:rsidRDefault="00AD2441" w:rsidP="00AD2441">
      <w:pPr>
        <w:spacing w:after="0" w:line="240" w:lineRule="auto"/>
        <w:jc w:val="both"/>
        <w:rPr>
          <w:rFonts w:ascii="Arial" w:eastAsia="Times New Roman" w:hAnsi="Arial" w:cs="Arial"/>
          <w:color w:val="333333"/>
          <w:kern w:val="0"/>
          <w:sz w:val="26"/>
          <w:szCs w:val="26"/>
          <w:lang w:eastAsia="es-UY"/>
          <w14:ligatures w14:val="none"/>
        </w:rPr>
      </w:pPr>
      <w:r w:rsidRPr="00AD2441">
        <w:rPr>
          <w:rFonts w:ascii="Arial" w:eastAsia="Times New Roman" w:hAnsi="Arial" w:cs="Arial"/>
          <w:color w:val="333333"/>
          <w:kern w:val="0"/>
          <w:sz w:val="26"/>
          <w:szCs w:val="26"/>
          <w:lang w:eastAsia="es-UY"/>
          <w14:ligatures w14:val="none"/>
        </w:rPr>
        <w:t>La misión es organizar eventos e iniciativas, manifestaciones y marchas pacíficas, todo ello con el objetivo de influir en la toma de decisiones medioambientales y revertir la tendencia actual de aumento de las emisiones (y de las temperaturas futuras) mediante una mayor protección de la naturaleza y el acceso a </w:t>
      </w:r>
      <w:r w:rsidRPr="00AD2441">
        <w:rPr>
          <w:rFonts w:ascii="Arial" w:eastAsia="Times New Roman" w:hAnsi="Arial" w:cs="Arial"/>
          <w:b/>
          <w:bCs/>
          <w:color w:val="333333"/>
          <w:kern w:val="0"/>
          <w:sz w:val="26"/>
          <w:szCs w:val="26"/>
          <w:lang w:eastAsia="es-UY"/>
          <w14:ligatures w14:val="none"/>
        </w:rPr>
        <w:t>energías limpias</w:t>
      </w:r>
      <w:r w:rsidRPr="00AD2441">
        <w:rPr>
          <w:rFonts w:ascii="Arial" w:eastAsia="Times New Roman" w:hAnsi="Arial" w:cs="Arial"/>
          <w:color w:val="333333"/>
          <w:kern w:val="0"/>
          <w:sz w:val="26"/>
          <w:szCs w:val="26"/>
          <w:lang w:eastAsia="es-UY"/>
          <w14:ligatures w14:val="none"/>
        </w:rPr>
        <w:t> . Si, como reiteró </w:t>
      </w:r>
      <w:r w:rsidRPr="00AD2441">
        <w:rPr>
          <w:rFonts w:ascii="Arial" w:eastAsia="Times New Roman" w:hAnsi="Arial" w:cs="Arial"/>
          <w:b/>
          <w:bCs/>
          <w:color w:val="333333"/>
          <w:kern w:val="0"/>
          <w:sz w:val="26"/>
          <w:szCs w:val="26"/>
          <w:lang w:eastAsia="es-UY"/>
          <w14:ligatures w14:val="none"/>
        </w:rPr>
        <w:t>Giorgio Gaber</w:t>
      </w:r>
      <w:r w:rsidRPr="00AD2441">
        <w:rPr>
          <w:rFonts w:ascii="Arial" w:eastAsia="Times New Roman" w:hAnsi="Arial" w:cs="Arial"/>
          <w:color w:val="333333"/>
          <w:kern w:val="0"/>
          <w:sz w:val="26"/>
          <w:szCs w:val="26"/>
          <w:lang w:eastAsia="es-UY"/>
          <w14:ligatures w14:val="none"/>
        </w:rPr>
        <w:t> , la libertad es participación, entonces para ser libres de imaginar un futuro mejor para la Tierra, incluso en Italia, podemos participar en muchos de los más de 10.000 eventos previstos en todo el mundo, como las iniciativas </w:t>
      </w:r>
      <w:r w:rsidRPr="00AD2441">
        <w:rPr>
          <w:rFonts w:ascii="Arial" w:eastAsia="Times New Roman" w:hAnsi="Arial" w:cs="Arial"/>
          <w:b/>
          <w:bCs/>
          <w:color w:val="333333"/>
          <w:kern w:val="0"/>
          <w:sz w:val="26"/>
          <w:szCs w:val="26"/>
          <w:lang w:eastAsia="es-UY"/>
          <w14:ligatures w14:val="none"/>
        </w:rPr>
        <w:t>del Día de la Tierra</w:t>
      </w:r>
      <w:r w:rsidRPr="00AD2441">
        <w:rPr>
          <w:rFonts w:ascii="Arial" w:eastAsia="Times New Roman" w:hAnsi="Arial" w:cs="Arial"/>
          <w:color w:val="333333"/>
          <w:kern w:val="0"/>
          <w:sz w:val="26"/>
          <w:szCs w:val="26"/>
          <w:lang w:eastAsia="es-UY"/>
          <w14:ligatures w14:val="none"/>
        </w:rPr>
        <w:t> en el Parque </w:t>
      </w:r>
      <w:r w:rsidRPr="00AD2441">
        <w:rPr>
          <w:rFonts w:ascii="Arial" w:eastAsia="Times New Roman" w:hAnsi="Arial" w:cs="Arial"/>
          <w:b/>
          <w:bCs/>
          <w:color w:val="333333"/>
          <w:kern w:val="0"/>
          <w:sz w:val="26"/>
          <w:szCs w:val="26"/>
          <w:lang w:eastAsia="es-UY"/>
          <w14:ligatures w14:val="none"/>
        </w:rPr>
        <w:t>Villa Borghese</w:t>
      </w:r>
      <w:r w:rsidRPr="00AD2441">
        <w:rPr>
          <w:rFonts w:ascii="Arial" w:eastAsia="Times New Roman" w:hAnsi="Arial" w:cs="Arial"/>
          <w:color w:val="333333"/>
          <w:kern w:val="0"/>
          <w:sz w:val="26"/>
          <w:szCs w:val="26"/>
          <w:lang w:eastAsia="es-UY"/>
          <w14:ligatures w14:val="none"/>
        </w:rPr>
        <w:t> de Roma, en los </w:t>
      </w:r>
      <w:r w:rsidRPr="00AD2441">
        <w:rPr>
          <w:rFonts w:ascii="Arial" w:eastAsia="Times New Roman" w:hAnsi="Arial" w:cs="Arial"/>
          <w:b/>
          <w:bCs/>
          <w:color w:val="333333"/>
          <w:kern w:val="0"/>
          <w:sz w:val="26"/>
          <w:szCs w:val="26"/>
          <w:lang w:eastAsia="es-UY"/>
          <w14:ligatures w14:val="none"/>
        </w:rPr>
        <w:t>Museos Reales de Turín</w:t>
      </w:r>
      <w:r w:rsidRPr="00AD2441">
        <w:rPr>
          <w:rFonts w:ascii="Arial" w:eastAsia="Times New Roman" w:hAnsi="Arial" w:cs="Arial"/>
          <w:color w:val="333333"/>
          <w:kern w:val="0"/>
          <w:sz w:val="26"/>
          <w:szCs w:val="26"/>
          <w:lang w:eastAsia="es-UY"/>
          <w14:ligatures w14:val="none"/>
        </w:rPr>
        <w:t> o en Milán, donde las jornadas de recogida de basura recogerán los residuos de la ciudad. Prácticamente todas las ciudades, ya sea para informarse sobre lo que podemos hacer por este planeta o para participar activamente en la limpieza de playas y parques, tienen un evento previsto esta semana: la invitación es, por tanto, a unirnos y actuar, porque este es "nuestro poder, nuestro planeta".</w:t>
      </w:r>
    </w:p>
    <w:p w14:paraId="6153B588" w14:textId="77777777" w:rsidR="00926044" w:rsidRDefault="00926044"/>
    <w:p w14:paraId="3A97F726" w14:textId="15466616" w:rsidR="00AD2441" w:rsidRDefault="00AD2441">
      <w:r w:rsidRPr="00AD2441">
        <w:t>https://www.ihu.unisinos.br/665009-dia-mundial-da-terra-uma-mobilizacao-popular-para-salvar-nosso-planeta-doente</w:t>
      </w:r>
    </w:p>
    <w:sectPr w:rsidR="00AD24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41"/>
    <w:rsid w:val="00432B77"/>
    <w:rsid w:val="00926044"/>
    <w:rsid w:val="00AD244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75F5"/>
  <w15:chartTrackingRefBased/>
  <w15:docId w15:val="{55C6A993-0893-4FBE-8FF0-EE8F31AB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2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2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24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24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24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24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24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24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24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24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24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24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24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24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24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24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24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2441"/>
    <w:rPr>
      <w:rFonts w:eastAsiaTheme="majorEastAsia" w:cstheme="majorBidi"/>
      <w:color w:val="272727" w:themeColor="text1" w:themeTint="D8"/>
    </w:rPr>
  </w:style>
  <w:style w:type="paragraph" w:styleId="Ttulo">
    <w:name w:val="Title"/>
    <w:basedOn w:val="Normal"/>
    <w:next w:val="Normal"/>
    <w:link w:val="TtuloCar"/>
    <w:uiPriority w:val="10"/>
    <w:qFormat/>
    <w:rsid w:val="00AD2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24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24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24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2441"/>
    <w:pPr>
      <w:spacing w:before="160"/>
      <w:jc w:val="center"/>
    </w:pPr>
    <w:rPr>
      <w:i/>
      <w:iCs/>
      <w:color w:val="404040" w:themeColor="text1" w:themeTint="BF"/>
    </w:rPr>
  </w:style>
  <w:style w:type="character" w:customStyle="1" w:styleId="CitaCar">
    <w:name w:val="Cita Car"/>
    <w:basedOn w:val="Fuentedeprrafopredeter"/>
    <w:link w:val="Cita"/>
    <w:uiPriority w:val="29"/>
    <w:rsid w:val="00AD2441"/>
    <w:rPr>
      <w:i/>
      <w:iCs/>
      <w:color w:val="404040" w:themeColor="text1" w:themeTint="BF"/>
    </w:rPr>
  </w:style>
  <w:style w:type="paragraph" w:styleId="Prrafodelista">
    <w:name w:val="List Paragraph"/>
    <w:basedOn w:val="Normal"/>
    <w:uiPriority w:val="34"/>
    <w:qFormat/>
    <w:rsid w:val="00AD2441"/>
    <w:pPr>
      <w:ind w:left="720"/>
      <w:contextualSpacing/>
    </w:pPr>
  </w:style>
  <w:style w:type="character" w:styleId="nfasisintenso">
    <w:name w:val="Intense Emphasis"/>
    <w:basedOn w:val="Fuentedeprrafopredeter"/>
    <w:uiPriority w:val="21"/>
    <w:qFormat/>
    <w:rsid w:val="00AD2441"/>
    <w:rPr>
      <w:i/>
      <w:iCs/>
      <w:color w:val="0F4761" w:themeColor="accent1" w:themeShade="BF"/>
    </w:rPr>
  </w:style>
  <w:style w:type="paragraph" w:styleId="Citadestacada">
    <w:name w:val="Intense Quote"/>
    <w:basedOn w:val="Normal"/>
    <w:next w:val="Normal"/>
    <w:link w:val="CitadestacadaCar"/>
    <w:uiPriority w:val="30"/>
    <w:qFormat/>
    <w:rsid w:val="00AD2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2441"/>
    <w:rPr>
      <w:i/>
      <w:iCs/>
      <w:color w:val="0F4761" w:themeColor="accent1" w:themeShade="BF"/>
    </w:rPr>
  </w:style>
  <w:style w:type="character" w:styleId="Referenciaintensa">
    <w:name w:val="Intense Reference"/>
    <w:basedOn w:val="Fuentedeprrafopredeter"/>
    <w:uiPriority w:val="32"/>
    <w:qFormat/>
    <w:rsid w:val="00AD2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45772-o-que-esperar-da-administracao-trump-na-agenda-climatica" TargetMode="External"/><Relationship Id="rId13" Type="http://schemas.openxmlformats.org/officeDocument/2006/relationships/hyperlink" Target="https://www.ihu.unisinos.br/categorias/664574-reabrir-um-estreito-que-ja-estava-aberto-por-que-ormuz-e-a-moeda-de-troca-decisiva-do-ira-nas-negociacoes-para-o-fim-da-guerra" TargetMode="External"/><Relationship Id="rId3" Type="http://schemas.openxmlformats.org/officeDocument/2006/relationships/webSettings" Target="webSettings.xml"/><Relationship Id="rId7" Type="http://schemas.openxmlformats.org/officeDocument/2006/relationships/hyperlink" Target="https://www.ihu.unisinos.br/categorias/662385-trump-desfere-golpe-sem-precedentes-na-politica-climatica-dos-estados-unidos-ao-colocar-fim-aos-limites-de-emissoes" TargetMode="External"/><Relationship Id="rId12" Type="http://schemas.openxmlformats.org/officeDocument/2006/relationships/hyperlink" Target="https://ihu.unisinos.br/categorias/643624-inteligencia-artificial-faz-disparar-poluicao-digital-mas-tambem-e-aliada-do-planet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pubblica.it/green-and-blue/autori/giacomo_talignani/" TargetMode="External"/><Relationship Id="rId11" Type="http://schemas.openxmlformats.org/officeDocument/2006/relationships/hyperlink" Target="https://www.ihu.unisinos.br/categorias/653213-na-cupula-dos-oceanos-paises-pedem-tratado-ambicioso-para-restringir-producao-de-plasticos" TargetMode="External"/><Relationship Id="rId5" Type="http://schemas.openxmlformats.org/officeDocument/2006/relationships/hyperlink" Target="https://www.ihu.unisinos.br/categorias/645772-o-que-esperar-da-administracao-trump-na-agenda-climatica" TargetMode="External"/><Relationship Id="rId15" Type="http://schemas.openxmlformats.org/officeDocument/2006/relationships/fontTable" Target="fontTable.xml"/><Relationship Id="rId10" Type="http://schemas.openxmlformats.org/officeDocument/2006/relationships/hyperlink" Target="https://www.ihu.unisinos.br/categorias/653346-apesar-de-resultado-modesto-conferencia-de-nice-impulsiona-tratados-internacionais-sobre-oceanos" TargetMode="External"/><Relationship Id="rId4" Type="http://schemas.openxmlformats.org/officeDocument/2006/relationships/image" Target="media/image1.png"/><Relationship Id="rId9" Type="http://schemas.openxmlformats.org/officeDocument/2006/relationships/hyperlink" Target="https://ihu.unisinos.br/2-uncategorised/648120-trump-tira-eua-do-acordo-de-paris-e-assina-atos-promovendo-combustiveis-fosseis-e-mineracao" TargetMode="External"/><Relationship Id="rId14" Type="http://schemas.openxmlformats.org/officeDocument/2006/relationships/hyperlink" Target="https://ihu.unisinos.br/categorias/648929-aquecimento-global-do-cenario-de-2-c-ao-abismo-de-2-7-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1251</Words>
  <Characters>6883</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2026-04-22T13:27:00Z</dcterms:created>
  <dcterms:modified xsi:type="dcterms:W3CDTF">2026-04-22T13:30:00Z</dcterms:modified>
</cp:coreProperties>
</file>