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CCF7" w14:textId="502B5251" w:rsidR="00A246A4" w:rsidRDefault="00A246A4" w:rsidP="00A246A4">
      <w:pPr>
        <w:spacing w:before="300" w:after="0" w:line="480" w:lineRule="atLeast"/>
        <w:jc w:val="both"/>
        <w:rPr>
          <w:rFonts w:ascii="Open Sans" w:eastAsia="Times New Roman" w:hAnsi="Open Sans" w:cs="Open Sans"/>
          <w:b/>
          <w:bC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drawing>
          <wp:inline distT="0" distB="0" distL="0" distR="0" wp14:anchorId="2901D26E" wp14:editId="644186EE">
            <wp:extent cx="5607050" cy="5367815"/>
            <wp:effectExtent l="0" t="0" r="0" b="4445"/>
            <wp:docPr id="1249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87" name=""/>
                    <pic:cNvPicPr/>
                  </pic:nvPicPr>
                  <pic:blipFill>
                    <a:blip r:embed="rId4"/>
                    <a:stretch>
                      <a:fillRect/>
                    </a:stretch>
                  </pic:blipFill>
                  <pic:spPr>
                    <a:xfrm>
                      <a:off x="0" y="0"/>
                      <a:ext cx="5615242" cy="5375657"/>
                    </a:xfrm>
                    <a:prstGeom prst="rect">
                      <a:avLst/>
                    </a:prstGeom>
                  </pic:spPr>
                </pic:pic>
              </a:graphicData>
            </a:graphic>
          </wp:inline>
        </w:drawing>
      </w:r>
    </w:p>
    <w:p w14:paraId="673EF502" w14:textId="29A9E56A" w:rsidR="00A246A4" w:rsidRPr="00A246A4" w:rsidRDefault="00A246A4" w:rsidP="00A246A4">
      <w:pPr>
        <w:spacing w:before="30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La misión inesperada de un Papa estadounidense: el silencio que desarma al poder</w:t>
      </w:r>
    </w:p>
    <w:p w14:paraId="754A4D40"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Hay una soledad inmensa que solo se comprende cuando se viste de blanco ante la inmensidad de la Plaza de San Pedro. Aquel 8 de mayo de 2025, el mundo no solo vio el humo blanco; vio asomarse a un hombre, </w:t>
      </w:r>
      <w:r w:rsidRPr="00A246A4">
        <w:rPr>
          <w:rFonts w:ascii="Open Sans" w:eastAsia="Times New Roman" w:hAnsi="Open Sans" w:cs="Open Sans"/>
          <w:b/>
          <w:bCs/>
          <w:color w:val="333333"/>
          <w:kern w:val="0"/>
          <w:sz w:val="24"/>
          <w:szCs w:val="24"/>
          <w:lang w:eastAsia="es-UY"/>
          <w14:ligatures w14:val="none"/>
        </w:rPr>
        <w:t>Robert Francis Prevost</w:t>
      </w:r>
      <w:r w:rsidRPr="00A246A4">
        <w:rPr>
          <w:rFonts w:ascii="Open Sans" w:eastAsia="Times New Roman" w:hAnsi="Open Sans" w:cs="Open Sans"/>
          <w:color w:val="333333"/>
          <w:kern w:val="0"/>
          <w:sz w:val="24"/>
          <w:szCs w:val="24"/>
          <w:lang w:eastAsia="es-UY"/>
          <w14:ligatures w14:val="none"/>
        </w:rPr>
        <w:t>, que bajo el nombre de </w:t>
      </w:r>
      <w:r w:rsidRPr="00A246A4">
        <w:rPr>
          <w:rFonts w:ascii="Open Sans" w:eastAsia="Times New Roman" w:hAnsi="Open Sans" w:cs="Open Sans"/>
          <w:b/>
          <w:bCs/>
          <w:color w:val="333333"/>
          <w:kern w:val="0"/>
          <w:sz w:val="24"/>
          <w:szCs w:val="24"/>
          <w:lang w:eastAsia="es-UY"/>
          <w14:ligatures w14:val="none"/>
        </w:rPr>
        <w:t>León XIV</w:t>
      </w:r>
      <w:r w:rsidRPr="00A246A4">
        <w:rPr>
          <w:rFonts w:ascii="Open Sans" w:eastAsia="Times New Roman" w:hAnsi="Open Sans" w:cs="Open Sans"/>
          <w:color w:val="333333"/>
          <w:kern w:val="0"/>
          <w:sz w:val="24"/>
          <w:szCs w:val="24"/>
          <w:lang w:eastAsia="es-UY"/>
          <w14:ligatures w14:val="none"/>
        </w:rPr>
        <w:t> parecía llevar sobre sus hombros no solo la tiara, sino el cansancio de una humanidad sedienta de tregua.</w:t>
      </w:r>
    </w:p>
    <w:p w14:paraId="3E82964C"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lastRenderedPageBreak/>
        <w:t>Veníamos de la era de Francisco, un Pontífice que fue puro fuego y corazón, una figura </w:t>
      </w:r>
      <w:r w:rsidRPr="00A246A4">
        <w:rPr>
          <w:rFonts w:ascii="Open Sans" w:eastAsia="Times New Roman" w:hAnsi="Open Sans" w:cs="Open Sans"/>
          <w:b/>
          <w:bCs/>
          <w:color w:val="333333"/>
          <w:kern w:val="0"/>
          <w:sz w:val="24"/>
          <w:szCs w:val="24"/>
          <w:lang w:eastAsia="es-UY"/>
          <w14:ligatures w14:val="none"/>
        </w:rPr>
        <w:t>mediática y magnética</w:t>
      </w:r>
      <w:r w:rsidRPr="00A246A4">
        <w:rPr>
          <w:rFonts w:ascii="Open Sans" w:eastAsia="Times New Roman" w:hAnsi="Open Sans" w:cs="Open Sans"/>
          <w:color w:val="333333"/>
          <w:kern w:val="0"/>
          <w:sz w:val="24"/>
          <w:szCs w:val="24"/>
          <w:lang w:eastAsia="es-UY"/>
          <w14:ligatures w14:val="none"/>
        </w:rPr>
        <w:t> que devolvió la ilusión a quienes se sentían alejados o incluso silenciados por la propia Iglesia. León XIV, en cambio, se presentó con una </w:t>
      </w:r>
      <w:r w:rsidRPr="00A246A4">
        <w:rPr>
          <w:rFonts w:ascii="Open Sans" w:eastAsia="Times New Roman" w:hAnsi="Open Sans" w:cs="Open Sans"/>
          <w:b/>
          <w:bCs/>
          <w:color w:val="333333"/>
          <w:kern w:val="0"/>
          <w:sz w:val="24"/>
          <w:szCs w:val="24"/>
          <w:lang w:eastAsia="es-UY"/>
          <w14:ligatures w14:val="none"/>
        </w:rPr>
        <w:t>timidez casi sagrada</w:t>
      </w:r>
      <w:r w:rsidRPr="00A246A4">
        <w:rPr>
          <w:rFonts w:ascii="Open Sans" w:eastAsia="Times New Roman" w:hAnsi="Open Sans" w:cs="Open Sans"/>
          <w:color w:val="333333"/>
          <w:kern w:val="0"/>
          <w:sz w:val="24"/>
          <w:szCs w:val="24"/>
          <w:lang w:eastAsia="es-UY"/>
          <w14:ligatures w14:val="none"/>
        </w:rPr>
        <w:t>, un perfil bajo que refleja un modo distinto de presencia: si Francisco era la palabra que sale al encuentro, León es la invitación a la reflexión compartida.</w:t>
      </w:r>
    </w:p>
    <w:p w14:paraId="32CCB9CD"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Una misión secreta e inesperada</w:t>
      </w:r>
    </w:p>
    <w:p w14:paraId="7300BF4B"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Lo más fascinante de este relevo es que la llegada de Prevost no respondió a ninguna estrategia humana previsible. En la particular "lotería" del Cónclave, los centros de poder político —con </w:t>
      </w:r>
      <w:r w:rsidRPr="00A246A4">
        <w:rPr>
          <w:rFonts w:ascii="Open Sans" w:eastAsia="Times New Roman" w:hAnsi="Open Sans" w:cs="Open Sans"/>
          <w:b/>
          <w:bCs/>
          <w:color w:val="333333"/>
          <w:kern w:val="0"/>
          <w:sz w:val="24"/>
          <w:szCs w:val="24"/>
          <w:lang w:eastAsia="es-UY"/>
          <w14:ligatures w14:val="none"/>
        </w:rPr>
        <w:t>Donald Trump</w:t>
      </w:r>
      <w:r w:rsidRPr="00A246A4">
        <w:rPr>
          <w:rFonts w:ascii="Open Sans" w:eastAsia="Times New Roman" w:hAnsi="Open Sans" w:cs="Open Sans"/>
          <w:color w:val="333333"/>
          <w:kern w:val="0"/>
          <w:sz w:val="24"/>
          <w:szCs w:val="24"/>
          <w:lang w:eastAsia="es-UY"/>
          <w14:ligatures w14:val="none"/>
        </w:rPr>
        <w:t> a la cabeza— tenían sus propios favoritos que encajaban mejor en sus esquemas de influencia. Prevost nunca estuvo en ese "boleto" de los poderosos.</w:t>
      </w:r>
    </w:p>
    <w:p w14:paraId="7EB78792"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Su nombramiento no ocurrió por Trump, sino </w:t>
      </w:r>
      <w:r w:rsidRPr="00A246A4">
        <w:rPr>
          <w:rFonts w:ascii="Open Sans" w:eastAsia="Times New Roman" w:hAnsi="Open Sans" w:cs="Open Sans"/>
          <w:b/>
          <w:bCs/>
          <w:color w:val="333333"/>
          <w:kern w:val="0"/>
          <w:sz w:val="24"/>
          <w:szCs w:val="24"/>
          <w:lang w:eastAsia="es-UY"/>
          <w14:ligatures w14:val="none"/>
        </w:rPr>
        <w:t>a pesar de Trump</w:t>
      </w:r>
      <w:r w:rsidRPr="00A246A4">
        <w:rPr>
          <w:rFonts w:ascii="Open Sans" w:eastAsia="Times New Roman" w:hAnsi="Open Sans" w:cs="Open Sans"/>
          <w:color w:val="333333"/>
          <w:kern w:val="0"/>
          <w:sz w:val="24"/>
          <w:szCs w:val="24"/>
          <w:lang w:eastAsia="es-UY"/>
          <w14:ligatures w14:val="none"/>
        </w:rPr>
        <w:t>. Mientras el poder intentaba anticiparse al Espíritu Santo con cálculos, la elección de León XIV emergió como esa </w:t>
      </w:r>
      <w:r w:rsidRPr="00A246A4">
        <w:rPr>
          <w:rFonts w:ascii="Open Sans" w:eastAsia="Times New Roman" w:hAnsi="Open Sans" w:cs="Open Sans"/>
          <w:b/>
          <w:bCs/>
          <w:color w:val="333333"/>
          <w:kern w:val="0"/>
          <w:sz w:val="24"/>
          <w:szCs w:val="24"/>
          <w:lang w:eastAsia="es-UY"/>
          <w14:ligatures w14:val="none"/>
        </w:rPr>
        <w:t>misión inesperada</w:t>
      </w:r>
      <w:r w:rsidRPr="00A246A4">
        <w:rPr>
          <w:rFonts w:ascii="Open Sans" w:eastAsia="Times New Roman" w:hAnsi="Open Sans" w:cs="Open Sans"/>
          <w:color w:val="333333"/>
          <w:kern w:val="0"/>
          <w:sz w:val="24"/>
          <w:szCs w:val="24"/>
          <w:lang w:eastAsia="es-UY"/>
          <w14:ligatures w14:val="none"/>
        </w:rPr>
        <w:t>. Fue un movimiento que nadie vio venir: la respuesta silenciosa de un Cónclave que eligió, por primera vez, a un </w:t>
      </w:r>
      <w:r w:rsidRPr="00A246A4">
        <w:rPr>
          <w:rFonts w:ascii="Open Sans" w:eastAsia="Times New Roman" w:hAnsi="Open Sans" w:cs="Open Sans"/>
          <w:b/>
          <w:bCs/>
          <w:color w:val="333333"/>
          <w:kern w:val="0"/>
          <w:sz w:val="24"/>
          <w:szCs w:val="24"/>
          <w:lang w:eastAsia="es-UY"/>
          <w14:ligatures w14:val="none"/>
        </w:rPr>
        <w:t>hijo de los Estados Unidos</w:t>
      </w:r>
      <w:r w:rsidRPr="00A246A4">
        <w:rPr>
          <w:rFonts w:ascii="Open Sans" w:eastAsia="Times New Roman" w:hAnsi="Open Sans" w:cs="Open Sans"/>
          <w:color w:val="333333"/>
          <w:kern w:val="0"/>
          <w:sz w:val="24"/>
          <w:szCs w:val="24"/>
          <w:lang w:eastAsia="es-UY"/>
          <w14:ligatures w14:val="none"/>
        </w:rPr>
        <w:t> para sentarse en la Cátedra de Pedro. Pero no fue el estadounidense que los políticos esperaban; fue un hombre de fe que </w:t>
      </w:r>
      <w:r w:rsidRPr="00A246A4">
        <w:rPr>
          <w:rFonts w:ascii="Open Sans" w:eastAsia="Times New Roman" w:hAnsi="Open Sans" w:cs="Open Sans"/>
          <w:b/>
          <w:bCs/>
          <w:color w:val="333333"/>
          <w:kern w:val="0"/>
          <w:sz w:val="24"/>
          <w:szCs w:val="24"/>
          <w:lang w:eastAsia="es-UY"/>
          <w14:ligatures w14:val="none"/>
        </w:rPr>
        <w:t>llegó porque Dios sabía que iba a ser necesario, aunque nosotros no lo supiéramos todavía</w:t>
      </w:r>
      <w:r w:rsidRPr="00A246A4">
        <w:rPr>
          <w:rFonts w:ascii="Open Sans" w:eastAsia="Times New Roman" w:hAnsi="Open Sans" w:cs="Open Sans"/>
          <w:color w:val="333333"/>
          <w:kern w:val="0"/>
          <w:sz w:val="24"/>
          <w:szCs w:val="24"/>
          <w:lang w:eastAsia="es-UY"/>
          <w14:ligatures w14:val="none"/>
        </w:rPr>
        <w:t>.</w:t>
      </w:r>
    </w:p>
    <w:p w14:paraId="61D8D875" w14:textId="77777777" w:rsidR="00A246A4" w:rsidRPr="00A246A4" w:rsidRDefault="00A246A4" w:rsidP="00A246A4">
      <w:pPr>
        <w:spacing w:after="0" w:line="240" w:lineRule="auto"/>
        <w:jc w:val="both"/>
        <w:rPr>
          <w:rFonts w:ascii="Times New Roman" w:eastAsia="Times New Roman" w:hAnsi="Times New Roman" w:cs="Times New Roman"/>
          <w:kern w:val="0"/>
          <w:sz w:val="24"/>
          <w:szCs w:val="24"/>
          <w:lang w:eastAsia="es-UY"/>
          <w14:ligatures w14:val="none"/>
        </w:rPr>
      </w:pPr>
      <w:r w:rsidRPr="00A246A4">
        <w:rPr>
          <w:rFonts w:ascii="Times New Roman" w:eastAsia="Times New Roman" w:hAnsi="Times New Roman" w:cs="Times New Roman"/>
          <w:noProof/>
          <w:kern w:val="0"/>
          <w:sz w:val="24"/>
          <w:szCs w:val="24"/>
          <w:lang w:eastAsia="es-UY"/>
          <w14:ligatures w14:val="none"/>
        </w:rPr>
        <w:lastRenderedPageBreak/>
        <w:drawing>
          <wp:inline distT="0" distB="0" distL="0" distR="0" wp14:anchorId="37731FBC" wp14:editId="6815C824">
            <wp:extent cx="5768622" cy="3244850"/>
            <wp:effectExtent l="0" t="0" r="3810" b="0"/>
            <wp:docPr id="1" name="Imagen 4" descr="Francisco allana el camino a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allana el camino a Leó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6734" cy="3255038"/>
                    </a:xfrm>
                    <a:prstGeom prst="rect">
                      <a:avLst/>
                    </a:prstGeom>
                    <a:noFill/>
                    <a:ln>
                      <a:noFill/>
                    </a:ln>
                  </pic:spPr>
                </pic:pic>
              </a:graphicData>
            </a:graphic>
          </wp:inline>
        </w:drawing>
      </w:r>
      <w:r w:rsidRPr="00A246A4">
        <w:rPr>
          <w:rFonts w:ascii="Open Sans" w:eastAsia="Times New Roman" w:hAnsi="Open Sans" w:cs="Open Sans"/>
          <w:color w:val="767676"/>
          <w:kern w:val="0"/>
          <w:sz w:val="24"/>
          <w:szCs w:val="24"/>
          <w:lang w:eastAsia="es-UY"/>
          <w14:ligatures w14:val="none"/>
        </w:rPr>
        <w:t>Francisco allana el camino a León</w:t>
      </w:r>
    </w:p>
    <w:p w14:paraId="56F4FA69"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El surco de Francisco, la semilla de León</w:t>
      </w:r>
    </w:p>
    <w:p w14:paraId="0F377C4B"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Para entender a León XIV, hay que mirar primero el camino que recorrió el argentino. Francisco fue el Papa que se atrevió a abrir las ventanas para que entrara el aire, sanando heridas de muchos que ya no esperaban nada de Roma. Sin ese trabajo previo de </w:t>
      </w:r>
      <w:r w:rsidRPr="00A246A4">
        <w:rPr>
          <w:rFonts w:ascii="Open Sans" w:eastAsia="Times New Roman" w:hAnsi="Open Sans" w:cs="Open Sans"/>
          <w:b/>
          <w:bCs/>
          <w:color w:val="333333"/>
          <w:kern w:val="0"/>
          <w:sz w:val="24"/>
          <w:szCs w:val="24"/>
          <w:lang w:eastAsia="es-UY"/>
          <w14:ligatures w14:val="none"/>
        </w:rPr>
        <w:t>recuperación de la ilusión</w:t>
      </w:r>
      <w:r w:rsidRPr="00A246A4">
        <w:rPr>
          <w:rFonts w:ascii="Open Sans" w:eastAsia="Times New Roman" w:hAnsi="Open Sans" w:cs="Open Sans"/>
          <w:color w:val="333333"/>
          <w:kern w:val="0"/>
          <w:sz w:val="24"/>
          <w:szCs w:val="24"/>
          <w:lang w:eastAsia="es-UY"/>
          <w14:ligatures w14:val="none"/>
        </w:rPr>
        <w:t>, el mensaje de León XIV no tendría hoy donde germinar.</w:t>
      </w:r>
    </w:p>
    <w:p w14:paraId="5EA7FD2B" w14:textId="45F6B456" w:rsidR="00A246A4" w:rsidRPr="00A246A4" w:rsidRDefault="00A246A4" w:rsidP="00A246A4">
      <w:pPr>
        <w:spacing w:after="0" w:line="240" w:lineRule="auto"/>
        <w:jc w:val="center"/>
        <w:rPr>
          <w:rFonts w:ascii="Times New Roman" w:eastAsia="Times New Roman" w:hAnsi="Times New Roman" w:cs="Times New Roman"/>
          <w:kern w:val="0"/>
          <w:sz w:val="24"/>
          <w:szCs w:val="24"/>
          <w:lang w:eastAsia="es-UY"/>
          <w14:ligatures w14:val="none"/>
        </w:rPr>
      </w:pPr>
    </w:p>
    <w:p w14:paraId="6DA8561A"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Curiosamente, el Espíritu Santo supo soplar en el Cónclave la persona necesaria que mejor podía hacer frente a los tiempos actuales. León XIV recibió un campo ya arado por Francisco; su misión no era volver a remover y surcar la tierra, sino cuidar la siembra con una </w:t>
      </w:r>
      <w:r w:rsidRPr="00A246A4">
        <w:rPr>
          <w:rFonts w:ascii="Open Sans" w:eastAsia="Times New Roman" w:hAnsi="Open Sans" w:cs="Open Sans"/>
          <w:b/>
          <w:bCs/>
          <w:color w:val="333333"/>
          <w:kern w:val="0"/>
          <w:sz w:val="24"/>
          <w:szCs w:val="24"/>
          <w:lang w:eastAsia="es-UY"/>
          <w14:ligatures w14:val="none"/>
        </w:rPr>
        <w:t>serenidad contemplativa, pero inequívoca</w:t>
      </w:r>
      <w:r w:rsidRPr="00A246A4">
        <w:rPr>
          <w:rFonts w:ascii="Open Sans" w:eastAsia="Times New Roman" w:hAnsi="Open Sans" w:cs="Open Sans"/>
          <w:color w:val="333333"/>
          <w:kern w:val="0"/>
          <w:sz w:val="24"/>
          <w:szCs w:val="24"/>
          <w:lang w:eastAsia="es-UY"/>
          <w14:ligatures w14:val="none"/>
        </w:rPr>
        <w:t>.</w:t>
      </w:r>
    </w:p>
    <w:p w14:paraId="6DFC0A78" w14:textId="77777777" w:rsidR="00A246A4" w:rsidRPr="00A246A4" w:rsidRDefault="00A246A4" w:rsidP="00A246A4">
      <w:pPr>
        <w:spacing w:after="0" w:line="240" w:lineRule="auto"/>
        <w:jc w:val="both"/>
        <w:rPr>
          <w:rFonts w:ascii="Times New Roman" w:eastAsia="Times New Roman" w:hAnsi="Times New Roman" w:cs="Times New Roman"/>
          <w:kern w:val="0"/>
          <w:sz w:val="24"/>
          <w:szCs w:val="24"/>
          <w:lang w:eastAsia="es-UY"/>
          <w14:ligatures w14:val="none"/>
        </w:rPr>
      </w:pPr>
      <w:r w:rsidRPr="00A246A4">
        <w:rPr>
          <w:rFonts w:ascii="Times New Roman" w:eastAsia="Times New Roman" w:hAnsi="Times New Roman" w:cs="Times New Roman"/>
          <w:noProof/>
          <w:kern w:val="0"/>
          <w:sz w:val="24"/>
          <w:szCs w:val="24"/>
          <w:lang w:eastAsia="es-UY"/>
          <w14:ligatures w14:val="none"/>
        </w:rPr>
        <w:lastRenderedPageBreak/>
        <w:drawing>
          <wp:inline distT="0" distB="0" distL="0" distR="0" wp14:anchorId="2210B2AB" wp14:editId="73F70F60">
            <wp:extent cx="5779911" cy="3251200"/>
            <wp:effectExtent l="0" t="0" r="0" b="6350"/>
            <wp:docPr id="3" name="Imagen 2" descr="Francisco y Pre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y Prev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7163" cy="3255279"/>
                    </a:xfrm>
                    <a:prstGeom prst="rect">
                      <a:avLst/>
                    </a:prstGeom>
                    <a:noFill/>
                    <a:ln>
                      <a:noFill/>
                    </a:ln>
                  </pic:spPr>
                </pic:pic>
              </a:graphicData>
            </a:graphic>
          </wp:inline>
        </w:drawing>
      </w:r>
      <w:r w:rsidRPr="00A246A4">
        <w:rPr>
          <w:rFonts w:ascii="Open Sans" w:eastAsia="Times New Roman" w:hAnsi="Open Sans" w:cs="Open Sans"/>
          <w:color w:val="767676"/>
          <w:kern w:val="0"/>
          <w:sz w:val="24"/>
          <w:szCs w:val="24"/>
          <w:lang w:eastAsia="es-UY"/>
          <w14:ligatures w14:val="none"/>
        </w:rPr>
        <w:t>Francisco y Prevost</w:t>
      </w:r>
    </w:p>
    <w:p w14:paraId="792A9480"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Un mismo mensaje, dos estilos</w:t>
      </w:r>
    </w:p>
    <w:p w14:paraId="718FFCE4"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Estamos ante una misma partitura interpretada por dos instrumentos distintos:</w:t>
      </w:r>
    </w:p>
    <w:p w14:paraId="3BE5A38D"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Francisco</w:t>
      </w:r>
      <w:r w:rsidRPr="00A246A4">
        <w:rPr>
          <w:rFonts w:ascii="Open Sans" w:eastAsia="Times New Roman" w:hAnsi="Open Sans" w:cs="Open Sans"/>
          <w:color w:val="333333"/>
          <w:kern w:val="0"/>
          <w:sz w:val="24"/>
          <w:szCs w:val="24"/>
          <w:lang w:eastAsia="es-UY"/>
          <w14:ligatures w14:val="none"/>
        </w:rPr>
        <w:t> fue el trueno que despertó conciencias, el Papa del "encuentro de calle" cuyo carisma derribaba muros porque como buen jesuita fue el Papa de las fronteras.</w:t>
      </w:r>
    </w:p>
    <w:p w14:paraId="73C02146"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León XIV</w:t>
      </w:r>
      <w:r w:rsidRPr="00A246A4">
        <w:rPr>
          <w:rFonts w:ascii="Open Sans" w:eastAsia="Times New Roman" w:hAnsi="Open Sans" w:cs="Open Sans"/>
          <w:color w:val="333333"/>
          <w:kern w:val="0"/>
          <w:sz w:val="24"/>
          <w:szCs w:val="24"/>
          <w:lang w:eastAsia="es-UY"/>
          <w14:ligatures w14:val="none"/>
        </w:rPr>
        <w:t> es el clima sereno que asienta la lluvia. Es el Papa del "encuentro en el silencio", cuya fuerza nace del recogimiento agustino.</w:t>
      </w:r>
    </w:p>
    <w:p w14:paraId="2CC97E74"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Si Francisco gritó contra la guerra para que nadie pudiera decir que no lo escuchó, León XIV responde a los ataques con la contundencia de la verdad, demostrando que se puede contestar al poder sin heredar su odio y que la palabra más fuerte es la que nace de quien habita la paz.</w:t>
      </w:r>
    </w:p>
    <w:p w14:paraId="49050414"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lastRenderedPageBreak/>
        <w:t>La dignidad frente al improperio político.</w:t>
      </w:r>
    </w:p>
    <w:p w14:paraId="607A483C"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Esa </w:t>
      </w:r>
      <w:r w:rsidRPr="00A246A4">
        <w:rPr>
          <w:rFonts w:ascii="Open Sans" w:eastAsia="Times New Roman" w:hAnsi="Open Sans" w:cs="Open Sans"/>
          <w:b/>
          <w:bCs/>
          <w:color w:val="333333"/>
          <w:kern w:val="0"/>
          <w:sz w:val="24"/>
          <w:szCs w:val="24"/>
          <w:lang w:eastAsia="es-UY"/>
          <w14:ligatures w14:val="none"/>
        </w:rPr>
        <w:t xml:space="preserve">"paz desarmada y </w:t>
      </w:r>
      <w:proofErr w:type="spellStart"/>
      <w:r w:rsidRPr="00A246A4">
        <w:rPr>
          <w:rFonts w:ascii="Open Sans" w:eastAsia="Times New Roman" w:hAnsi="Open Sans" w:cs="Open Sans"/>
          <w:b/>
          <w:bCs/>
          <w:color w:val="333333"/>
          <w:kern w:val="0"/>
          <w:sz w:val="24"/>
          <w:szCs w:val="24"/>
          <w:lang w:eastAsia="es-UY"/>
          <w14:ligatures w14:val="none"/>
        </w:rPr>
        <w:t>desarmante</w:t>
      </w:r>
      <w:proofErr w:type="spellEnd"/>
      <w:r w:rsidRPr="00A246A4">
        <w:rPr>
          <w:rFonts w:ascii="Open Sans" w:eastAsia="Times New Roman" w:hAnsi="Open Sans" w:cs="Open Sans"/>
          <w:b/>
          <w:bCs/>
          <w:color w:val="333333"/>
          <w:kern w:val="0"/>
          <w:sz w:val="24"/>
          <w:szCs w:val="24"/>
          <w:lang w:eastAsia="es-UY"/>
          <w14:ligatures w14:val="none"/>
        </w:rPr>
        <w:t>"</w:t>
      </w:r>
      <w:r w:rsidRPr="00A246A4">
        <w:rPr>
          <w:rFonts w:ascii="Open Sans" w:eastAsia="Times New Roman" w:hAnsi="Open Sans" w:cs="Open Sans"/>
          <w:color w:val="333333"/>
          <w:kern w:val="0"/>
          <w:sz w:val="24"/>
          <w:szCs w:val="24"/>
          <w:lang w:eastAsia="es-UY"/>
          <w14:ligatures w14:val="none"/>
        </w:rPr>
        <w:t> que León XIV anunció desde el balcón ha encontrado su prueba de fuego en el barro de la geopolítica. Ante las amenazas e improperios de un Donald Trump que intenta tildarlo de "actor ideológico" al no poder doblegarlo, el Papa responde con una </w:t>
      </w:r>
      <w:r w:rsidRPr="00A246A4">
        <w:rPr>
          <w:rFonts w:ascii="Open Sans" w:eastAsia="Times New Roman" w:hAnsi="Open Sans" w:cs="Open Sans"/>
          <w:b/>
          <w:bCs/>
          <w:color w:val="333333"/>
          <w:kern w:val="0"/>
          <w:sz w:val="24"/>
          <w:szCs w:val="24"/>
          <w:lang w:eastAsia="es-UY"/>
          <w14:ligatures w14:val="none"/>
        </w:rPr>
        <w:t xml:space="preserve">humanidad coherente y </w:t>
      </w:r>
      <w:proofErr w:type="spellStart"/>
      <w:r w:rsidRPr="00A246A4">
        <w:rPr>
          <w:rFonts w:ascii="Open Sans" w:eastAsia="Times New Roman" w:hAnsi="Open Sans" w:cs="Open Sans"/>
          <w:b/>
          <w:bCs/>
          <w:color w:val="333333"/>
          <w:kern w:val="0"/>
          <w:sz w:val="24"/>
          <w:szCs w:val="24"/>
          <w:lang w:eastAsia="es-UY"/>
          <w14:ligatures w14:val="none"/>
        </w:rPr>
        <w:t>desarmante</w:t>
      </w:r>
      <w:proofErr w:type="spellEnd"/>
      <w:r w:rsidRPr="00A246A4">
        <w:rPr>
          <w:rFonts w:ascii="Open Sans" w:eastAsia="Times New Roman" w:hAnsi="Open Sans" w:cs="Open Sans"/>
          <w:color w:val="333333"/>
          <w:kern w:val="0"/>
          <w:sz w:val="24"/>
          <w:szCs w:val="24"/>
          <w:lang w:eastAsia="es-UY"/>
          <w14:ligatures w14:val="none"/>
        </w:rPr>
        <w:t>.</w:t>
      </w:r>
    </w:p>
    <w:p w14:paraId="4E31FEE3"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t>Resulta paradójico y molesto para Washington que este Papa, nacido en la misma tierra que el Presidente, no hable el lenguaje del poder o la dominación. Con la voz firme, pero sin rastro de hiel, León XIV ha dejado claro que su nacionalidad no dicta su mensaje. Es la postura de un hombre que, con su testimonio, parece recordarnos que no habla como un político porque no es su misión ni su ministerio, sino como alguien que mira a los ojos de las madres que pierden a sus hijos en las guerras. Para el Papa, si hablar de paz resulta incómodo es, sencillamente, porque el poder ha olvidado que su única razón de ser es el servicio. Y en este sentido profético, eso sí, toda teología es política.</w:t>
      </w:r>
    </w:p>
    <w:p w14:paraId="6F0C232D" w14:textId="4E574F29" w:rsidR="00A246A4" w:rsidRPr="00A246A4" w:rsidRDefault="00A246A4" w:rsidP="00A246A4">
      <w:pPr>
        <w:spacing w:after="0" w:line="240" w:lineRule="auto"/>
        <w:jc w:val="both"/>
        <w:rPr>
          <w:rFonts w:ascii="Times New Roman" w:eastAsia="Times New Roman" w:hAnsi="Times New Roman" w:cs="Times New Roman"/>
          <w:kern w:val="0"/>
          <w:sz w:val="24"/>
          <w:szCs w:val="24"/>
          <w:lang w:eastAsia="es-UY"/>
          <w14:ligatures w14:val="none"/>
        </w:rPr>
      </w:pPr>
      <w:r w:rsidRPr="00A246A4">
        <w:rPr>
          <w:rFonts w:ascii="Times New Roman" w:eastAsia="Times New Roman" w:hAnsi="Times New Roman" w:cs="Times New Roman"/>
          <w:noProof/>
          <w:kern w:val="0"/>
          <w:sz w:val="24"/>
          <w:szCs w:val="24"/>
          <w:lang w:eastAsia="es-UY"/>
          <w14:ligatures w14:val="none"/>
        </w:rPr>
        <w:drawing>
          <wp:inline distT="0" distB="0" distL="0" distR="0" wp14:anchorId="0BBEE78A" wp14:editId="0109E732">
            <wp:extent cx="3928745" cy="2209919"/>
            <wp:effectExtent l="0" t="0" r="0" b="0"/>
            <wp:docPr id="4" name="Imagen 1" descr="Pistola inefic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stola inefica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6486" cy="2219899"/>
                    </a:xfrm>
                    <a:prstGeom prst="rect">
                      <a:avLst/>
                    </a:prstGeom>
                    <a:noFill/>
                    <a:ln>
                      <a:noFill/>
                    </a:ln>
                  </pic:spPr>
                </pic:pic>
              </a:graphicData>
            </a:graphic>
          </wp:inline>
        </w:drawing>
      </w:r>
    </w:p>
    <w:p w14:paraId="3FAE77F3"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La profecía del balcón</w:t>
      </w:r>
    </w:p>
    <w:p w14:paraId="233C6FD5"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color w:val="333333"/>
          <w:kern w:val="0"/>
          <w:sz w:val="24"/>
          <w:szCs w:val="24"/>
          <w:lang w:eastAsia="es-UY"/>
          <w14:ligatures w14:val="none"/>
        </w:rPr>
        <w:lastRenderedPageBreak/>
        <w:t>Lo que hace a León XIV una figura tan necesaria es su integridad. No ha llegado para ser una estrella de los informativos, sino para ser un refugio de cordura. Su timidez no es ausencia de carácter; es el escudo de un hombre que sabe que, ante la soberbia de los líderes mundiales, la mayor provocación es la mansedumbre y el temple.</w:t>
      </w:r>
    </w:p>
    <w:p w14:paraId="609B0DF3" w14:textId="77777777" w:rsidR="00A246A4" w:rsidRPr="00A246A4" w:rsidRDefault="00A246A4" w:rsidP="00A246A4">
      <w:pPr>
        <w:spacing w:before="450" w:after="0" w:line="480" w:lineRule="atLeast"/>
        <w:jc w:val="both"/>
        <w:rPr>
          <w:rFonts w:ascii="Open Sans" w:eastAsia="Times New Roman" w:hAnsi="Open Sans" w:cs="Open Sans"/>
          <w:color w:val="333333"/>
          <w:kern w:val="0"/>
          <w:sz w:val="24"/>
          <w:szCs w:val="24"/>
          <w:lang w:eastAsia="es-UY"/>
          <w14:ligatures w14:val="none"/>
        </w:rPr>
      </w:pPr>
      <w:r w:rsidRPr="00A246A4">
        <w:rPr>
          <w:rFonts w:ascii="Open Sans" w:eastAsia="Times New Roman" w:hAnsi="Open Sans" w:cs="Open Sans"/>
          <w:b/>
          <w:bCs/>
          <w:color w:val="333333"/>
          <w:kern w:val="0"/>
          <w:sz w:val="24"/>
          <w:szCs w:val="24"/>
          <w:lang w:eastAsia="es-UY"/>
          <w14:ligatures w14:val="none"/>
        </w:rPr>
        <w:t>Francisco nos enseñó a salir a las calles y "hacer lío"; León XIV nos está enseñando a sostener la mirada frente a la violencia con una paz que no admite réplica</w:t>
      </w:r>
      <w:r w:rsidRPr="00A246A4">
        <w:rPr>
          <w:rFonts w:ascii="Open Sans" w:eastAsia="Times New Roman" w:hAnsi="Open Sans" w:cs="Open Sans"/>
          <w:color w:val="333333"/>
          <w:kern w:val="0"/>
          <w:sz w:val="24"/>
          <w:szCs w:val="24"/>
          <w:lang w:eastAsia="es-UY"/>
          <w14:ligatures w14:val="none"/>
        </w:rPr>
        <w:t>. Uno nos sacudió para que despertáramos; el otro nos toma de la mano para caminar en silencio hacia la concordia. Al final, la profecía de aquel balcón se está cumpliendo: la paz de León XIV es una forma de ser humano contra la cual ningún insulto tiene poder.</w:t>
      </w:r>
    </w:p>
    <w:p w14:paraId="2DACD971" w14:textId="77777777" w:rsidR="00926044" w:rsidRDefault="00926044"/>
    <w:p w14:paraId="2F27027E" w14:textId="22AA79A8" w:rsidR="00A246A4" w:rsidRDefault="00A246A4">
      <w:hyperlink r:id="rId8" w:history="1">
        <w:r w:rsidRPr="00CD5A61">
          <w:rPr>
            <w:rStyle w:val="Hipervnculo"/>
          </w:rPr>
          <w:t>https://www.religiondigital.org/hacer_realidad_lo_posible-_jesus_lozano_pino/leon-xiv-profecia-balcon-papa_132_1450573.html?utm_source=newsletter&amp;utm_medium=email&amp;utm_campaign=estas_son_las_principales_noticias_de_rd&amp;utm_term=2026-04-20</w:t>
        </w:r>
      </w:hyperlink>
    </w:p>
    <w:p w14:paraId="46ADF645" w14:textId="77777777" w:rsidR="00A246A4" w:rsidRDefault="00A246A4"/>
    <w:sectPr w:rsidR="00A246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4"/>
    <w:rsid w:val="00926044"/>
    <w:rsid w:val="00A246A4"/>
    <w:rsid w:val="00DE17AC"/>
    <w:rsid w:val="00FA72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06D3"/>
  <w15:chartTrackingRefBased/>
  <w15:docId w15:val="{510D4EC8-1C45-43BD-9ECC-4357F593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6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6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6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6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6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6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6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6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6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6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6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6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6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6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6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6A4"/>
    <w:rPr>
      <w:rFonts w:eastAsiaTheme="majorEastAsia" w:cstheme="majorBidi"/>
      <w:color w:val="272727" w:themeColor="text1" w:themeTint="D8"/>
    </w:rPr>
  </w:style>
  <w:style w:type="paragraph" w:styleId="Ttulo">
    <w:name w:val="Title"/>
    <w:basedOn w:val="Normal"/>
    <w:next w:val="Normal"/>
    <w:link w:val="TtuloCar"/>
    <w:uiPriority w:val="10"/>
    <w:qFormat/>
    <w:rsid w:val="00A2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6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6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6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6A4"/>
    <w:pPr>
      <w:spacing w:before="160"/>
      <w:jc w:val="center"/>
    </w:pPr>
    <w:rPr>
      <w:i/>
      <w:iCs/>
      <w:color w:val="404040" w:themeColor="text1" w:themeTint="BF"/>
    </w:rPr>
  </w:style>
  <w:style w:type="character" w:customStyle="1" w:styleId="CitaCar">
    <w:name w:val="Cita Car"/>
    <w:basedOn w:val="Fuentedeprrafopredeter"/>
    <w:link w:val="Cita"/>
    <w:uiPriority w:val="29"/>
    <w:rsid w:val="00A246A4"/>
    <w:rPr>
      <w:i/>
      <w:iCs/>
      <w:color w:val="404040" w:themeColor="text1" w:themeTint="BF"/>
    </w:rPr>
  </w:style>
  <w:style w:type="paragraph" w:styleId="Prrafodelista">
    <w:name w:val="List Paragraph"/>
    <w:basedOn w:val="Normal"/>
    <w:uiPriority w:val="34"/>
    <w:qFormat/>
    <w:rsid w:val="00A246A4"/>
    <w:pPr>
      <w:ind w:left="720"/>
      <w:contextualSpacing/>
    </w:pPr>
  </w:style>
  <w:style w:type="character" w:styleId="nfasisintenso">
    <w:name w:val="Intense Emphasis"/>
    <w:basedOn w:val="Fuentedeprrafopredeter"/>
    <w:uiPriority w:val="21"/>
    <w:qFormat/>
    <w:rsid w:val="00A246A4"/>
    <w:rPr>
      <w:i/>
      <w:iCs/>
      <w:color w:val="0F4761" w:themeColor="accent1" w:themeShade="BF"/>
    </w:rPr>
  </w:style>
  <w:style w:type="paragraph" w:styleId="Citadestacada">
    <w:name w:val="Intense Quote"/>
    <w:basedOn w:val="Normal"/>
    <w:next w:val="Normal"/>
    <w:link w:val="CitadestacadaCar"/>
    <w:uiPriority w:val="30"/>
    <w:qFormat/>
    <w:rsid w:val="00A24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6A4"/>
    <w:rPr>
      <w:i/>
      <w:iCs/>
      <w:color w:val="0F4761" w:themeColor="accent1" w:themeShade="BF"/>
    </w:rPr>
  </w:style>
  <w:style w:type="character" w:styleId="Referenciaintensa">
    <w:name w:val="Intense Reference"/>
    <w:basedOn w:val="Fuentedeprrafopredeter"/>
    <w:uiPriority w:val="32"/>
    <w:qFormat/>
    <w:rsid w:val="00A246A4"/>
    <w:rPr>
      <w:b/>
      <w:bCs/>
      <w:smallCaps/>
      <w:color w:val="0F4761" w:themeColor="accent1" w:themeShade="BF"/>
      <w:spacing w:val="5"/>
    </w:rPr>
  </w:style>
  <w:style w:type="character" w:styleId="Hipervnculo">
    <w:name w:val="Hyperlink"/>
    <w:basedOn w:val="Fuentedeprrafopredeter"/>
    <w:uiPriority w:val="99"/>
    <w:unhideWhenUsed/>
    <w:rsid w:val="00A246A4"/>
    <w:rPr>
      <w:color w:val="467886" w:themeColor="hyperlink"/>
      <w:u w:val="single"/>
    </w:rPr>
  </w:style>
  <w:style w:type="character" w:styleId="Mencinsinresolver">
    <w:name w:val="Unresolved Mention"/>
    <w:basedOn w:val="Fuentedeprrafopredeter"/>
    <w:uiPriority w:val="99"/>
    <w:semiHidden/>
    <w:unhideWhenUsed/>
    <w:rsid w:val="00A2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hacer_realidad_lo_posible-_jesus_lozano_pino/leon-xiv-profecia-balcon-papa_132_1450573.html?utm_source=newsletter&amp;utm_medium=email&amp;utm_campaign=estas_son_las_principales_noticias_de_rd&amp;utm_term=2026-04-20"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856</Words>
  <Characters>4712</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2026-04-20T12:02:00Z</dcterms:created>
  <dcterms:modified xsi:type="dcterms:W3CDTF">2026-04-20T12:05:00Z</dcterms:modified>
</cp:coreProperties>
</file>