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BDE8A" w14:textId="501A7ACC" w:rsidR="00EE67E3" w:rsidRPr="00EE67E3" w:rsidRDefault="00EE67E3" w:rsidP="00EE67E3">
      <w:pPr>
        <w:spacing w:after="0" w:line="240" w:lineRule="auto"/>
        <w:rPr>
          <w:rFonts w:ascii="Times New Roman" w:eastAsia="Times New Roman" w:hAnsi="Times New Roman" w:cs="Times New Roman"/>
          <w:kern w:val="0"/>
          <w:sz w:val="24"/>
          <w:szCs w:val="24"/>
          <w:lang w:eastAsia="es-UY"/>
          <w14:ligatures w14:val="none"/>
        </w:rPr>
      </w:pPr>
      <w:r>
        <w:rPr>
          <w:rFonts w:ascii="Times New Roman" w:eastAsia="Times New Roman" w:hAnsi="Times New Roman" w:cs="Times New Roman"/>
          <w:noProof/>
          <w:kern w:val="0"/>
          <w:sz w:val="24"/>
          <w:szCs w:val="24"/>
          <w:lang w:eastAsia="es-UY"/>
        </w:rPr>
        <mc:AlternateContent>
          <mc:Choice Requires="wps">
            <w:drawing>
              <wp:anchor distT="0" distB="0" distL="114300" distR="114300" simplePos="0" relativeHeight="251659264" behindDoc="0" locked="0" layoutInCell="1" allowOverlap="1" wp14:anchorId="22E5BFF9" wp14:editId="264C3FFF">
                <wp:simplePos x="0" y="0"/>
                <wp:positionH relativeFrom="column">
                  <wp:posOffset>-559435</wp:posOffset>
                </wp:positionH>
                <wp:positionV relativeFrom="paragraph">
                  <wp:posOffset>-721995</wp:posOffset>
                </wp:positionV>
                <wp:extent cx="6661150" cy="628650"/>
                <wp:effectExtent l="0" t="0" r="25400" b="19050"/>
                <wp:wrapNone/>
                <wp:docPr id="1933928808" name="Cuadro de texto 1"/>
                <wp:cNvGraphicFramePr/>
                <a:graphic xmlns:a="http://schemas.openxmlformats.org/drawingml/2006/main">
                  <a:graphicData uri="http://schemas.microsoft.com/office/word/2010/wordprocessingShape">
                    <wps:wsp>
                      <wps:cNvSpPr txBox="1"/>
                      <wps:spPr>
                        <a:xfrm>
                          <a:off x="0" y="0"/>
                          <a:ext cx="6661150" cy="628650"/>
                        </a:xfrm>
                        <a:prstGeom prst="rect">
                          <a:avLst/>
                        </a:prstGeom>
                        <a:solidFill>
                          <a:schemeClr val="accent3"/>
                        </a:solidFill>
                        <a:ln w="6350">
                          <a:solidFill>
                            <a:prstClr val="black"/>
                          </a:solidFill>
                        </a:ln>
                      </wps:spPr>
                      <wps:txbx>
                        <w:txbxContent>
                          <w:p w14:paraId="7D13C091"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after="0" w:line="240" w:lineRule="auto"/>
                              <w:jc w:val="center"/>
                              <w:outlineLvl w:val="0"/>
                              <w:rPr>
                                <w:rFonts w:ascii="Open Sans" w:eastAsia="Times New Roman" w:hAnsi="Open Sans" w:cs="Open Sans"/>
                                <w:b/>
                                <w:bCs/>
                                <w:caps/>
                                <w:color w:val="FFFFFF"/>
                                <w:kern w:val="36"/>
                                <w:sz w:val="24"/>
                                <w:szCs w:val="24"/>
                                <w:lang w:eastAsia="es-UY"/>
                                <w14:ligatures w14:val="none"/>
                              </w:rPr>
                            </w:pPr>
                            <w:r w:rsidRPr="00EE67E3">
                              <w:rPr>
                                <w:rFonts w:ascii="Open Sans" w:eastAsia="Times New Roman" w:hAnsi="Open Sans" w:cs="Open Sans"/>
                                <w:b/>
                                <w:bCs/>
                                <w:caps/>
                                <w:color w:val="FFFFFF"/>
                                <w:kern w:val="36"/>
                                <w:sz w:val="24"/>
                                <w:szCs w:val="24"/>
                                <w:lang w:eastAsia="es-UY"/>
                                <w14:ligatures w14:val="none"/>
                              </w:rPr>
                              <w:t>REGCHAG, REMAM y REPAM participan</w:t>
                            </w:r>
                            <w:r w:rsidRPr="00EE67E3">
                              <w:rPr>
                                <w:rFonts w:ascii="Open Sans" w:eastAsia="Times New Roman" w:hAnsi="Open Sans" w:cs="Open Sans"/>
                                <w:b/>
                                <w:bCs/>
                                <w:caps/>
                                <w:color w:val="FFFFFF"/>
                                <w:kern w:val="36"/>
                                <w:sz w:val="48"/>
                                <w:szCs w:val="48"/>
                                <w:lang w:eastAsia="es-UY"/>
                                <w14:ligatures w14:val="none"/>
                              </w:rPr>
                              <w:t xml:space="preserve"> </w:t>
                            </w:r>
                            <w:r w:rsidRPr="00EE67E3">
                              <w:rPr>
                                <w:rFonts w:ascii="Open Sans" w:eastAsia="Times New Roman" w:hAnsi="Open Sans" w:cs="Open Sans"/>
                                <w:b/>
                                <w:bCs/>
                                <w:caps/>
                                <w:color w:val="FFFFFF"/>
                                <w:kern w:val="36"/>
                                <w:sz w:val="24"/>
                                <w:szCs w:val="24"/>
                                <w:lang w:eastAsia="es-UY"/>
                                <w14:ligatures w14:val="none"/>
                              </w:rPr>
                              <w:t>de forma conjunta</w:t>
                            </w:r>
                            <w:r w:rsidRPr="00EE67E3">
                              <w:rPr>
                                <w:rFonts w:ascii="Open Sans" w:eastAsia="Times New Roman" w:hAnsi="Open Sans" w:cs="Open Sans"/>
                                <w:b/>
                                <w:bCs/>
                                <w:caps/>
                                <w:color w:val="FFFFFF"/>
                                <w:kern w:val="36"/>
                                <w:sz w:val="48"/>
                                <w:szCs w:val="48"/>
                                <w:lang w:eastAsia="es-UY"/>
                                <w14:ligatures w14:val="none"/>
                              </w:rPr>
                              <w:t xml:space="preserve"> </w:t>
                            </w:r>
                            <w:r w:rsidRPr="00EE67E3">
                              <w:rPr>
                                <w:rFonts w:ascii="Open Sans" w:eastAsia="Times New Roman" w:hAnsi="Open Sans" w:cs="Open Sans"/>
                                <w:b/>
                                <w:bCs/>
                                <w:caps/>
                                <w:color w:val="FFFFFF"/>
                                <w:kern w:val="36"/>
                                <w:sz w:val="24"/>
                                <w:szCs w:val="24"/>
                                <w:lang w:eastAsia="es-UY"/>
                                <w14:ligatures w14:val="none"/>
                              </w:rPr>
                              <w:t>en el</w:t>
                            </w:r>
                            <w:r w:rsidRPr="00EE67E3">
                              <w:rPr>
                                <w:rFonts w:ascii="Open Sans" w:eastAsia="Times New Roman" w:hAnsi="Open Sans" w:cs="Open Sans"/>
                                <w:b/>
                                <w:bCs/>
                                <w:caps/>
                                <w:color w:val="FFFFFF"/>
                                <w:kern w:val="36"/>
                                <w:sz w:val="48"/>
                                <w:szCs w:val="48"/>
                                <w:lang w:eastAsia="es-UY"/>
                                <w14:ligatures w14:val="none"/>
                              </w:rPr>
                              <w:t xml:space="preserve"> </w:t>
                            </w:r>
                            <w:r w:rsidRPr="00EE67E3">
                              <w:rPr>
                                <w:rFonts w:ascii="Open Sans" w:eastAsia="Times New Roman" w:hAnsi="Open Sans" w:cs="Open Sans"/>
                                <w:b/>
                                <w:bCs/>
                                <w:caps/>
                                <w:color w:val="FFFFFF"/>
                                <w:kern w:val="36"/>
                                <w:sz w:val="24"/>
                                <w:szCs w:val="24"/>
                                <w:lang w:eastAsia="es-UY"/>
                                <w14:ligatures w14:val="none"/>
                              </w:rPr>
                              <w:t>Foro Permanente de Naciones Unidas para Cuestiones Indígenas</w:t>
                            </w:r>
                          </w:p>
                          <w:p w14:paraId="3206D412" w14:textId="77777777" w:rsidR="00EE67E3" w:rsidRPr="00EE67E3" w:rsidRDefault="00EE67E3" w:rsidP="00EE67E3">
                            <w:pPr>
                              <w:pStyle w:val="Ttulo1"/>
                              <w:pBdr>
                                <w:top w:val="single" w:sz="2" w:space="0" w:color="E5E7EB"/>
                                <w:left w:val="single" w:sz="2" w:space="0" w:color="E5E7EB"/>
                                <w:bottom w:val="single" w:sz="2" w:space="0" w:color="E5E7EB"/>
                                <w:right w:val="single" w:sz="2" w:space="0" w:color="E5E7EB"/>
                              </w:pBdr>
                              <w:spacing w:before="0" w:after="0"/>
                              <w:jc w:val="center"/>
                              <w:rPr>
                                <w:rFonts w:ascii="Open Sans" w:eastAsia="Times New Roman" w:hAnsi="Open Sans" w:cs="Open Sans"/>
                                <w:b/>
                                <w:bCs/>
                                <w:caps/>
                                <w:color w:val="FFFFFF"/>
                                <w:kern w:val="36"/>
                                <w:sz w:val="48"/>
                                <w:szCs w:val="48"/>
                                <w:lang w:eastAsia="es-UY"/>
                                <w14:ligatures w14:val="none"/>
                              </w:rPr>
                            </w:pPr>
                            <w:r w:rsidRPr="00EE67E3">
                              <w:rPr>
                                <w:rFonts w:ascii="Open Sans" w:eastAsia="Times New Roman" w:hAnsi="Open Sans" w:cs="Open Sans"/>
                                <w:b/>
                                <w:bCs/>
                                <w:caps/>
                                <w:color w:val="FFFFFF"/>
                                <w:kern w:val="36"/>
                                <w:sz w:val="48"/>
                                <w:szCs w:val="48"/>
                                <w:lang w:eastAsia="es-UY"/>
                                <w14:ligatures w14:val="none"/>
                              </w:rPr>
                              <w:t>REGCHAG, REREGCHAG, REMAM y REPAM participan de forma conjunta en el Foro Permanente de Naciones Unidas para Cuestiones Indígenas</w:t>
                            </w:r>
                          </w:p>
                          <w:p w14:paraId="78C4F72C" w14:textId="4B027255" w:rsidR="00EE67E3" w:rsidRPr="00EE67E3" w:rsidRDefault="00EE67E3" w:rsidP="00EE67E3">
                            <w:pPr>
                              <w:pBdr>
                                <w:top w:val="single" w:sz="2" w:space="0" w:color="E5E7EB"/>
                                <w:left w:val="single" w:sz="2" w:space="0" w:color="E5E7EB"/>
                                <w:bottom w:val="single" w:sz="2" w:space="0" w:color="E5E7EB"/>
                                <w:right w:val="single" w:sz="2" w:space="0" w:color="E5E7EB"/>
                              </w:pBdr>
                              <w:spacing w:after="0" w:line="240" w:lineRule="auto"/>
                              <w:jc w:val="center"/>
                              <w:outlineLvl w:val="0"/>
                              <w:rPr>
                                <w:rFonts w:ascii="Open Sans" w:eastAsia="Times New Roman" w:hAnsi="Open Sans" w:cs="Open Sans"/>
                                <w:b/>
                                <w:bCs/>
                                <w:caps/>
                                <w:color w:val="FFFFFF"/>
                                <w:kern w:val="36"/>
                                <w:sz w:val="48"/>
                                <w:szCs w:val="48"/>
                                <w:lang w:eastAsia="es-UY"/>
                                <w14:ligatures w14:val="none"/>
                              </w:rPr>
                            </w:pPr>
                            <w:r w:rsidRPr="00EE67E3">
                              <w:rPr>
                                <w:rFonts w:ascii="Open Sans" w:eastAsia="Times New Roman" w:hAnsi="Open Sans" w:cs="Open Sans"/>
                                <w:b/>
                                <w:bCs/>
                                <w:caps/>
                                <w:color w:val="FFFFFF"/>
                                <w:kern w:val="36"/>
                                <w:sz w:val="48"/>
                                <w:szCs w:val="48"/>
                                <w:lang w:eastAsia="es-UY"/>
                                <w14:ligatures w14:val="none"/>
                              </w:rPr>
                              <w:t>MAM y REPAM participan de forma conjunta en el Foro Permanente de Naciones Unidas para Cuestiones Indígenas</w:t>
                            </w:r>
                          </w:p>
                          <w:p w14:paraId="4027DE1F" w14:textId="77777777" w:rsidR="00EE67E3" w:rsidRDefault="00EE67E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2E5BFF9" id="_x0000_t202" coordsize="21600,21600" o:spt="202" path="m,l,21600r21600,l21600,xe">
                <v:stroke joinstyle="miter"/>
                <v:path gradientshapeok="t" o:connecttype="rect"/>
              </v:shapetype>
              <v:shape id="Cuadro de texto 1" o:spid="_x0000_s1026" type="#_x0000_t202" style="position:absolute;margin-left:-44.05pt;margin-top:-56.85pt;width:524.5pt;height: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" fillcolor="#196b24 [3206]" strokeweight=".5pt">
                <v:textbox>
                  <w:txbxContent>
                    <w:p w14:paraId="7D13C091"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after="0" w:line="240" w:lineRule="auto"/>
                        <w:jc w:val="center"/>
                        <w:outlineLvl w:val="0"/>
                        <w:rPr>
                          <w:rFonts w:ascii="Open Sans" w:eastAsia="Times New Roman" w:hAnsi="Open Sans" w:cs="Open Sans"/>
                          <w:b/>
                          <w:bCs/>
                          <w:caps/>
                          <w:color w:val="FFFFFF"/>
                          <w:kern w:val="36"/>
                          <w:sz w:val="24"/>
                          <w:szCs w:val="24"/>
                          <w:lang w:eastAsia="es-UY"/>
                          <w14:ligatures w14:val="none"/>
                        </w:rPr>
                      </w:pPr>
                      <w:r w:rsidRPr="00EE67E3">
                        <w:rPr>
                          <w:rFonts w:ascii="Open Sans" w:eastAsia="Times New Roman" w:hAnsi="Open Sans" w:cs="Open Sans"/>
                          <w:b/>
                          <w:bCs/>
                          <w:caps/>
                          <w:color w:val="FFFFFF"/>
                          <w:kern w:val="36"/>
                          <w:sz w:val="24"/>
                          <w:szCs w:val="24"/>
                          <w:lang w:eastAsia="es-UY"/>
                          <w14:ligatures w14:val="none"/>
                        </w:rPr>
                        <w:t>REGCHAG, REMAM y REPAM participan</w:t>
                      </w:r>
                      <w:r w:rsidRPr="00EE67E3">
                        <w:rPr>
                          <w:rFonts w:ascii="Open Sans" w:eastAsia="Times New Roman" w:hAnsi="Open Sans" w:cs="Open Sans"/>
                          <w:b/>
                          <w:bCs/>
                          <w:caps/>
                          <w:color w:val="FFFFFF"/>
                          <w:kern w:val="36"/>
                          <w:sz w:val="48"/>
                          <w:szCs w:val="48"/>
                          <w:lang w:eastAsia="es-UY"/>
                          <w14:ligatures w14:val="none"/>
                        </w:rPr>
                        <w:t xml:space="preserve"> </w:t>
                      </w:r>
                      <w:r w:rsidRPr="00EE67E3">
                        <w:rPr>
                          <w:rFonts w:ascii="Open Sans" w:eastAsia="Times New Roman" w:hAnsi="Open Sans" w:cs="Open Sans"/>
                          <w:b/>
                          <w:bCs/>
                          <w:caps/>
                          <w:color w:val="FFFFFF"/>
                          <w:kern w:val="36"/>
                          <w:sz w:val="24"/>
                          <w:szCs w:val="24"/>
                          <w:lang w:eastAsia="es-UY"/>
                          <w14:ligatures w14:val="none"/>
                        </w:rPr>
                        <w:t>de forma conjunta</w:t>
                      </w:r>
                      <w:r w:rsidRPr="00EE67E3">
                        <w:rPr>
                          <w:rFonts w:ascii="Open Sans" w:eastAsia="Times New Roman" w:hAnsi="Open Sans" w:cs="Open Sans"/>
                          <w:b/>
                          <w:bCs/>
                          <w:caps/>
                          <w:color w:val="FFFFFF"/>
                          <w:kern w:val="36"/>
                          <w:sz w:val="48"/>
                          <w:szCs w:val="48"/>
                          <w:lang w:eastAsia="es-UY"/>
                          <w14:ligatures w14:val="none"/>
                        </w:rPr>
                        <w:t xml:space="preserve"> </w:t>
                      </w:r>
                      <w:r w:rsidRPr="00EE67E3">
                        <w:rPr>
                          <w:rFonts w:ascii="Open Sans" w:eastAsia="Times New Roman" w:hAnsi="Open Sans" w:cs="Open Sans"/>
                          <w:b/>
                          <w:bCs/>
                          <w:caps/>
                          <w:color w:val="FFFFFF"/>
                          <w:kern w:val="36"/>
                          <w:sz w:val="24"/>
                          <w:szCs w:val="24"/>
                          <w:lang w:eastAsia="es-UY"/>
                          <w14:ligatures w14:val="none"/>
                        </w:rPr>
                        <w:t>en el</w:t>
                      </w:r>
                      <w:r w:rsidRPr="00EE67E3">
                        <w:rPr>
                          <w:rFonts w:ascii="Open Sans" w:eastAsia="Times New Roman" w:hAnsi="Open Sans" w:cs="Open Sans"/>
                          <w:b/>
                          <w:bCs/>
                          <w:caps/>
                          <w:color w:val="FFFFFF"/>
                          <w:kern w:val="36"/>
                          <w:sz w:val="48"/>
                          <w:szCs w:val="48"/>
                          <w:lang w:eastAsia="es-UY"/>
                          <w14:ligatures w14:val="none"/>
                        </w:rPr>
                        <w:t xml:space="preserve"> </w:t>
                      </w:r>
                      <w:r w:rsidRPr="00EE67E3">
                        <w:rPr>
                          <w:rFonts w:ascii="Open Sans" w:eastAsia="Times New Roman" w:hAnsi="Open Sans" w:cs="Open Sans"/>
                          <w:b/>
                          <w:bCs/>
                          <w:caps/>
                          <w:color w:val="FFFFFF"/>
                          <w:kern w:val="36"/>
                          <w:sz w:val="24"/>
                          <w:szCs w:val="24"/>
                          <w:lang w:eastAsia="es-UY"/>
                          <w14:ligatures w14:val="none"/>
                        </w:rPr>
                        <w:t>Foro Permanente de Naciones Unidas para Cuestiones Indígenas</w:t>
                      </w:r>
                    </w:p>
                    <w:p w14:paraId="3206D412" w14:textId="77777777" w:rsidR="00EE67E3" w:rsidRPr="00EE67E3" w:rsidRDefault="00EE67E3" w:rsidP="00EE67E3">
                      <w:pPr>
                        <w:pStyle w:val="Ttulo1"/>
                        <w:pBdr>
                          <w:top w:val="single" w:sz="2" w:space="0" w:color="E5E7EB"/>
                          <w:left w:val="single" w:sz="2" w:space="0" w:color="E5E7EB"/>
                          <w:bottom w:val="single" w:sz="2" w:space="0" w:color="E5E7EB"/>
                          <w:right w:val="single" w:sz="2" w:space="0" w:color="E5E7EB"/>
                        </w:pBdr>
                        <w:spacing w:before="0" w:after="0"/>
                        <w:jc w:val="center"/>
                        <w:rPr>
                          <w:rFonts w:ascii="Open Sans" w:eastAsia="Times New Roman" w:hAnsi="Open Sans" w:cs="Open Sans"/>
                          <w:b/>
                          <w:bCs/>
                          <w:caps/>
                          <w:color w:val="FFFFFF"/>
                          <w:kern w:val="36"/>
                          <w:sz w:val="48"/>
                          <w:szCs w:val="48"/>
                          <w:lang w:eastAsia="es-UY"/>
                          <w14:ligatures w14:val="none"/>
                        </w:rPr>
                      </w:pPr>
                      <w:r w:rsidRPr="00EE67E3">
                        <w:rPr>
                          <w:rFonts w:ascii="Open Sans" w:eastAsia="Times New Roman" w:hAnsi="Open Sans" w:cs="Open Sans"/>
                          <w:b/>
                          <w:bCs/>
                          <w:caps/>
                          <w:color w:val="FFFFFF"/>
                          <w:kern w:val="36"/>
                          <w:sz w:val="48"/>
                          <w:szCs w:val="48"/>
                          <w:lang w:eastAsia="es-UY"/>
                          <w14:ligatures w14:val="none"/>
                        </w:rPr>
                        <w:t>REGCHAG, REREGCHAG, REMAM y REPAM participan de forma conjunta en el Foro Permanente de Naciones Unidas para Cuestiones Indígenas</w:t>
                      </w:r>
                    </w:p>
                    <w:p w14:paraId="78C4F72C" w14:textId="4B027255" w:rsidR="00EE67E3" w:rsidRPr="00EE67E3" w:rsidRDefault="00EE67E3" w:rsidP="00EE67E3">
                      <w:pPr>
                        <w:pBdr>
                          <w:top w:val="single" w:sz="2" w:space="0" w:color="E5E7EB"/>
                          <w:left w:val="single" w:sz="2" w:space="0" w:color="E5E7EB"/>
                          <w:bottom w:val="single" w:sz="2" w:space="0" w:color="E5E7EB"/>
                          <w:right w:val="single" w:sz="2" w:space="0" w:color="E5E7EB"/>
                        </w:pBdr>
                        <w:spacing w:after="0" w:line="240" w:lineRule="auto"/>
                        <w:jc w:val="center"/>
                        <w:outlineLvl w:val="0"/>
                        <w:rPr>
                          <w:rFonts w:ascii="Open Sans" w:eastAsia="Times New Roman" w:hAnsi="Open Sans" w:cs="Open Sans"/>
                          <w:b/>
                          <w:bCs/>
                          <w:caps/>
                          <w:color w:val="FFFFFF"/>
                          <w:kern w:val="36"/>
                          <w:sz w:val="48"/>
                          <w:szCs w:val="48"/>
                          <w:lang w:eastAsia="es-UY"/>
                          <w14:ligatures w14:val="none"/>
                        </w:rPr>
                      </w:pPr>
                      <w:r w:rsidRPr="00EE67E3">
                        <w:rPr>
                          <w:rFonts w:ascii="Open Sans" w:eastAsia="Times New Roman" w:hAnsi="Open Sans" w:cs="Open Sans"/>
                          <w:b/>
                          <w:bCs/>
                          <w:caps/>
                          <w:color w:val="FFFFFF"/>
                          <w:kern w:val="36"/>
                          <w:sz w:val="48"/>
                          <w:szCs w:val="48"/>
                          <w:lang w:eastAsia="es-UY"/>
                          <w14:ligatures w14:val="none"/>
                        </w:rPr>
                        <w:t>MAM y REPAM participan de forma conjunta en el Foro Permanente de Naciones Unidas para Cuestiones Indígenas</w:t>
                      </w:r>
                    </w:p>
                    <w:p w14:paraId="4027DE1F" w14:textId="77777777" w:rsidR="00EE67E3" w:rsidRDefault="00EE67E3"/>
                  </w:txbxContent>
                </v:textbox>
              </v:shape>
            </w:pict>
          </mc:Fallback>
        </mc:AlternateContent>
      </w:r>
      <w:r w:rsidRPr="00EE67E3">
        <w:rPr>
          <w:rFonts w:ascii="Times New Roman" w:eastAsia="Times New Roman" w:hAnsi="Times New Roman" w:cs="Times New Roman"/>
          <w:noProof/>
          <w:kern w:val="0"/>
          <w:sz w:val="24"/>
          <w:szCs w:val="24"/>
          <w:lang w:eastAsia="es-UY"/>
          <w14:ligatures w14:val="none"/>
        </w:rPr>
        <w:drawing>
          <wp:inline distT="0" distB="0" distL="0" distR="0" wp14:anchorId="0B53ADCA" wp14:editId="14DA2C4F">
            <wp:extent cx="5530626" cy="311126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559308" cy="3127400"/>
                    </a:xfrm>
                    <a:prstGeom prst="rect">
                      <a:avLst/>
                    </a:prstGeom>
                    <a:noFill/>
                    <a:ln>
                      <a:noFill/>
                    </a:ln>
                  </pic:spPr>
                </pic:pic>
              </a:graphicData>
            </a:graphic>
          </wp:inline>
        </w:drawing>
      </w:r>
    </w:p>
    <w:p w14:paraId="79452B6C"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i/>
          <w:iCs/>
          <w:color w:val="064E3B"/>
          <w:kern w:val="0"/>
          <w:sz w:val="24"/>
          <w:szCs w:val="24"/>
          <w:lang w:eastAsia="es-UY"/>
          <w14:ligatures w14:val="none"/>
        </w:rPr>
      </w:pPr>
      <w:r w:rsidRPr="00EE67E3">
        <w:rPr>
          <w:rFonts w:ascii="Times New Roman" w:eastAsia="Times New Roman" w:hAnsi="Times New Roman" w:cs="Times New Roman"/>
          <w:i/>
          <w:iCs/>
          <w:color w:val="064E3B"/>
          <w:kern w:val="0"/>
          <w:sz w:val="24"/>
          <w:szCs w:val="24"/>
          <w:bdr w:val="single" w:sz="2" w:space="0" w:color="E5E7EB" w:frame="1"/>
          <w:lang w:eastAsia="es-UY"/>
          <w14:ligatures w14:val="none"/>
        </w:rPr>
        <w:t>Desde este 20 y hasta el próximo 26 de abril, las comisiones de cada una de las redes territoriales, conformadas por lideresas sociales, se harán presentes en distintos eventos que rodean al Foro Permanente de las Naciones Unidas para las Cuestiones Indígenas. La jornada previa consideró la participación del Caucus Indígena y la Minga Colectiva.</w:t>
      </w:r>
    </w:p>
    <w:p w14:paraId="6D9FBF86"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b/>
          <w:bCs/>
          <w:i/>
          <w:iCs/>
          <w:kern w:val="0"/>
          <w:sz w:val="24"/>
          <w:szCs w:val="24"/>
          <w:bdr w:val="single" w:sz="2" w:space="0" w:color="E5E7EB" w:frame="1"/>
          <w:lang w:eastAsia="es-UY"/>
          <w14:ligatures w14:val="none"/>
        </w:rPr>
        <w:t>Por: Comunicaciones REGCHAG, REMAM y REPAM</w:t>
      </w:r>
    </w:p>
    <w:p w14:paraId="24836A19"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 xml:space="preserve">La experiencia sostenida por la Red Eclesial </w:t>
      </w:r>
      <w:proofErr w:type="spellStart"/>
      <w:r w:rsidRPr="00EE67E3">
        <w:rPr>
          <w:rFonts w:ascii="Times New Roman" w:eastAsia="Times New Roman" w:hAnsi="Times New Roman" w:cs="Times New Roman"/>
          <w:kern w:val="0"/>
          <w:sz w:val="24"/>
          <w:szCs w:val="24"/>
          <w:lang w:eastAsia="es-UY"/>
          <w14:ligatures w14:val="none"/>
        </w:rPr>
        <w:t>Panamazónica</w:t>
      </w:r>
      <w:proofErr w:type="spellEnd"/>
      <w:r w:rsidRPr="00EE67E3">
        <w:rPr>
          <w:rFonts w:ascii="Times New Roman" w:eastAsia="Times New Roman" w:hAnsi="Times New Roman" w:cs="Times New Roman"/>
          <w:kern w:val="0"/>
          <w:sz w:val="24"/>
          <w:szCs w:val="24"/>
          <w:lang w:eastAsia="es-UY"/>
          <w14:ligatures w14:val="none"/>
        </w:rPr>
        <w:t xml:space="preserve"> (REPAM) en espacios de incidencia internacional, ha permitido que la Red Eclesial del Gran Chaco y Acuífero Guaraní (REGCHAG) y la Red Eclesial Ecológica Mesoamericana (REMAM) se sumaran de forma articulada en la participación del foro para las cuestiones indígenas de Naciones Unidas; llevando la voz de territorios, impactados por las vulneraciones a los derechos humanos y colectivos. Este espacio, mantiene influencia en la toma de decisiones y en la construcción de buena parte de la agenda de intervención para los asuntos indígenas de nuestro continente y planeta.</w:t>
      </w:r>
    </w:p>
    <w:p w14:paraId="608A02A5"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 xml:space="preserve">En esta acción de incidencia, las comisiones de cada una de las tres redes están siendo acompañadas por organizaciones como el Consejo Indigenista Misionero (CIMI), el Equipo Nacional de Pastoral Aborigen (ENDEPA), el Programa Universitario Amazónico (PUAM), la Cáritas Española y </w:t>
      </w:r>
      <w:proofErr w:type="spellStart"/>
      <w:r w:rsidRPr="00EE67E3">
        <w:rPr>
          <w:rFonts w:ascii="Times New Roman" w:eastAsia="Times New Roman" w:hAnsi="Times New Roman" w:cs="Times New Roman"/>
          <w:kern w:val="0"/>
          <w:sz w:val="24"/>
          <w:szCs w:val="24"/>
          <w:lang w:eastAsia="es-UY"/>
          <w14:ligatures w14:val="none"/>
        </w:rPr>
        <w:t>Alboan</w:t>
      </w:r>
      <w:proofErr w:type="spellEnd"/>
      <w:r w:rsidRPr="00EE67E3">
        <w:rPr>
          <w:rFonts w:ascii="Times New Roman" w:eastAsia="Times New Roman" w:hAnsi="Times New Roman" w:cs="Times New Roman"/>
          <w:kern w:val="0"/>
          <w:sz w:val="24"/>
          <w:szCs w:val="24"/>
          <w:lang w:eastAsia="es-UY"/>
          <w14:ligatures w14:val="none"/>
        </w:rPr>
        <w:t>. Los integrantes de cada una de las comisiones harán presencia, durante los próximos días, en escenarios como: el diálogo interactivo con el relator de pueblos indígenas, un encuentro con la misión permanente de España, el debate sobre los seis ámbitos de mandatos del foro, un encuentro en la Nunciatura Apostólica de los Estados Unidos y un encuentro con el Arzobispado de Nueva York.</w:t>
      </w:r>
    </w:p>
    <w:p w14:paraId="29944B4F"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EE67E3">
        <w:rPr>
          <w:rFonts w:ascii="Times New Roman" w:eastAsia="Times New Roman" w:hAnsi="Times New Roman" w:cs="Times New Roman"/>
          <w:b/>
          <w:bCs/>
          <w:caps/>
          <w:color w:val="0D7F80"/>
          <w:kern w:val="0"/>
          <w:sz w:val="20"/>
          <w:szCs w:val="20"/>
          <w:bdr w:val="single" w:sz="2" w:space="0" w:color="E5E7EB" w:frame="1"/>
          <w:lang w:eastAsia="es-UY"/>
          <w14:ligatures w14:val="none"/>
        </w:rPr>
        <w:t>Una lucha por el territorio</w:t>
      </w:r>
    </w:p>
    <w:p w14:paraId="3919E799"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La voz de los pueblos indígenas resuena en este espacio de incidencia exigiendo la garantía de sus derechos territoriales. Durante el </w:t>
      </w:r>
      <w:r w:rsidRPr="00EE67E3">
        <w:rPr>
          <w:rFonts w:ascii="Times New Roman" w:eastAsia="Times New Roman" w:hAnsi="Times New Roman" w:cs="Times New Roman"/>
          <w:i/>
          <w:iCs/>
          <w:kern w:val="0"/>
          <w:sz w:val="24"/>
          <w:szCs w:val="24"/>
          <w:bdr w:val="single" w:sz="2" w:space="0" w:color="E5E7EB" w:frame="1"/>
          <w:lang w:eastAsia="es-UY"/>
          <w14:ligatures w14:val="none"/>
        </w:rPr>
        <w:t>Caucus Indígena</w:t>
      </w:r>
      <w:r w:rsidRPr="00EE67E3">
        <w:rPr>
          <w:rFonts w:ascii="Times New Roman" w:eastAsia="Times New Roman" w:hAnsi="Times New Roman" w:cs="Times New Roman"/>
          <w:kern w:val="0"/>
          <w:sz w:val="24"/>
          <w:szCs w:val="24"/>
          <w:lang w:eastAsia="es-UY"/>
          <w14:ligatures w14:val="none"/>
        </w:rPr>
        <w:t xml:space="preserve">, se exaltó la necesidad de una lucha continúa por la demarcación territorial, entendiendo que es un paso </w:t>
      </w:r>
      <w:r w:rsidRPr="00EE67E3">
        <w:rPr>
          <w:rFonts w:ascii="Times New Roman" w:eastAsia="Times New Roman" w:hAnsi="Times New Roman" w:cs="Times New Roman"/>
          <w:kern w:val="0"/>
          <w:sz w:val="24"/>
          <w:szCs w:val="24"/>
          <w:lang w:eastAsia="es-UY"/>
          <w14:ligatures w14:val="none"/>
        </w:rPr>
        <w:lastRenderedPageBreak/>
        <w:t>importante para garantizar otros derechos fundamentales que tienen los pueblos. Lucila da Costa Moreira, del Pueblo Nawa de Acre en Brasil, integrante de la comisión de las tres redes territoriales, afirmó que: “</w:t>
      </w:r>
      <w:r w:rsidRPr="00EE67E3">
        <w:rPr>
          <w:rFonts w:ascii="Times New Roman" w:eastAsia="Times New Roman" w:hAnsi="Times New Roman" w:cs="Times New Roman"/>
          <w:i/>
          <w:iCs/>
          <w:kern w:val="0"/>
          <w:sz w:val="24"/>
          <w:szCs w:val="24"/>
          <w:bdr w:val="single" w:sz="2" w:space="0" w:color="E5E7EB" w:frame="1"/>
          <w:lang w:eastAsia="es-UY"/>
          <w14:ligatures w14:val="none"/>
        </w:rPr>
        <w:t>para tener una salud digna, se debe contar con un territorio demarcado. Hoy las mujeres de mi pueblo sufren mucho de pensamiento, preocupadas por cómo nuestro pueblo va a sobrevivir sin tierra.”</w:t>
      </w:r>
      <w:r w:rsidRPr="00EE67E3">
        <w:rPr>
          <w:rFonts w:ascii="Times New Roman" w:eastAsia="Times New Roman" w:hAnsi="Times New Roman" w:cs="Times New Roman"/>
          <w:kern w:val="0"/>
          <w:sz w:val="24"/>
          <w:szCs w:val="24"/>
          <w:lang w:eastAsia="es-UY"/>
          <w14:ligatures w14:val="none"/>
        </w:rPr>
        <w:t> La lideresa consideró de vital importancia el papel de las mujeres en la lucha por los derechos de los pueblos y aseguró que cuando se pronuncia en distintos países, no solo exalta la lucha de su pueblo por la demarcación de su territorio, sino la lucha de todos los pueblos que tienen la misma necesidad.</w:t>
      </w:r>
    </w:p>
    <w:p w14:paraId="31D6A084"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 xml:space="preserve">El sentir del pueblo </w:t>
      </w:r>
      <w:proofErr w:type="spellStart"/>
      <w:r w:rsidRPr="00EE67E3">
        <w:rPr>
          <w:rFonts w:ascii="Times New Roman" w:eastAsia="Times New Roman" w:hAnsi="Times New Roman" w:cs="Times New Roman"/>
          <w:kern w:val="0"/>
          <w:sz w:val="24"/>
          <w:szCs w:val="24"/>
          <w:lang w:eastAsia="es-UY"/>
          <w14:ligatures w14:val="none"/>
        </w:rPr>
        <w:t>Mbya</w:t>
      </w:r>
      <w:proofErr w:type="spellEnd"/>
      <w:r w:rsidRPr="00EE67E3">
        <w:rPr>
          <w:rFonts w:ascii="Times New Roman" w:eastAsia="Times New Roman" w:hAnsi="Times New Roman" w:cs="Times New Roman"/>
          <w:kern w:val="0"/>
          <w:sz w:val="24"/>
          <w:szCs w:val="24"/>
          <w:lang w:eastAsia="es-UY"/>
          <w14:ligatures w14:val="none"/>
        </w:rPr>
        <w:t xml:space="preserve"> Guaraní, de Misiones en Argentina, también estará manifestado durante las actividades del foro. Keila Zaya, una de las jóvenes lideresas perteneciente a este pueblo indígena, moradora de la comunidad Tekoa Arandu e integrante de la comisión de las tres redes territoriales, estableció en la antesala del foro que: </w:t>
      </w:r>
      <w:r w:rsidRPr="00EE67E3">
        <w:rPr>
          <w:rFonts w:ascii="Times New Roman" w:eastAsia="Times New Roman" w:hAnsi="Times New Roman" w:cs="Times New Roman"/>
          <w:i/>
          <w:iCs/>
          <w:kern w:val="0"/>
          <w:sz w:val="24"/>
          <w:szCs w:val="24"/>
          <w:bdr w:val="single" w:sz="2" w:space="0" w:color="E5E7EB" w:frame="1"/>
          <w:lang w:eastAsia="es-UY"/>
          <w14:ligatures w14:val="none"/>
        </w:rPr>
        <w:t>“Se busca, de alguna manera, exigir la emisión del título comunitario de los territorios indígenas y las garantías para la consulta previa libre e informada”. </w:t>
      </w:r>
      <w:r w:rsidRPr="00EE67E3">
        <w:rPr>
          <w:rFonts w:ascii="Times New Roman" w:eastAsia="Times New Roman" w:hAnsi="Times New Roman" w:cs="Times New Roman"/>
          <w:kern w:val="0"/>
          <w:sz w:val="24"/>
          <w:szCs w:val="24"/>
          <w:lang w:eastAsia="es-UY"/>
          <w14:ligatures w14:val="none"/>
        </w:rPr>
        <w:t>Además, la lideresa fue enfática en la necesidad de generar alianzas internacionales que acompañen la defensa territorial, entendiendo que </w:t>
      </w:r>
      <w:r w:rsidRPr="00EE67E3">
        <w:rPr>
          <w:rFonts w:ascii="Times New Roman" w:eastAsia="Times New Roman" w:hAnsi="Times New Roman" w:cs="Times New Roman"/>
          <w:i/>
          <w:iCs/>
          <w:kern w:val="0"/>
          <w:sz w:val="24"/>
          <w:szCs w:val="24"/>
          <w:bdr w:val="single" w:sz="2" w:space="0" w:color="E5E7EB" w:frame="1"/>
          <w:lang w:eastAsia="es-UY"/>
          <w14:ligatures w14:val="none"/>
        </w:rPr>
        <w:t>“proteger el territorio, no solo resguarda derechos colectivos sino también bienes comunes”.</w:t>
      </w:r>
    </w:p>
    <w:p w14:paraId="11D8A9D1"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 xml:space="preserve">Roxana Rivas, abogada de ENDEPA y parte de la comisión de las tres redes territoriales, ha señalado que es importante llevar a este escenario casos como el de la comunidad de Puente Quemado II, en la provincia de Misiones. Y es que, el problema territorial de dicha </w:t>
      </w:r>
      <w:proofErr w:type="gramStart"/>
      <w:r w:rsidRPr="00EE67E3">
        <w:rPr>
          <w:rFonts w:ascii="Times New Roman" w:eastAsia="Times New Roman" w:hAnsi="Times New Roman" w:cs="Times New Roman"/>
          <w:kern w:val="0"/>
          <w:sz w:val="24"/>
          <w:szCs w:val="24"/>
          <w:lang w:eastAsia="es-UY"/>
          <w14:ligatures w14:val="none"/>
        </w:rPr>
        <w:t>comunidad,</w:t>
      </w:r>
      <w:proofErr w:type="gramEnd"/>
      <w:r w:rsidRPr="00EE67E3">
        <w:rPr>
          <w:rFonts w:ascii="Times New Roman" w:eastAsia="Times New Roman" w:hAnsi="Times New Roman" w:cs="Times New Roman"/>
          <w:kern w:val="0"/>
          <w:sz w:val="24"/>
          <w:szCs w:val="24"/>
          <w:lang w:eastAsia="es-UY"/>
          <w14:ligatures w14:val="none"/>
        </w:rPr>
        <w:t xml:space="preserve"> pasa por la acumulación de tierras por parte de una multinacional que se ha adueñado de aproximadamente </w:t>
      </w:r>
      <w:proofErr w:type="spellStart"/>
      <w:r w:rsidRPr="00EE67E3">
        <w:rPr>
          <w:rFonts w:ascii="Times New Roman" w:eastAsia="Times New Roman" w:hAnsi="Times New Roman" w:cs="Times New Roman"/>
          <w:kern w:val="0"/>
          <w:sz w:val="24"/>
          <w:szCs w:val="24"/>
          <w:lang w:eastAsia="es-UY"/>
          <w14:ligatures w14:val="none"/>
        </w:rPr>
        <w:t>le</w:t>
      </w:r>
      <w:proofErr w:type="spellEnd"/>
      <w:r w:rsidRPr="00EE67E3">
        <w:rPr>
          <w:rFonts w:ascii="Times New Roman" w:eastAsia="Times New Roman" w:hAnsi="Times New Roman" w:cs="Times New Roman"/>
          <w:kern w:val="0"/>
          <w:sz w:val="24"/>
          <w:szCs w:val="24"/>
          <w:lang w:eastAsia="es-UY"/>
          <w14:ligatures w14:val="none"/>
        </w:rPr>
        <w:t xml:space="preserve"> 20 % del territorio de la provincia. </w:t>
      </w:r>
      <w:r w:rsidRPr="00EE67E3">
        <w:rPr>
          <w:rFonts w:ascii="Times New Roman" w:eastAsia="Times New Roman" w:hAnsi="Times New Roman" w:cs="Times New Roman"/>
          <w:i/>
          <w:iCs/>
          <w:kern w:val="0"/>
          <w:sz w:val="24"/>
          <w:szCs w:val="24"/>
          <w:bdr w:val="single" w:sz="2" w:space="0" w:color="E5E7EB" w:frame="1"/>
          <w:lang w:eastAsia="es-UY"/>
          <w14:ligatures w14:val="none"/>
        </w:rPr>
        <w:t>“La comunidad quedó muy aislada, con problemas para el acceso de caminos… agua, porque está rodeada de las plantaciones de pino de esta empresa. La compañía se dedicada a suplantar el bosque nativo para su actividad económica” </w:t>
      </w:r>
      <w:r w:rsidRPr="00EE67E3">
        <w:rPr>
          <w:rFonts w:ascii="Times New Roman" w:eastAsia="Times New Roman" w:hAnsi="Times New Roman" w:cs="Times New Roman"/>
          <w:kern w:val="0"/>
          <w:sz w:val="24"/>
          <w:szCs w:val="24"/>
          <w:lang w:eastAsia="es-UY"/>
          <w14:ligatures w14:val="none"/>
        </w:rPr>
        <w:t>afirmó la abogada, quien también resaltó que </w:t>
      </w:r>
      <w:r w:rsidRPr="00EE67E3">
        <w:rPr>
          <w:rFonts w:ascii="Times New Roman" w:eastAsia="Times New Roman" w:hAnsi="Times New Roman" w:cs="Times New Roman"/>
          <w:i/>
          <w:iCs/>
          <w:kern w:val="0"/>
          <w:sz w:val="24"/>
          <w:szCs w:val="24"/>
          <w:bdr w:val="single" w:sz="2" w:space="0" w:color="E5E7EB" w:frame="1"/>
          <w:lang w:eastAsia="es-UY"/>
          <w14:ligatures w14:val="none"/>
        </w:rPr>
        <w:t>“cuando la comunidad empezó una lucha más fuerte por preservar su territorio, la empresa empezó a tomar represalias quitando todo tipo de colaboración, evitando el mantenimiento del camino y la extracción de agua potable.”</w:t>
      </w:r>
    </w:p>
    <w:p w14:paraId="3FF783CD"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 xml:space="preserve">La comisión de REMAM, conformada por representantes indígenas, </w:t>
      </w:r>
      <w:proofErr w:type="spellStart"/>
      <w:r w:rsidRPr="00EE67E3">
        <w:rPr>
          <w:rFonts w:ascii="Times New Roman" w:eastAsia="Times New Roman" w:hAnsi="Times New Roman" w:cs="Times New Roman"/>
          <w:kern w:val="0"/>
          <w:sz w:val="24"/>
          <w:szCs w:val="24"/>
          <w:lang w:eastAsia="es-UY"/>
          <w14:ligatures w14:val="none"/>
        </w:rPr>
        <w:t>afroindígenas</w:t>
      </w:r>
      <w:proofErr w:type="spellEnd"/>
      <w:r w:rsidRPr="00EE67E3">
        <w:rPr>
          <w:rFonts w:ascii="Times New Roman" w:eastAsia="Times New Roman" w:hAnsi="Times New Roman" w:cs="Times New Roman"/>
          <w:kern w:val="0"/>
          <w:sz w:val="24"/>
          <w:szCs w:val="24"/>
          <w:lang w:eastAsia="es-UY"/>
          <w14:ligatures w14:val="none"/>
        </w:rPr>
        <w:t xml:space="preserve"> y garífunas de El Salvador, Honduras, México y Panamá, emitió un sentir conjunto respecto a las problemáticas territoriales. Se ha señalado que </w:t>
      </w:r>
      <w:r w:rsidRPr="00EE67E3">
        <w:rPr>
          <w:rFonts w:ascii="Times New Roman" w:eastAsia="Times New Roman" w:hAnsi="Times New Roman" w:cs="Times New Roman"/>
          <w:i/>
          <w:iCs/>
          <w:kern w:val="0"/>
          <w:sz w:val="24"/>
          <w:szCs w:val="24"/>
          <w:bdr w:val="single" w:sz="2" w:space="0" w:color="E5E7EB" w:frame="1"/>
          <w:lang w:eastAsia="es-UY"/>
          <w14:ligatures w14:val="none"/>
        </w:rPr>
        <w:t xml:space="preserve">“en Mesoamérica, los pueblos y territorios están amenazados por la crisis del agua, el </w:t>
      </w:r>
      <w:proofErr w:type="spellStart"/>
      <w:r w:rsidRPr="00EE67E3">
        <w:rPr>
          <w:rFonts w:ascii="Times New Roman" w:eastAsia="Times New Roman" w:hAnsi="Times New Roman" w:cs="Times New Roman"/>
          <w:i/>
          <w:iCs/>
          <w:kern w:val="0"/>
          <w:sz w:val="24"/>
          <w:szCs w:val="24"/>
          <w:bdr w:val="single" w:sz="2" w:space="0" w:color="E5E7EB" w:frame="1"/>
          <w:lang w:eastAsia="es-UY"/>
          <w14:ligatures w14:val="none"/>
        </w:rPr>
        <w:t>extractivismo</w:t>
      </w:r>
      <w:proofErr w:type="spellEnd"/>
      <w:r w:rsidRPr="00EE67E3">
        <w:rPr>
          <w:rFonts w:ascii="Times New Roman" w:eastAsia="Times New Roman" w:hAnsi="Times New Roman" w:cs="Times New Roman"/>
          <w:i/>
          <w:iCs/>
          <w:kern w:val="0"/>
          <w:sz w:val="24"/>
          <w:szCs w:val="24"/>
          <w:bdr w:val="single" w:sz="2" w:space="0" w:color="E5E7EB" w:frame="1"/>
          <w:lang w:eastAsia="es-UY"/>
          <w14:ligatures w14:val="none"/>
        </w:rPr>
        <w:t>, la explotación minera, el irrespeto e incumplimiento de la garantía de derechos.” </w:t>
      </w:r>
      <w:r w:rsidRPr="00EE67E3">
        <w:rPr>
          <w:rFonts w:ascii="Times New Roman" w:eastAsia="Times New Roman" w:hAnsi="Times New Roman" w:cs="Times New Roman"/>
          <w:kern w:val="0"/>
          <w:sz w:val="24"/>
          <w:szCs w:val="24"/>
          <w:lang w:eastAsia="es-UY"/>
          <w14:ligatures w14:val="none"/>
        </w:rPr>
        <w:t>Estas problemáticas implican profundizar en el conocimiento de la realidad de los territorios para defenderlos, en el respeto a la gobernanza local, a los roles asignados a líderes y lideresas, hombres y mujeres defensores de la vida que estén armonizados con el territorio, la cosmovisión, así como el pensar y accionar coherente, que sea afín a las garantías de vida.</w:t>
      </w:r>
    </w:p>
    <w:p w14:paraId="15883740"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outlineLvl w:val="4"/>
        <w:rPr>
          <w:rFonts w:ascii="Times New Roman" w:eastAsia="Times New Roman" w:hAnsi="Times New Roman" w:cs="Times New Roman"/>
          <w:b/>
          <w:bCs/>
          <w:caps/>
          <w:color w:val="0D7F80"/>
          <w:kern w:val="0"/>
          <w:sz w:val="20"/>
          <w:szCs w:val="20"/>
          <w:lang w:eastAsia="es-UY"/>
          <w14:ligatures w14:val="none"/>
        </w:rPr>
      </w:pPr>
      <w:r w:rsidRPr="00EE67E3">
        <w:rPr>
          <w:rFonts w:ascii="Times New Roman" w:eastAsia="Times New Roman" w:hAnsi="Times New Roman" w:cs="Times New Roman"/>
          <w:b/>
          <w:bCs/>
          <w:caps/>
          <w:color w:val="0D7F80"/>
          <w:kern w:val="0"/>
          <w:sz w:val="20"/>
          <w:szCs w:val="20"/>
          <w:bdr w:val="single" w:sz="2" w:space="0" w:color="E5E7EB" w:frame="1"/>
          <w:lang w:eastAsia="es-UY"/>
          <w14:ligatures w14:val="none"/>
        </w:rPr>
        <w:t>La expectativa</w:t>
      </w:r>
    </w:p>
    <w:p w14:paraId="25BC5BAF"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 xml:space="preserve">La acción participativa en estos </w:t>
      </w:r>
      <w:proofErr w:type="gramStart"/>
      <w:r w:rsidRPr="00EE67E3">
        <w:rPr>
          <w:rFonts w:ascii="Times New Roman" w:eastAsia="Times New Roman" w:hAnsi="Times New Roman" w:cs="Times New Roman"/>
          <w:kern w:val="0"/>
          <w:sz w:val="24"/>
          <w:szCs w:val="24"/>
          <w:lang w:eastAsia="es-UY"/>
          <w14:ligatures w14:val="none"/>
        </w:rPr>
        <w:t>espacios,</w:t>
      </w:r>
      <w:proofErr w:type="gramEnd"/>
      <w:r w:rsidRPr="00EE67E3">
        <w:rPr>
          <w:rFonts w:ascii="Times New Roman" w:eastAsia="Times New Roman" w:hAnsi="Times New Roman" w:cs="Times New Roman"/>
          <w:kern w:val="0"/>
          <w:sz w:val="24"/>
          <w:szCs w:val="24"/>
          <w:lang w:eastAsia="es-UY"/>
          <w14:ligatures w14:val="none"/>
        </w:rPr>
        <w:t xml:space="preserve"> tiene el objetivo de lograr incidencia y cambios importantes en los distintos territorios. Por ello, la participación en el </w:t>
      </w:r>
      <w:proofErr w:type="gramStart"/>
      <w:r w:rsidRPr="00EE67E3">
        <w:rPr>
          <w:rFonts w:ascii="Times New Roman" w:eastAsia="Times New Roman" w:hAnsi="Times New Roman" w:cs="Times New Roman"/>
          <w:kern w:val="0"/>
          <w:sz w:val="24"/>
          <w:szCs w:val="24"/>
          <w:lang w:eastAsia="es-UY"/>
          <w14:ligatures w14:val="none"/>
        </w:rPr>
        <w:t>foro,</w:t>
      </w:r>
      <w:proofErr w:type="gramEnd"/>
      <w:r w:rsidRPr="00EE67E3">
        <w:rPr>
          <w:rFonts w:ascii="Times New Roman" w:eastAsia="Times New Roman" w:hAnsi="Times New Roman" w:cs="Times New Roman"/>
          <w:kern w:val="0"/>
          <w:sz w:val="24"/>
          <w:szCs w:val="24"/>
          <w:lang w:eastAsia="es-UY"/>
          <w14:ligatures w14:val="none"/>
        </w:rPr>
        <w:t xml:space="preserve"> se suma a los caminos ya recorridos por los líderes indígenas en sus constantes luchas. La comisión de las redes territoriales espera del espacio: afinidad y claridad entre las representaciones regionales, animando a la reflexión y a la oportunidad de transformar la realidad; para esto es necesario, elaborar una ruta de trabajo a mediano plazo y realizar acciones que </w:t>
      </w:r>
      <w:r w:rsidRPr="00EE67E3">
        <w:rPr>
          <w:rFonts w:ascii="Times New Roman" w:eastAsia="Times New Roman" w:hAnsi="Times New Roman" w:cs="Times New Roman"/>
          <w:kern w:val="0"/>
          <w:sz w:val="24"/>
          <w:szCs w:val="24"/>
          <w:lang w:eastAsia="es-UY"/>
          <w14:ligatures w14:val="none"/>
        </w:rPr>
        <w:lastRenderedPageBreak/>
        <w:t>cuestionen el colonialismo, el racismo y la discriminación que viven los pueblos racializados. Por otra parte, es necesario fortalecer el trabajo territorial, para conocer la diversidad de pueblos y su espiritualidad y avanzar en loa objetivos planteados para la protección y cuidado de la </w:t>
      </w:r>
      <w:r w:rsidRPr="00EE67E3">
        <w:rPr>
          <w:rFonts w:ascii="Times New Roman" w:eastAsia="Times New Roman" w:hAnsi="Times New Roman" w:cs="Times New Roman"/>
          <w:i/>
          <w:iCs/>
          <w:kern w:val="0"/>
          <w:sz w:val="24"/>
          <w:szCs w:val="24"/>
          <w:bdr w:val="single" w:sz="2" w:space="0" w:color="E5E7EB" w:frame="1"/>
          <w:lang w:eastAsia="es-UY"/>
          <w14:ligatures w14:val="none"/>
        </w:rPr>
        <w:t>casa común.</w:t>
      </w:r>
    </w:p>
    <w:p w14:paraId="4615FC5A" w14:textId="77777777" w:rsidR="00EE67E3" w:rsidRPr="00EE67E3" w:rsidRDefault="00EE67E3" w:rsidP="00EE67E3">
      <w:pPr>
        <w:pBdr>
          <w:top w:val="single" w:sz="2" w:space="0" w:color="E5E7EB"/>
          <w:left w:val="single" w:sz="2" w:space="0" w:color="E5E7EB"/>
          <w:bottom w:val="single" w:sz="2" w:space="0" w:color="E5E7EB"/>
          <w:right w:val="single" w:sz="2" w:space="0" w:color="E5E7EB"/>
        </w:pBdr>
        <w:spacing w:before="100" w:beforeAutospacing="1" w:after="100" w:afterAutospacing="1" w:line="240" w:lineRule="auto"/>
        <w:jc w:val="both"/>
        <w:rPr>
          <w:rFonts w:ascii="Times New Roman" w:eastAsia="Times New Roman" w:hAnsi="Times New Roman" w:cs="Times New Roman"/>
          <w:kern w:val="0"/>
          <w:sz w:val="24"/>
          <w:szCs w:val="24"/>
          <w:lang w:eastAsia="es-UY"/>
          <w14:ligatures w14:val="none"/>
        </w:rPr>
      </w:pPr>
      <w:r w:rsidRPr="00EE67E3">
        <w:rPr>
          <w:rFonts w:ascii="Times New Roman" w:eastAsia="Times New Roman" w:hAnsi="Times New Roman" w:cs="Times New Roman"/>
          <w:kern w:val="0"/>
          <w:sz w:val="24"/>
          <w:szCs w:val="24"/>
          <w:lang w:eastAsia="es-UY"/>
          <w14:ligatures w14:val="none"/>
        </w:rPr>
        <w:t xml:space="preserve">Se espera que esta semana de trabajo pueda incrementar la incidencia del trabajo trazado años anteriores y que, con la inclusión de REGCHAG y REMAM, se proyecte un camino más fortalecido que permita la articulación entre biomas, pueblos, cuencas y fronteras de América Latina, en la lucha por la defensa de los derechos humanos y la transformación de realidades dentro de las comunidades indígenas, afros, </w:t>
      </w:r>
      <w:proofErr w:type="spellStart"/>
      <w:r w:rsidRPr="00EE67E3">
        <w:rPr>
          <w:rFonts w:ascii="Times New Roman" w:eastAsia="Times New Roman" w:hAnsi="Times New Roman" w:cs="Times New Roman"/>
          <w:kern w:val="0"/>
          <w:sz w:val="24"/>
          <w:szCs w:val="24"/>
          <w:lang w:eastAsia="es-UY"/>
          <w14:ligatures w14:val="none"/>
        </w:rPr>
        <w:t>quilombolas</w:t>
      </w:r>
      <w:proofErr w:type="spellEnd"/>
      <w:r w:rsidRPr="00EE67E3">
        <w:rPr>
          <w:rFonts w:ascii="Times New Roman" w:eastAsia="Times New Roman" w:hAnsi="Times New Roman" w:cs="Times New Roman"/>
          <w:kern w:val="0"/>
          <w:sz w:val="24"/>
          <w:szCs w:val="24"/>
          <w:lang w:eastAsia="es-UY"/>
          <w14:ligatures w14:val="none"/>
        </w:rPr>
        <w:t>, garífunas y campesinas.</w:t>
      </w:r>
    </w:p>
    <w:p w14:paraId="547ECFE0" w14:textId="77777777" w:rsidR="00EE67E3" w:rsidRPr="00EE67E3" w:rsidRDefault="00EE67E3" w:rsidP="00EE67E3">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EE67E3">
        <w:rPr>
          <w:rFonts w:ascii="Times New Roman" w:eastAsia="Times New Roman" w:hAnsi="Times New Roman" w:cs="Times New Roman"/>
          <w:color w:val="0D7F80"/>
          <w:kern w:val="0"/>
          <w:sz w:val="24"/>
          <w:szCs w:val="24"/>
          <w:lang w:eastAsia="es-UY"/>
          <w14:ligatures w14:val="none"/>
        </w:rPr>
        <w:t>20/04/2026</w:t>
      </w:r>
    </w:p>
    <w:p w14:paraId="1FF9B3A5" w14:textId="77777777" w:rsidR="00EE67E3" w:rsidRPr="00EE67E3" w:rsidRDefault="00EE67E3" w:rsidP="00EE67E3">
      <w:pPr>
        <w:shd w:val="clear" w:color="auto" w:fill="F3F4F6"/>
        <w:spacing w:after="0" w:line="240" w:lineRule="auto"/>
        <w:rPr>
          <w:rFonts w:ascii="Times New Roman" w:eastAsia="Times New Roman" w:hAnsi="Times New Roman" w:cs="Times New Roman"/>
          <w:color w:val="0D7F80"/>
          <w:kern w:val="0"/>
          <w:sz w:val="24"/>
          <w:szCs w:val="24"/>
          <w:lang w:eastAsia="es-UY"/>
          <w14:ligatures w14:val="none"/>
        </w:rPr>
      </w:pPr>
      <w:r w:rsidRPr="00EE67E3">
        <w:rPr>
          <w:rFonts w:ascii="Times New Roman" w:eastAsia="Times New Roman" w:hAnsi="Times New Roman" w:cs="Times New Roman"/>
          <w:color w:val="0D7F80"/>
          <w:kern w:val="0"/>
          <w:sz w:val="24"/>
          <w:szCs w:val="24"/>
          <w:lang w:eastAsia="es-UY"/>
          <w14:ligatures w14:val="none"/>
        </w:rPr>
        <w:t>Etiquetas: </w:t>
      </w:r>
      <w:hyperlink r:id="rId5" w:history="1">
        <w:r w:rsidRPr="00EE67E3">
          <w:rPr>
            <w:rFonts w:ascii="Times New Roman" w:eastAsia="Times New Roman" w:hAnsi="Times New Roman" w:cs="Times New Roman"/>
            <w:color w:val="0000FF"/>
            <w:kern w:val="0"/>
            <w:sz w:val="24"/>
            <w:szCs w:val="24"/>
            <w:u w:val="single"/>
            <w:bdr w:val="single" w:sz="2" w:space="0" w:color="E5E7EB" w:frame="1"/>
            <w:lang w:eastAsia="es-UY"/>
            <w14:ligatures w14:val="none"/>
          </w:rPr>
          <w:t>Amazonía</w:t>
        </w:r>
      </w:hyperlink>
      <w:r w:rsidRPr="00EE67E3">
        <w:rPr>
          <w:rFonts w:ascii="Times New Roman" w:eastAsia="Times New Roman" w:hAnsi="Times New Roman" w:cs="Times New Roman"/>
          <w:color w:val="0D7F80"/>
          <w:kern w:val="0"/>
          <w:sz w:val="24"/>
          <w:szCs w:val="24"/>
          <w:lang w:eastAsia="es-UY"/>
          <w14:ligatures w14:val="none"/>
        </w:rPr>
        <w:t>, </w:t>
      </w:r>
      <w:hyperlink r:id="rId6" w:history="1">
        <w:r w:rsidRPr="00EE67E3">
          <w:rPr>
            <w:rFonts w:ascii="Times New Roman" w:eastAsia="Times New Roman" w:hAnsi="Times New Roman" w:cs="Times New Roman"/>
            <w:color w:val="0000FF"/>
            <w:kern w:val="0"/>
            <w:sz w:val="24"/>
            <w:szCs w:val="24"/>
            <w:u w:val="single"/>
            <w:bdr w:val="single" w:sz="2" w:space="0" w:color="E5E7EB" w:frame="1"/>
            <w:lang w:eastAsia="es-UY"/>
            <w14:ligatures w14:val="none"/>
          </w:rPr>
          <w:t>Derechos Humanos</w:t>
        </w:r>
      </w:hyperlink>
      <w:r w:rsidRPr="00EE67E3">
        <w:rPr>
          <w:rFonts w:ascii="Times New Roman" w:eastAsia="Times New Roman" w:hAnsi="Times New Roman" w:cs="Times New Roman"/>
          <w:color w:val="0D7F80"/>
          <w:kern w:val="0"/>
          <w:sz w:val="24"/>
          <w:szCs w:val="24"/>
          <w:lang w:eastAsia="es-UY"/>
          <w14:ligatures w14:val="none"/>
        </w:rPr>
        <w:t>, </w:t>
      </w:r>
      <w:hyperlink r:id="rId7" w:history="1">
        <w:r w:rsidRPr="00EE67E3">
          <w:rPr>
            <w:rFonts w:ascii="Times New Roman" w:eastAsia="Times New Roman" w:hAnsi="Times New Roman" w:cs="Times New Roman"/>
            <w:color w:val="0000FF"/>
            <w:kern w:val="0"/>
            <w:sz w:val="24"/>
            <w:szCs w:val="24"/>
            <w:u w:val="single"/>
            <w:bdr w:val="single" w:sz="2" w:space="0" w:color="E5E7EB" w:frame="1"/>
            <w:lang w:eastAsia="es-UY"/>
            <w14:ligatures w14:val="none"/>
          </w:rPr>
          <w:t>pueblos indígenas</w:t>
        </w:r>
      </w:hyperlink>
      <w:r w:rsidRPr="00EE67E3">
        <w:rPr>
          <w:rFonts w:ascii="Times New Roman" w:eastAsia="Times New Roman" w:hAnsi="Times New Roman" w:cs="Times New Roman"/>
          <w:color w:val="0D7F80"/>
          <w:kern w:val="0"/>
          <w:sz w:val="24"/>
          <w:szCs w:val="24"/>
          <w:lang w:eastAsia="es-UY"/>
          <w14:ligatures w14:val="none"/>
        </w:rPr>
        <w:t>, </w:t>
      </w:r>
      <w:hyperlink r:id="rId8" w:history="1">
        <w:r w:rsidRPr="00EE67E3">
          <w:rPr>
            <w:rFonts w:ascii="Times New Roman" w:eastAsia="Times New Roman" w:hAnsi="Times New Roman" w:cs="Times New Roman"/>
            <w:color w:val="0000FF"/>
            <w:kern w:val="0"/>
            <w:sz w:val="24"/>
            <w:szCs w:val="24"/>
            <w:u w:val="single"/>
            <w:bdr w:val="single" w:sz="2" w:space="0" w:color="E5E7EB" w:frame="1"/>
            <w:lang w:eastAsia="es-UY"/>
            <w14:ligatures w14:val="none"/>
          </w:rPr>
          <w:t>Querida Amazonía</w:t>
        </w:r>
      </w:hyperlink>
      <w:r w:rsidRPr="00EE67E3">
        <w:rPr>
          <w:rFonts w:ascii="Times New Roman" w:eastAsia="Times New Roman" w:hAnsi="Times New Roman" w:cs="Times New Roman"/>
          <w:color w:val="0D7F80"/>
          <w:kern w:val="0"/>
          <w:sz w:val="24"/>
          <w:szCs w:val="24"/>
          <w:lang w:eastAsia="es-UY"/>
          <w14:ligatures w14:val="none"/>
        </w:rPr>
        <w:t>, </w:t>
      </w:r>
      <w:hyperlink r:id="rId9" w:history="1">
        <w:r w:rsidRPr="00EE67E3">
          <w:rPr>
            <w:rFonts w:ascii="Times New Roman" w:eastAsia="Times New Roman" w:hAnsi="Times New Roman" w:cs="Times New Roman"/>
            <w:color w:val="0000FF"/>
            <w:kern w:val="0"/>
            <w:sz w:val="24"/>
            <w:szCs w:val="24"/>
            <w:u w:val="single"/>
            <w:bdr w:val="single" w:sz="2" w:space="0" w:color="E5E7EB" w:frame="1"/>
            <w:lang w:eastAsia="es-UY"/>
            <w14:ligatures w14:val="none"/>
          </w:rPr>
          <w:t>REPAM</w:t>
        </w:r>
      </w:hyperlink>
    </w:p>
    <w:p w14:paraId="314CA21B" w14:textId="54B73E34" w:rsidR="00926044" w:rsidRDefault="00EE67E3">
      <w:hyperlink r:id="rId10" w:history="1">
        <w:r w:rsidRPr="004F492B">
          <w:rPr>
            <w:rStyle w:val="Hipervnculo"/>
          </w:rPr>
          <w:t>https://www.repam.net/es/regchag-remam-repam-en-naciones-unidas/</w:t>
        </w:r>
      </w:hyperlink>
    </w:p>
    <w:p w14:paraId="7A470322" w14:textId="77777777" w:rsidR="00EE67E3" w:rsidRDefault="00EE67E3"/>
    <w:sectPr w:rsidR="00EE67E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7E3"/>
    <w:rsid w:val="004B43D8"/>
    <w:rsid w:val="00926044"/>
    <w:rsid w:val="00DE17AC"/>
    <w:rsid w:val="00EE67E3"/>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61182"/>
  <w15:chartTrackingRefBased/>
  <w15:docId w15:val="{404BE469-8EA4-4DE6-BA73-F963EA22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E67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67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67E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67E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67E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67E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67E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67E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67E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67E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67E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67E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67E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67E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67E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67E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67E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67E3"/>
    <w:rPr>
      <w:rFonts w:eastAsiaTheme="majorEastAsia" w:cstheme="majorBidi"/>
      <w:color w:val="272727" w:themeColor="text1" w:themeTint="D8"/>
    </w:rPr>
  </w:style>
  <w:style w:type="paragraph" w:styleId="Ttulo">
    <w:name w:val="Title"/>
    <w:basedOn w:val="Normal"/>
    <w:next w:val="Normal"/>
    <w:link w:val="TtuloCar"/>
    <w:uiPriority w:val="10"/>
    <w:qFormat/>
    <w:rsid w:val="00EE67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67E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67E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67E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67E3"/>
    <w:pPr>
      <w:spacing w:before="160"/>
      <w:jc w:val="center"/>
    </w:pPr>
    <w:rPr>
      <w:i/>
      <w:iCs/>
      <w:color w:val="404040" w:themeColor="text1" w:themeTint="BF"/>
    </w:rPr>
  </w:style>
  <w:style w:type="character" w:customStyle="1" w:styleId="CitaCar">
    <w:name w:val="Cita Car"/>
    <w:basedOn w:val="Fuentedeprrafopredeter"/>
    <w:link w:val="Cita"/>
    <w:uiPriority w:val="29"/>
    <w:rsid w:val="00EE67E3"/>
    <w:rPr>
      <w:i/>
      <w:iCs/>
      <w:color w:val="404040" w:themeColor="text1" w:themeTint="BF"/>
    </w:rPr>
  </w:style>
  <w:style w:type="paragraph" w:styleId="Prrafodelista">
    <w:name w:val="List Paragraph"/>
    <w:basedOn w:val="Normal"/>
    <w:uiPriority w:val="34"/>
    <w:qFormat/>
    <w:rsid w:val="00EE67E3"/>
    <w:pPr>
      <w:ind w:left="720"/>
      <w:contextualSpacing/>
    </w:pPr>
  </w:style>
  <w:style w:type="character" w:styleId="nfasisintenso">
    <w:name w:val="Intense Emphasis"/>
    <w:basedOn w:val="Fuentedeprrafopredeter"/>
    <w:uiPriority w:val="21"/>
    <w:qFormat/>
    <w:rsid w:val="00EE67E3"/>
    <w:rPr>
      <w:i/>
      <w:iCs/>
      <w:color w:val="0F4761" w:themeColor="accent1" w:themeShade="BF"/>
    </w:rPr>
  </w:style>
  <w:style w:type="paragraph" w:styleId="Citadestacada">
    <w:name w:val="Intense Quote"/>
    <w:basedOn w:val="Normal"/>
    <w:next w:val="Normal"/>
    <w:link w:val="CitadestacadaCar"/>
    <w:uiPriority w:val="30"/>
    <w:qFormat/>
    <w:rsid w:val="00EE67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67E3"/>
    <w:rPr>
      <w:i/>
      <w:iCs/>
      <w:color w:val="0F4761" w:themeColor="accent1" w:themeShade="BF"/>
    </w:rPr>
  </w:style>
  <w:style w:type="character" w:styleId="Referenciaintensa">
    <w:name w:val="Intense Reference"/>
    <w:basedOn w:val="Fuentedeprrafopredeter"/>
    <w:uiPriority w:val="32"/>
    <w:qFormat/>
    <w:rsid w:val="00EE67E3"/>
    <w:rPr>
      <w:b/>
      <w:bCs/>
      <w:smallCaps/>
      <w:color w:val="0F4761" w:themeColor="accent1" w:themeShade="BF"/>
      <w:spacing w:val="5"/>
    </w:rPr>
  </w:style>
  <w:style w:type="character" w:styleId="Hipervnculo">
    <w:name w:val="Hyperlink"/>
    <w:basedOn w:val="Fuentedeprrafopredeter"/>
    <w:uiPriority w:val="99"/>
    <w:unhideWhenUsed/>
    <w:rsid w:val="00EE67E3"/>
    <w:rPr>
      <w:color w:val="467886" w:themeColor="hyperlink"/>
      <w:u w:val="single"/>
    </w:rPr>
  </w:style>
  <w:style w:type="character" w:styleId="Mencinsinresolver">
    <w:name w:val="Unresolved Mention"/>
    <w:basedOn w:val="Fuentedeprrafopredeter"/>
    <w:uiPriority w:val="99"/>
    <w:semiHidden/>
    <w:unhideWhenUsed/>
    <w:rsid w:val="00EE6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pam.net/es/tag/querida-amazonia/" TargetMode="External"/><Relationship Id="rId3" Type="http://schemas.openxmlformats.org/officeDocument/2006/relationships/webSettings" Target="webSettings.xml"/><Relationship Id="rId7" Type="http://schemas.openxmlformats.org/officeDocument/2006/relationships/hyperlink" Target="https://www.repam.net/es/tag/pueblos-indigena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repam.net/es/tag/derechos-humanos/" TargetMode="External"/><Relationship Id="rId11" Type="http://schemas.openxmlformats.org/officeDocument/2006/relationships/fontTable" Target="fontTable.xml"/><Relationship Id="rId5" Type="http://schemas.openxmlformats.org/officeDocument/2006/relationships/hyperlink" Target="https://www.repam.net/es/tag/amazonia/" TargetMode="External"/><Relationship Id="rId10" Type="http://schemas.openxmlformats.org/officeDocument/2006/relationships/hyperlink" Target="https://www.repam.net/es/regchag-remam-repam-en-naciones-unidas/" TargetMode="External"/><Relationship Id="rId4" Type="http://schemas.openxmlformats.org/officeDocument/2006/relationships/image" Target="media/image1.jpeg"/><Relationship Id="rId9" Type="http://schemas.openxmlformats.org/officeDocument/2006/relationships/hyperlink" Target="https://www.repam.net/es/tag/repa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1069</Words>
  <Characters>5881</Characters>
  <Application>Microsoft Office Word</Application>
  <DocSecurity>0</DocSecurity>
  <Lines>49</Lines>
  <Paragraphs>13</Paragraphs>
  <ScaleCrop>false</ScaleCrop>
  <Company/>
  <LinksUpToDate>false</LinksUpToDate>
  <CharactersWithSpaces>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2026-04-28T12:26:00Z</dcterms:created>
  <dcterms:modified xsi:type="dcterms:W3CDTF">2026-04-28T12:29:00Z</dcterms:modified>
</cp:coreProperties>
</file>