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39148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314F9AC9" w14:textId="4A7F78DC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174C7C92" wp14:editId="6109F362">
            <wp:extent cx="5400040" cy="1943100"/>
            <wp:effectExtent l="0" t="0" r="0" b="0"/>
            <wp:docPr id="12220993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09932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6BFA6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71976FE3" w14:textId="67292A7B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Resulta difícil no alarmarse ante un escenario de veinte 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potencias nucleares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algunas sumidas en  </w:t>
      </w:r>
      <w:hyperlink r:id="rId5" w:tgtFrame="_blank" w:history="1">
        <w:r w:rsidRPr="00085C79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el fundamentalismo religioso</w:t>
        </w:r>
      </w:hyperlink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 y otras envueltas en conflictos sin resolver, todas ellas carentes de mecanismos de contención.</w:t>
      </w:r>
    </w:p>
    <w:p w14:paraId="59AC5618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El artículo es de  </w:t>
      </w:r>
      <w:hyperlink r:id="rId6" w:tgtFrame="_blank" w:history="1">
        <w:r w:rsidRPr="00085C79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Rafael Poch</w:t>
        </w:r>
      </w:hyperlink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periodista español y autor de libros sobre el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 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fin de la URSS, la Rusia de Putin y China, y fue publicado por </w:t>
      </w:r>
      <w:hyperlink r:id="rId7" w:history="1">
        <w:r w:rsidRPr="00085C79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CTXT</w:t>
        </w:r>
      </w:hyperlink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el 4 de mayo de 2026. </w:t>
      </w:r>
    </w:p>
    <w:p w14:paraId="24D441DD" w14:textId="77777777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436FAFA9" w14:textId="77777777" w:rsidR="00085C79" w:rsidRDefault="00085C79" w:rsidP="00085C79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Aquí está el artículo. </w:t>
      </w:r>
    </w:p>
    <w:p w14:paraId="6A83A671" w14:textId="77777777" w:rsidR="00085C79" w:rsidRPr="00085C79" w:rsidRDefault="00085C79" w:rsidP="00085C79">
      <w:pPr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</w:pPr>
    </w:p>
    <w:p w14:paraId="2EB2B12D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Existe la sensación generalizada de que el mundo se dirige rápidamente hacia un gran conflicto. Si estalla, este conflicto superará con creces la confrontación actual en intensidad y alcance, ya que podría unir sus diversos frentes: frentes activos 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Ucrania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Oriente Medio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y frentes latentes 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Asia Oriental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 xml:space="preserve"> . </w:t>
      </w:r>
      <w:proofErr w:type="gramStart"/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Pero,</w:t>
      </w:r>
      <w:proofErr w:type="gramEnd"/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 xml:space="preserve"> ¿de qué tipo de guerra estamos hablando? Muchos suponen que hemos entrado en una </w:t>
      </w:r>
      <w:hyperlink r:id="rId8" w:tgtFrame="_blank" w:history="1">
        <w:r w:rsidRPr="00085C79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Tercera Guerra Mundial</w:t>
        </w:r>
      </w:hyperlink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pero la realidad apunta a algo más.</w:t>
      </w:r>
    </w:p>
    <w:p w14:paraId="11F74853" w14:textId="77777777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1843C977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El analista ruso </w:t>
      </w:r>
      <w:hyperlink r:id="rId9" w:tgtFrame="_blank" w:history="1">
        <w:r w:rsidRPr="00085C79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Dmitri Trenin , recientemente ascendido a presidente del </w:t>
        </w:r>
      </w:hyperlink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Consejo Ruso de Relaciones Exteriores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 principal centro de estudios del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Kremlin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utiliza y desarrolla el concepto de una "Nueva Guerra Mundial", señalando las diferencias militares y políticas con respecto a la anterior gran guerra, la </w:t>
      </w:r>
      <w:hyperlink r:id="rId10" w:tgtFrame="_blank" w:history="1">
        <w:r w:rsidRPr="00085C79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Segunda Guerra Mundial</w:t>
        </w:r>
      </w:hyperlink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y la obsolescencia de las normas escritas y no escritas que las superpotencias observaron durante la llamada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Guerra Fría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 Nos encontramos en otro universo, un universo nuevo. De ahí el nombre del concepto.</w:t>
      </w:r>
    </w:p>
    <w:p w14:paraId="138E5CBB" w14:textId="77777777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7B94A3F5" w14:textId="77777777" w:rsidR="00085C79" w:rsidRPr="00085C79" w:rsidRDefault="00085C79" w:rsidP="00085C79">
      <w:pPr>
        <w:spacing w:after="0" w:line="240" w:lineRule="auto"/>
        <w:jc w:val="center"/>
        <w:rPr>
          <w:rFonts w:ascii="Georgia" w:eastAsia="Times New Roman" w:hAnsi="Georgia" w:cs="Arial"/>
          <w:b/>
          <w:bCs/>
          <w:i/>
          <w:iCs/>
          <w:color w:val="FC6B01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Georgia" w:eastAsia="Times New Roman" w:hAnsi="Georgia" w:cs="Arial"/>
          <w:b/>
          <w:bCs/>
          <w:i/>
          <w:iCs/>
          <w:color w:val="FC6B01"/>
          <w:kern w:val="0"/>
          <w:sz w:val="24"/>
          <w:szCs w:val="24"/>
          <w:lang w:eastAsia="es-UY"/>
          <w14:ligatures w14:val="none"/>
        </w:rPr>
        <w:t>Se está intensificando una guerra digital que involucra drones, vehículos aéreos no tripulados, misiles y defensas antiaéreas — Rafael Poch</w:t>
      </w:r>
    </w:p>
    <w:p w14:paraId="1062E405" w14:textId="57882602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iCs/>
          <w:color w:val="FC6B01"/>
          <w:kern w:val="0"/>
          <w:sz w:val="24"/>
          <w:szCs w:val="24"/>
          <w:lang w:eastAsia="es-UY"/>
          <w14:ligatures w14:val="none"/>
        </w:rPr>
      </w:pPr>
    </w:p>
    <w:p w14:paraId="3CD24A97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La guerra mecanizada con tanques, aviones y flotas está en declive. Lo vemos 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Ucrania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 en el mar que rodea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 Irán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 Se está consolidando una guerra digital con drones, vehículos aéreos no tripulados, misiles y defensas aéreas. Los conflictos locales se están regionalizando. Las alianzas estables flaquean en favor de vínculos ambiguos, sin compromisos firmes para luchar junto a los socios. El artículo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5 de la Carta de la OTAN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relativo a la asistencia mutua contra un ataque a uno de sus miembros, está abierto a interpretación. Los socios de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Rusia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en el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Tratado de Seguridad Colectiva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mediado por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Moscú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 xml:space="preserve"> , 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lastRenderedPageBreak/>
        <w:t>se declaran neutrales, con la excepción de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Bielorrusia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y están allí más por necesidad que por convicción. «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Moscú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Pekín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Teherán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están dispuestos a luchar solo por sus propios intereses y no tienen intención de intervenir en las guerras de otros pueblos», afirma </w:t>
      </w:r>
      <w:proofErr w:type="spellStart"/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Trenin</w:t>
      </w:r>
      <w:proofErr w:type="spellEnd"/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</w:t>
      </w:r>
    </w:p>
    <w:p w14:paraId="7BE2C070" w14:textId="77777777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6A84543A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No existe la diplomacia, y su caricatura se utiliza como cebo para ataques militares. La agresión no respeta reglas y busca la eliminación física de los líderes de la oposición mediante asesinatos y ataques selectivos. Al mismo tiempo, ante el daño potencial que se les causa, la espiral se ralentiza.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Trump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quiere destruir una civilización y hacer retroceder a los iraníes a la Edad de Piedra, y sin embargo, al mismo tiempo, suspende las sanciones a las exportaciones de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Irán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para mitigar las consecuencias para el mercado energético mundial. La </w:t>
      </w:r>
      <w:hyperlink r:id="rId11" w:tgtFrame="_blank" w:history="1">
        <w:r w:rsidRPr="00085C79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guerra en Ucrania</w:t>
        </w:r>
      </w:hyperlink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no impidió que el gas ruso siguiera fluyendo hacia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Europa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a través de ese país durante bastante tiempo.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Moscú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podría destruir los centros de poder 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Kiev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—ministerios, la sede presidencial— de un solo golpe, pero no lo hace. Luchan y negocian simultáneamente. «Guerra y paz coexisten».</w:t>
      </w:r>
    </w:p>
    <w:p w14:paraId="4C2ED35F" w14:textId="77777777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71A018F2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De esto podría deducirse un cierto alivio tranquilizador de que las cosas no sobrepasarán cierto nivel; sin embargo, la dinámica apunta claramente a lo contrario, a un peligro creciente: "El margen de paz se reduce, mientras que el campo de batalla se expande".</w:t>
      </w:r>
    </w:p>
    <w:p w14:paraId="4AB700BC" w14:textId="77777777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25EA00FD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El temor a las armas nucleares, que sirvió como póliza de seguro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durante la Guerra Fría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 xml:space="preserve"> para prevenir la escalada del conflicto, ha disminuido. «Una guerra nuclear limitada está empezando a perfilarse como una opción perfectamente viable que no conduce a una catástrofe generalizada», señala </w:t>
      </w:r>
      <w:proofErr w:type="spellStart"/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Trenin</w:t>
      </w:r>
      <w:proofErr w:type="spellEnd"/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. De las nueve potencias nucleares, solo una,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China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no participa en acciones militares, ni directa ni indirectamente.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Pakistán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está en conflicto con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Afganistán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 anteriormente lo estuvo con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India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;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Estados Unidos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está en </w:t>
      </w:r>
      <w:hyperlink r:id="rId12" w:tgtFrame="_blank" w:history="1">
        <w:r w:rsidRPr="00085C79">
          <w:rPr>
            <w:rFonts w:ascii="Arial" w:eastAsia="Times New Roman" w:hAnsi="Arial" w:cs="Arial"/>
            <w:color w:val="FC6B01"/>
            <w:kern w:val="0"/>
            <w:sz w:val="24"/>
            <w:szCs w:val="24"/>
            <w:u w:val="single"/>
            <w:lang w:eastAsia="es-UY"/>
            <w14:ligatures w14:val="none"/>
          </w:rPr>
          <w:t>guerra en Ucrania e Irán</w:t>
        </w:r>
      </w:hyperlink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un estado «casi nuclear».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Rusia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está combatiendo 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Ucrania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Corea del Norte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ha estado ayudando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 Moscú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en ese país.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Francia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Inglaterra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siguen el ejemplo estadounidense, tanto a través de su intervención 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Ucrania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como mediante la colaboración con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Washington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Israel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Oriente Medio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. En cuanto al régimen genocida israelí, es una especie de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Estado Islámico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con armas nucleares, del que surgen los mayores peligros, ya que su lógica de disuasión nuclear parece más cercana al fanatismo bíblico del pueblo elegido que a las consideraciones militares clásicas. Como observa el joven jurista italiano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Vincenzo Pellegrino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«el momento más peligroso —cuando la teología y la estrategia nuclear convergen de forma explosiva— se produce cuando un liderazgo empieza a interpretar su situación desde una perspectiva escatológica. No se trata simplemente de creer que el Estado tiene un mandato divino: se trata de la convicción de que las propias acciones son pasos necesarios en un plan que conduce al fin de la historia».</w:t>
      </w:r>
    </w:p>
    <w:p w14:paraId="55A311D7" w14:textId="77777777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1D34B42B" w14:textId="77777777" w:rsid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Si la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Guerra Fría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fue un asunto entre dos potencias nucleares, la situación actual involucra a ocho de las nueve existentes. Y esto sin considerar que el club es una organización en expansión que podría llegar a veinte miembros: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Japón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Corea del Sur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Asia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Turquía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Arabia 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lastRenderedPageBreak/>
        <w:t>Saudita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Oriente Medio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y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Alemania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en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Europa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coquetean con la idea, mientras que otros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—Polonia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los Estados bálticos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Grecia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Suecia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los Países Bajos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y </w:t>
      </w:r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Bélgica—</w:t>
      </w: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se han declarado abiertos a albergar armas nucleares en sus territorios. El mundo multipolar se ha convertido ya en un mundo nuclear multipolar, y la proliferación, por no hablar del control de armamentos, es cosa del pasado. Es difícil no alarmarse ante un escenario de veinte potencias nucleares, algunas sumidas en el fundamentalismo religioso y otras históricamente involucradas en conflictos sin resolver, todo ello en ausencia de mecanismos de contención establecidos.</w:t>
      </w:r>
    </w:p>
    <w:p w14:paraId="7DF015F3" w14:textId="77777777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</w:p>
    <w:p w14:paraId="09F08953" w14:textId="77777777" w:rsidR="00085C79" w:rsidRPr="00085C79" w:rsidRDefault="00085C79" w:rsidP="00085C79">
      <w:pPr>
        <w:spacing w:after="0" w:line="240" w:lineRule="auto"/>
        <w:jc w:val="both"/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</w:pPr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Como afirma </w:t>
      </w:r>
      <w:proofErr w:type="spellStart"/>
      <w:r w:rsidRPr="00085C79">
        <w:rPr>
          <w:rFonts w:ascii="Arial" w:eastAsia="Times New Roman" w:hAnsi="Arial" w:cs="Arial"/>
          <w:b/>
          <w:bCs/>
          <w:color w:val="333333"/>
          <w:kern w:val="0"/>
          <w:sz w:val="24"/>
          <w:szCs w:val="24"/>
          <w:lang w:eastAsia="es-UY"/>
          <w14:ligatures w14:val="none"/>
        </w:rPr>
        <w:t>Trenin</w:t>
      </w:r>
      <w:proofErr w:type="spellEnd"/>
      <w:r w:rsidRPr="00085C79">
        <w:rPr>
          <w:rFonts w:ascii="Arial" w:eastAsia="Times New Roman" w:hAnsi="Arial" w:cs="Arial"/>
          <w:color w:val="333333"/>
          <w:kern w:val="0"/>
          <w:sz w:val="24"/>
          <w:szCs w:val="24"/>
          <w:lang w:eastAsia="es-UY"/>
          <w14:ligatures w14:val="none"/>
        </w:rPr>
        <w:t> , las guerras de nuestro tiempo son un reflejo de la crisis del orden mundial. La humanidad nunca ha vivido un momento tan peligroso como el actual. Y esto sin siquiera considerar el tiempo perdido por no afrontar los dilemas existenciales planetarios del cambio global.</w:t>
      </w:r>
    </w:p>
    <w:p w14:paraId="56E82549" w14:textId="77777777" w:rsidR="00926044" w:rsidRDefault="00926044"/>
    <w:p w14:paraId="4277F093" w14:textId="65FB3B4F" w:rsidR="00085C79" w:rsidRDefault="00085C79">
      <w:hyperlink r:id="rId13" w:history="1">
        <w:r w:rsidRPr="00532CD1">
          <w:rPr>
            <w:rStyle w:val="Hipervnculo"/>
          </w:rPr>
          <w:t>https://www.ihu.unisinos.br/665523-a-nova-guerra-mundial-artigo-de-rafael-poch</w:t>
        </w:r>
      </w:hyperlink>
    </w:p>
    <w:p w14:paraId="10914010" w14:textId="77777777" w:rsidR="00085C79" w:rsidRDefault="00085C79"/>
    <w:sectPr w:rsidR="00085C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C79"/>
    <w:rsid w:val="00085C79"/>
    <w:rsid w:val="00926044"/>
    <w:rsid w:val="00987EAC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92DC3"/>
  <w15:chartTrackingRefBased/>
  <w15:docId w15:val="{B8641C35-6B62-4A3B-B236-2DEDC4A03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85C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85C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85C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85C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85C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85C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85C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85C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85C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85C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85C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85C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85C7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85C7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85C7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85C7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85C7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85C7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85C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85C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85C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85C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85C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85C7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85C7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85C7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85C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85C7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85C79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085C79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5C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hu.unisinos.br/categorias/663496-a-guerra-no-ira-um-passo-mais-perto-do-apocalipse" TargetMode="External"/><Relationship Id="rId13" Type="http://schemas.openxmlformats.org/officeDocument/2006/relationships/hyperlink" Target="https://www.ihu.unisinos.br/665523-a-nova-guerra-mundial-artigo-de-rafael-po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txt.es/es/20260501/Firmas/53273/nueva-guerra-mundial-rafael-poch-imperios-combatientes-guerra-fria-teologia-estrategia-nuclear.htm" TargetMode="External"/><Relationship Id="rId12" Type="http://schemas.openxmlformats.org/officeDocument/2006/relationships/hyperlink" Target="https://www.ihu.unisinos.br/categorias/664646-quem-ganha-e-quem-perde-com-a-guerra-no-ir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hu.unisinos.br/categorias/663273-mais-do-que-uma-guerra-regional-artigo-de-rafael-poch" TargetMode="External"/><Relationship Id="rId11" Type="http://schemas.openxmlformats.org/officeDocument/2006/relationships/hyperlink" Target="https://ihu.unisinos.br/categorias/662628-a-ucrania-entra-em-seu-quinto-ano-de-guerra-exausta-e-cetica-quanto-a-um-acordo-de-paz" TargetMode="External"/><Relationship Id="rId5" Type="http://schemas.openxmlformats.org/officeDocument/2006/relationships/hyperlink" Target="https://www.ihu.unisinos.br/641152-a-violencia-do-fundamentalismo-religioso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ihu.unisinos.br/589156-a-igreja-catolica-a-segunda-guerra-%20mundial-e-as-vitimas-do-nacional-socialismo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ihu.unisinos.br/categorias/626292-ucrania-a-guerra-em-que-todos-fracassara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1166</Words>
  <Characters>6417</Characters>
  <Application>Microsoft Office Word</Application>
  <DocSecurity>0</DocSecurity>
  <Lines>53</Lines>
  <Paragraphs>15</Paragraphs>
  <ScaleCrop>false</ScaleCrop>
  <Company/>
  <LinksUpToDate>false</LinksUpToDate>
  <CharactersWithSpaces>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2026-05-05T17:43:00Z</dcterms:created>
  <dcterms:modified xsi:type="dcterms:W3CDTF">2026-05-05T17:46:00Z</dcterms:modified>
</cp:coreProperties>
</file>