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576A4" w14:textId="77777777" w:rsidR="00C432AC" w:rsidRPr="00C432AC" w:rsidRDefault="00C432AC" w:rsidP="00C432AC">
      <w:pPr>
        <w:spacing w:after="375" w:line="690" w:lineRule="atLeast"/>
        <w:outlineLvl w:val="0"/>
        <w:rPr>
          <w:rFonts w:ascii="Museo Sans Cyrl" w:eastAsia="Times New Roman" w:hAnsi="Museo Sans Cyrl" w:cs="Times New Roman"/>
          <w:b/>
          <w:bCs/>
          <w:color w:val="373737"/>
          <w:spacing w:val="-11"/>
          <w:kern w:val="36"/>
          <w:sz w:val="63"/>
          <w:szCs w:val="63"/>
          <w:lang w:eastAsia="es-UY"/>
          <w14:ligatures w14:val="none"/>
        </w:rPr>
      </w:pPr>
      <w:r w:rsidRPr="00C432AC">
        <w:rPr>
          <w:rFonts w:ascii="Museo Sans Cyrl" w:eastAsia="Times New Roman" w:hAnsi="Museo Sans Cyrl" w:cs="Times New Roman"/>
          <w:b/>
          <w:bCs/>
          <w:color w:val="373737"/>
          <w:spacing w:val="-11"/>
          <w:kern w:val="36"/>
          <w:sz w:val="63"/>
          <w:szCs w:val="63"/>
          <w:lang w:eastAsia="es-UY"/>
          <w14:ligatures w14:val="none"/>
        </w:rPr>
        <w:t>Sínodo: modelo de selección de obispos y discernimiento sobre temas sensibles</w:t>
      </w:r>
    </w:p>
    <w:p w14:paraId="3875317E" w14:textId="77777777" w:rsidR="00C432AC" w:rsidRPr="00C432AC" w:rsidRDefault="00C432AC" w:rsidP="00C432AC">
      <w:pPr>
        <w:spacing w:after="0" w:line="360" w:lineRule="atLeast"/>
        <w:rPr>
          <w:rFonts w:ascii="Museo Sans Cyrl" w:eastAsia="Times New Roman" w:hAnsi="Museo Sans Cyrl" w:cs="Times New Roman"/>
          <w:color w:val="373737"/>
          <w:kern w:val="0"/>
          <w:sz w:val="29"/>
          <w:szCs w:val="29"/>
          <w:lang w:eastAsia="es-UY"/>
          <w14:ligatures w14:val="none"/>
        </w:rPr>
      </w:pPr>
      <w:r w:rsidRPr="00C432AC">
        <w:rPr>
          <w:rFonts w:ascii="Museo Sans Cyrl" w:eastAsia="Times New Roman" w:hAnsi="Museo Sans Cyrl" w:cs="Times New Roman"/>
          <w:color w:val="373737"/>
          <w:kern w:val="0"/>
          <w:sz w:val="29"/>
          <w:szCs w:val="29"/>
          <w:lang w:eastAsia="es-UY"/>
          <w14:ligatures w14:val="none"/>
        </w:rPr>
        <w:t>La Secretaría General del Sínodo publicó este 5 de mayo dos informes clave dentro del proceso sinodal que están llamados a influir en la forma en que la Iglesia elige a sus obispos y afronta cuestiones doctrinales y éticas complejas. Los documentos proponen más participación de las iglesias locales en los nombramientos episcopales y un nuevo enfoque de discernimiento basado en la escucha, el diálogo y lo que denominan “cuestiones emergentes” en lugar de temas controvertidos.</w:t>
      </w:r>
    </w:p>
    <w:p w14:paraId="02F8864B" w14:textId="77777777" w:rsidR="00C432AC" w:rsidRPr="00C432AC" w:rsidRDefault="00C432AC" w:rsidP="00C432AC">
      <w:pPr>
        <w:spacing w:after="0" w:line="420" w:lineRule="atLeast"/>
        <w:rPr>
          <w:rFonts w:ascii="inherit" w:eastAsia="Times New Roman" w:hAnsi="inherit" w:cs="Times New Roman"/>
          <w:color w:val="373737"/>
          <w:kern w:val="0"/>
          <w:sz w:val="24"/>
          <w:szCs w:val="24"/>
          <w:lang w:eastAsia="es-UY"/>
          <w14:ligatures w14:val="none"/>
        </w:rPr>
      </w:pPr>
      <w:proofErr w:type="spellStart"/>
      <w:r w:rsidRPr="00C432AC">
        <w:rPr>
          <w:rFonts w:ascii="inherit" w:eastAsia="Times New Roman" w:hAnsi="inherit" w:cs="Times New Roman"/>
          <w:b/>
          <w:bCs/>
          <w:color w:val="373737"/>
          <w:kern w:val="0"/>
          <w:sz w:val="24"/>
          <w:szCs w:val="24"/>
          <w:lang w:eastAsia="es-UY"/>
          <w14:ligatures w14:val="none"/>
        </w:rPr>
        <w:t>Vatican</w:t>
      </w:r>
      <w:proofErr w:type="spellEnd"/>
      <w:r w:rsidRPr="00C432AC">
        <w:rPr>
          <w:rFonts w:ascii="inherit" w:eastAsia="Times New Roman" w:hAnsi="inherit" w:cs="Times New Roman"/>
          <w:b/>
          <w:bCs/>
          <w:color w:val="373737"/>
          <w:kern w:val="0"/>
          <w:sz w:val="24"/>
          <w:szCs w:val="24"/>
          <w:lang w:eastAsia="es-UY"/>
          <w14:ligatures w14:val="none"/>
        </w:rPr>
        <w:t xml:space="preserve"> News</w:t>
      </w:r>
    </w:p>
    <w:p w14:paraId="1344A4B8" w14:textId="77777777" w:rsidR="00C432AC" w:rsidRPr="00C432AC" w:rsidRDefault="00C432AC" w:rsidP="00C432AC">
      <w:pPr>
        <w:spacing w:after="0" w:line="420" w:lineRule="atLeast"/>
        <w:rPr>
          <w:rFonts w:ascii="inherit" w:eastAsia="Times New Roman" w:hAnsi="inherit" w:cs="Times New Roman"/>
          <w:color w:val="373737"/>
          <w:kern w:val="0"/>
          <w:sz w:val="24"/>
          <w:szCs w:val="24"/>
          <w:lang w:eastAsia="es-UY"/>
          <w14:ligatures w14:val="none"/>
        </w:rPr>
      </w:pPr>
      <w:r w:rsidRPr="00C432AC">
        <w:rPr>
          <w:rFonts w:ascii="inherit" w:eastAsia="Times New Roman" w:hAnsi="inherit" w:cs="Times New Roman"/>
          <w:color w:val="373737"/>
          <w:kern w:val="0"/>
          <w:sz w:val="24"/>
          <w:szCs w:val="24"/>
          <w:lang w:eastAsia="es-UY"/>
          <w14:ligatures w14:val="none"/>
        </w:rPr>
        <w:t>La Secretaría General del Sínodo ha publicado este lunes los informes finales de los Grupos de Estudio n.º 7 y n.º 9, dos documentos que marcan nuevas orientaciones en la forma de elegir obispos y de abordar cuestiones doctrinales, pastorales y éticas en la Iglesia católica. Los textos se enmarcan en el proceso sinodal en curso y plantean cambios relevantes tanto en los procedimientos de gobierno eclesial como en la metodología para tratar asuntos considerados complejos o “emergentes”.</w:t>
      </w:r>
    </w:p>
    <w:p w14:paraId="4B6FE689" w14:textId="77777777" w:rsidR="00C432AC" w:rsidRPr="00C432AC" w:rsidRDefault="00C432AC" w:rsidP="00C432AC">
      <w:pPr>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C432AC">
        <w:rPr>
          <w:rFonts w:ascii="Museo Sans Cyrl" w:eastAsia="Times New Roman" w:hAnsi="Museo Sans Cyrl" w:cs="Times New Roman"/>
          <w:color w:val="373737"/>
          <w:kern w:val="0"/>
          <w:sz w:val="36"/>
          <w:szCs w:val="36"/>
          <w:lang w:eastAsia="es-UY"/>
          <w14:ligatures w14:val="none"/>
        </w:rPr>
        <w:t>Más participación en la elección de obispos</w:t>
      </w:r>
    </w:p>
    <w:p w14:paraId="1EEBEF63" w14:textId="77777777" w:rsidR="00C432AC" w:rsidRPr="00C432AC" w:rsidRDefault="00C432AC" w:rsidP="00C432AC">
      <w:pPr>
        <w:spacing w:after="0" w:line="420" w:lineRule="atLeast"/>
        <w:rPr>
          <w:rFonts w:ascii="inherit" w:eastAsia="Times New Roman" w:hAnsi="inherit" w:cs="Times New Roman"/>
          <w:color w:val="373737"/>
          <w:kern w:val="0"/>
          <w:sz w:val="24"/>
          <w:szCs w:val="24"/>
          <w:lang w:eastAsia="es-UY"/>
          <w14:ligatures w14:val="none"/>
        </w:rPr>
      </w:pPr>
      <w:r w:rsidRPr="00C432AC">
        <w:rPr>
          <w:rFonts w:ascii="inherit" w:eastAsia="Times New Roman" w:hAnsi="inherit" w:cs="Times New Roman"/>
          <w:color w:val="373737"/>
          <w:kern w:val="0"/>
          <w:sz w:val="24"/>
          <w:szCs w:val="24"/>
          <w:lang w:eastAsia="es-UY"/>
          <w14:ligatures w14:val="none"/>
        </w:rPr>
        <w:t>El informe del Grupo de Estudio n.º 7 propone reforzar el carácter comunitario en la selección de los obispos, entendida como un proceso de discernimiento eclesial más amplio y participativo. Según el documento la elección de un obispo debe implicar no solo a la Santa Sede y a los nuncios apostólicos, sino también a las diócesis, a los consejos presbiterales y a otros organismos locales, que podrán expresar su opinión sobre las necesidades pastorales y sobre posibles candidatos.</w:t>
      </w:r>
    </w:p>
    <w:p w14:paraId="5C4B65BB" w14:textId="77777777" w:rsidR="00C432AC" w:rsidRPr="00C432AC" w:rsidRDefault="00C432AC" w:rsidP="00C432AC">
      <w:pPr>
        <w:spacing w:after="0" w:line="420" w:lineRule="atLeast"/>
        <w:rPr>
          <w:rFonts w:ascii="inherit" w:eastAsia="Times New Roman" w:hAnsi="inherit" w:cs="Times New Roman"/>
          <w:color w:val="373737"/>
          <w:kern w:val="0"/>
          <w:sz w:val="24"/>
          <w:szCs w:val="24"/>
          <w:lang w:eastAsia="es-UY"/>
          <w14:ligatures w14:val="none"/>
        </w:rPr>
      </w:pPr>
      <w:r w:rsidRPr="00C432AC">
        <w:rPr>
          <w:rFonts w:ascii="inherit" w:eastAsia="Times New Roman" w:hAnsi="inherit" w:cs="Times New Roman"/>
          <w:color w:val="373737"/>
          <w:kern w:val="0"/>
          <w:sz w:val="24"/>
          <w:szCs w:val="24"/>
          <w:lang w:eastAsia="es-UY"/>
          <w14:ligatures w14:val="none"/>
        </w:rPr>
        <w:t xml:space="preserve">El texto sugiere incluso consultas más amplias que incluyan a laicos, consagrados, jóvenes y personas en situación de pobreza, con el objetivo de reflejar mejor la realidad de cada Iglesia local. Uno de los elementos más destacados es la introducción del concepto de “competencias sinodales”, que se convierte en un </w:t>
      </w:r>
      <w:r w:rsidRPr="00C432AC">
        <w:rPr>
          <w:rFonts w:ascii="inherit" w:eastAsia="Times New Roman" w:hAnsi="inherit" w:cs="Times New Roman"/>
          <w:color w:val="373737"/>
          <w:kern w:val="0"/>
          <w:sz w:val="24"/>
          <w:szCs w:val="24"/>
          <w:lang w:eastAsia="es-UY"/>
          <w14:ligatures w14:val="none"/>
        </w:rPr>
        <w:lastRenderedPageBreak/>
        <w:t>criterio clave para los futuros obispos. Entre ellas se incluyen la capacidad de diálogo, la construcción de comunión, el conocimiento de las culturas locales y la integración en ellas.</w:t>
      </w:r>
    </w:p>
    <w:p w14:paraId="538A9CAF" w14:textId="77777777" w:rsidR="00C432AC" w:rsidRPr="00C432AC" w:rsidRDefault="00C432AC" w:rsidP="00C432AC">
      <w:pPr>
        <w:spacing w:after="0" w:line="420" w:lineRule="atLeast"/>
        <w:rPr>
          <w:rFonts w:ascii="inherit" w:eastAsia="Times New Roman" w:hAnsi="inherit" w:cs="Times New Roman"/>
          <w:color w:val="373737"/>
          <w:kern w:val="0"/>
          <w:sz w:val="24"/>
          <w:szCs w:val="24"/>
          <w:lang w:eastAsia="es-UY"/>
          <w14:ligatures w14:val="none"/>
        </w:rPr>
      </w:pPr>
      <w:r w:rsidRPr="00C432AC">
        <w:rPr>
          <w:rFonts w:ascii="inherit" w:eastAsia="Times New Roman" w:hAnsi="inherit" w:cs="Times New Roman"/>
          <w:color w:val="373737"/>
          <w:kern w:val="0"/>
          <w:sz w:val="24"/>
          <w:szCs w:val="24"/>
          <w:lang w:eastAsia="es-UY"/>
          <w14:ligatures w14:val="none"/>
        </w:rPr>
        <w:t>También se plantea que los nuncios apostólicos adopten un perfil más claramente sinodal y misionero, y que los procedimientos de selección sean evaluados periódicamente para garantizar mayor transparencia y coherencia.</w:t>
      </w:r>
    </w:p>
    <w:p w14:paraId="07A9D90B" w14:textId="77777777" w:rsidR="00C432AC" w:rsidRPr="00C432AC" w:rsidRDefault="00C432AC" w:rsidP="00C432AC">
      <w:pPr>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C432AC">
        <w:rPr>
          <w:rFonts w:ascii="Museo Sans Cyrl" w:eastAsia="Times New Roman" w:hAnsi="Museo Sans Cyrl" w:cs="Times New Roman"/>
          <w:color w:val="373737"/>
          <w:kern w:val="0"/>
          <w:sz w:val="36"/>
          <w:szCs w:val="36"/>
          <w:lang w:eastAsia="es-UY"/>
          <w14:ligatures w14:val="none"/>
        </w:rPr>
        <w:t>Un cambio de enfoque en los temas más delicados</w:t>
      </w:r>
    </w:p>
    <w:p w14:paraId="19F82AF4" w14:textId="77777777" w:rsidR="00C432AC" w:rsidRPr="00C432AC" w:rsidRDefault="00C432AC" w:rsidP="00C432AC">
      <w:pPr>
        <w:spacing w:after="0" w:line="420" w:lineRule="atLeast"/>
        <w:rPr>
          <w:rFonts w:ascii="inherit" w:eastAsia="Times New Roman" w:hAnsi="inherit" w:cs="Times New Roman"/>
          <w:color w:val="373737"/>
          <w:kern w:val="0"/>
          <w:sz w:val="24"/>
          <w:szCs w:val="24"/>
          <w:lang w:eastAsia="es-UY"/>
          <w14:ligatures w14:val="none"/>
        </w:rPr>
      </w:pPr>
      <w:r w:rsidRPr="00C432AC">
        <w:rPr>
          <w:rFonts w:ascii="inherit" w:eastAsia="Times New Roman" w:hAnsi="inherit" w:cs="Times New Roman"/>
          <w:color w:val="373737"/>
          <w:kern w:val="0"/>
          <w:sz w:val="24"/>
          <w:szCs w:val="24"/>
          <w:lang w:eastAsia="es-UY"/>
          <w14:ligatures w14:val="none"/>
        </w:rPr>
        <w:t>Por su parte, el informe del Grupo de Estudio n.º 9 propone un cambio de lenguaje y de enfoque en la manera de abordar cuestiones doctrinales y éticas complejas.</w:t>
      </w:r>
    </w:p>
    <w:p w14:paraId="60948FB5" w14:textId="77777777" w:rsidR="00C432AC" w:rsidRPr="00C432AC" w:rsidRDefault="00C432AC" w:rsidP="00C432AC">
      <w:pPr>
        <w:spacing w:after="0" w:line="420" w:lineRule="atLeast"/>
        <w:rPr>
          <w:rFonts w:ascii="inherit" w:eastAsia="Times New Roman" w:hAnsi="inherit" w:cs="Times New Roman"/>
          <w:color w:val="373737"/>
          <w:kern w:val="0"/>
          <w:sz w:val="24"/>
          <w:szCs w:val="24"/>
          <w:lang w:eastAsia="es-UY"/>
          <w14:ligatures w14:val="none"/>
        </w:rPr>
      </w:pPr>
      <w:r w:rsidRPr="00C432AC">
        <w:rPr>
          <w:rFonts w:ascii="inherit" w:eastAsia="Times New Roman" w:hAnsi="inherit" w:cs="Times New Roman"/>
          <w:color w:val="373737"/>
          <w:kern w:val="0"/>
          <w:sz w:val="24"/>
          <w:szCs w:val="24"/>
          <w:lang w:eastAsia="es-UY"/>
          <w14:ligatures w14:val="none"/>
        </w:rPr>
        <w:t>En lugar de hablar de temas “controvertidos”, el documento introduce la expresión “cuestiones emergentes”, con la intención de evitar una lógica de confrontación y favorecer procesos de diálogo y discernimiento. El informe se inspira en el libro de los Hechos de los Apóstoles y plantea lo que denomina un “cambio de paradigma” en la vida de la Iglesia, basado en la escucha, el aprendizaje compartido y la transparencia.</w:t>
      </w:r>
    </w:p>
    <w:p w14:paraId="3E59EE04" w14:textId="77777777" w:rsidR="00C432AC" w:rsidRPr="00C432AC" w:rsidRDefault="00C432AC" w:rsidP="00C432AC">
      <w:pPr>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C432AC">
        <w:rPr>
          <w:rFonts w:ascii="Museo Sans Cyrl" w:eastAsia="Times New Roman" w:hAnsi="Museo Sans Cyrl" w:cs="Times New Roman"/>
          <w:color w:val="373737"/>
          <w:kern w:val="0"/>
          <w:sz w:val="36"/>
          <w:szCs w:val="36"/>
          <w:lang w:eastAsia="es-UY"/>
          <w14:ligatures w14:val="none"/>
        </w:rPr>
        <w:t>Escucha y diálogo como método</w:t>
      </w:r>
    </w:p>
    <w:p w14:paraId="1B0CF270" w14:textId="77777777" w:rsidR="00C432AC" w:rsidRPr="00C432AC" w:rsidRDefault="00C432AC" w:rsidP="00C432AC">
      <w:pPr>
        <w:spacing w:after="0" w:line="420" w:lineRule="atLeast"/>
        <w:rPr>
          <w:rFonts w:ascii="inherit" w:eastAsia="Times New Roman" w:hAnsi="inherit" w:cs="Times New Roman"/>
          <w:color w:val="373737"/>
          <w:kern w:val="0"/>
          <w:sz w:val="24"/>
          <w:szCs w:val="24"/>
          <w:lang w:eastAsia="es-UY"/>
          <w14:ligatures w14:val="none"/>
        </w:rPr>
      </w:pPr>
      <w:r w:rsidRPr="00C432AC">
        <w:rPr>
          <w:rFonts w:ascii="inherit" w:eastAsia="Times New Roman" w:hAnsi="inherit" w:cs="Times New Roman"/>
          <w:color w:val="373737"/>
          <w:kern w:val="0"/>
          <w:sz w:val="24"/>
          <w:szCs w:val="24"/>
          <w:lang w:eastAsia="es-UY"/>
          <w14:ligatures w14:val="none"/>
        </w:rPr>
        <w:t>El texto propone un método en tres pasos para afrontar estas cuestiones: escucharse a uno mismo; escuchar la realidad; reunir conocimientos y saberes</w:t>
      </w:r>
    </w:p>
    <w:p w14:paraId="5ABD6424" w14:textId="77777777" w:rsidR="00C432AC" w:rsidRPr="00C432AC" w:rsidRDefault="00C432AC" w:rsidP="00C432AC">
      <w:pPr>
        <w:spacing w:after="0" w:line="420" w:lineRule="atLeast"/>
        <w:rPr>
          <w:rFonts w:ascii="inherit" w:eastAsia="Times New Roman" w:hAnsi="inherit" w:cs="Times New Roman"/>
          <w:color w:val="373737"/>
          <w:kern w:val="0"/>
          <w:sz w:val="24"/>
          <w:szCs w:val="24"/>
          <w:lang w:eastAsia="es-UY"/>
          <w14:ligatures w14:val="none"/>
        </w:rPr>
      </w:pPr>
      <w:r w:rsidRPr="00C432AC">
        <w:rPr>
          <w:rFonts w:ascii="inherit" w:eastAsia="Times New Roman" w:hAnsi="inherit" w:cs="Times New Roman"/>
          <w:color w:val="373737"/>
          <w:kern w:val="0"/>
          <w:sz w:val="24"/>
          <w:szCs w:val="24"/>
          <w:lang w:eastAsia="es-UY"/>
          <w14:ligatures w14:val="none"/>
        </w:rPr>
        <w:t>La herramienta central es la llamada “conversación en el Espíritu”, ya utilizada durante el proceso sinodal, que busca integrar la oración con el diálogo comunitario.</w:t>
      </w:r>
    </w:p>
    <w:p w14:paraId="2EB78E6C" w14:textId="77777777" w:rsidR="00C432AC" w:rsidRPr="00C432AC" w:rsidRDefault="00C432AC" w:rsidP="00C432AC">
      <w:pPr>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C432AC">
        <w:rPr>
          <w:rFonts w:ascii="Museo Sans Cyrl" w:eastAsia="Times New Roman" w:hAnsi="Museo Sans Cyrl" w:cs="Times New Roman"/>
          <w:color w:val="373737"/>
          <w:kern w:val="0"/>
          <w:sz w:val="36"/>
          <w:szCs w:val="36"/>
          <w:lang w:eastAsia="es-UY"/>
          <w14:ligatures w14:val="none"/>
        </w:rPr>
        <w:t>Dos temas de referencia: personas homosexuales y no violencia</w:t>
      </w:r>
    </w:p>
    <w:p w14:paraId="52DF9ACD" w14:textId="77777777" w:rsidR="00C432AC" w:rsidRPr="00C432AC" w:rsidRDefault="00C432AC" w:rsidP="00C432AC">
      <w:pPr>
        <w:spacing w:after="0" w:line="420" w:lineRule="atLeast"/>
        <w:rPr>
          <w:rFonts w:ascii="inherit" w:eastAsia="Times New Roman" w:hAnsi="inherit" w:cs="Times New Roman"/>
          <w:color w:val="373737"/>
          <w:kern w:val="0"/>
          <w:sz w:val="24"/>
          <w:szCs w:val="24"/>
          <w:lang w:eastAsia="es-UY"/>
          <w14:ligatures w14:val="none"/>
        </w:rPr>
      </w:pPr>
      <w:r w:rsidRPr="00C432AC">
        <w:rPr>
          <w:rFonts w:ascii="inherit" w:eastAsia="Times New Roman" w:hAnsi="inherit" w:cs="Times New Roman"/>
          <w:color w:val="373737"/>
          <w:kern w:val="0"/>
          <w:sz w:val="24"/>
          <w:szCs w:val="24"/>
          <w:lang w:eastAsia="es-UY"/>
          <w14:ligatures w14:val="none"/>
        </w:rPr>
        <w:t>En su parte final, el informe aplica este método a dos situaciones concretas: la experiencia de personas homosexuales creyentes y la no violencia activa en contextos de conflicto.</w:t>
      </w:r>
    </w:p>
    <w:p w14:paraId="674294F2" w14:textId="77777777" w:rsidR="00C432AC" w:rsidRPr="00C432AC" w:rsidRDefault="00C432AC" w:rsidP="00C432AC">
      <w:pPr>
        <w:spacing w:after="0" w:line="420" w:lineRule="atLeast"/>
        <w:rPr>
          <w:rFonts w:ascii="inherit" w:eastAsia="Times New Roman" w:hAnsi="inherit" w:cs="Times New Roman"/>
          <w:color w:val="373737"/>
          <w:kern w:val="0"/>
          <w:sz w:val="24"/>
          <w:szCs w:val="24"/>
          <w:lang w:eastAsia="es-UY"/>
          <w14:ligatures w14:val="none"/>
        </w:rPr>
      </w:pPr>
      <w:r w:rsidRPr="00C432AC">
        <w:rPr>
          <w:rFonts w:ascii="inherit" w:eastAsia="Times New Roman" w:hAnsi="inherit" w:cs="Times New Roman"/>
          <w:color w:val="373737"/>
          <w:kern w:val="0"/>
          <w:sz w:val="24"/>
          <w:szCs w:val="24"/>
          <w:lang w:eastAsia="es-UY"/>
          <w14:ligatures w14:val="none"/>
        </w:rPr>
        <w:t>En ambos casos, el documento evita conclusiones doctrinales cerradas y propone en cambio líneas de reflexión y preguntas abiertas, invitando a las comunidades locales a continuar el discernimiento.</w:t>
      </w:r>
    </w:p>
    <w:p w14:paraId="0058E607" w14:textId="77777777" w:rsidR="00C432AC" w:rsidRPr="00C432AC" w:rsidRDefault="00C432AC" w:rsidP="00C432AC">
      <w:pPr>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C432AC">
        <w:rPr>
          <w:rFonts w:ascii="Museo Sans Cyrl" w:eastAsia="Times New Roman" w:hAnsi="Museo Sans Cyrl" w:cs="Times New Roman"/>
          <w:color w:val="373737"/>
          <w:kern w:val="0"/>
          <w:sz w:val="36"/>
          <w:szCs w:val="36"/>
          <w:lang w:eastAsia="es-UY"/>
          <w14:ligatures w14:val="none"/>
        </w:rPr>
        <w:lastRenderedPageBreak/>
        <w:t>Un paso más en el proceso sinodal</w:t>
      </w:r>
    </w:p>
    <w:p w14:paraId="6D7D5369" w14:textId="77777777" w:rsidR="00C432AC" w:rsidRPr="00C432AC" w:rsidRDefault="00C432AC" w:rsidP="00C432AC">
      <w:pPr>
        <w:spacing w:after="0" w:line="420" w:lineRule="atLeast"/>
        <w:rPr>
          <w:rFonts w:ascii="inherit" w:eastAsia="Times New Roman" w:hAnsi="inherit" w:cs="Times New Roman"/>
          <w:color w:val="373737"/>
          <w:kern w:val="0"/>
          <w:sz w:val="24"/>
          <w:szCs w:val="24"/>
          <w:lang w:eastAsia="es-UY"/>
          <w14:ligatures w14:val="none"/>
        </w:rPr>
      </w:pPr>
      <w:r w:rsidRPr="00C432AC">
        <w:rPr>
          <w:rFonts w:ascii="inherit" w:eastAsia="Times New Roman" w:hAnsi="inherit" w:cs="Times New Roman"/>
          <w:color w:val="373737"/>
          <w:kern w:val="0"/>
          <w:sz w:val="24"/>
          <w:szCs w:val="24"/>
          <w:lang w:eastAsia="es-UY"/>
          <w14:ligatures w14:val="none"/>
        </w:rPr>
        <w:t>El cardenal Mario Grech, secretario general del Sínodo, subrayó que ambos informes buscan ayudar a la Iglesia a “afrontar la complejidad sin huir de ella” y a reforzar el carácter sinodal de sus procesos de decisión.</w:t>
      </w:r>
    </w:p>
    <w:p w14:paraId="7BF5DE2D" w14:textId="77777777" w:rsidR="00C432AC" w:rsidRPr="00C432AC" w:rsidRDefault="00C432AC" w:rsidP="00C432AC">
      <w:pPr>
        <w:spacing w:after="0" w:line="420" w:lineRule="atLeast"/>
        <w:rPr>
          <w:rFonts w:ascii="inherit" w:eastAsia="Times New Roman" w:hAnsi="inherit" w:cs="Times New Roman"/>
          <w:color w:val="373737"/>
          <w:kern w:val="0"/>
          <w:sz w:val="24"/>
          <w:szCs w:val="24"/>
          <w:lang w:eastAsia="es-UY"/>
          <w14:ligatures w14:val="none"/>
        </w:rPr>
      </w:pPr>
      <w:r w:rsidRPr="00C432AC">
        <w:rPr>
          <w:rFonts w:ascii="inherit" w:eastAsia="Times New Roman" w:hAnsi="inherit" w:cs="Times New Roman"/>
          <w:color w:val="373737"/>
          <w:kern w:val="0"/>
          <w:sz w:val="24"/>
          <w:szCs w:val="24"/>
          <w:lang w:eastAsia="es-UY"/>
          <w14:ligatures w14:val="none"/>
        </w:rPr>
        <w:t>Los documentos completos están disponibles en </w:t>
      </w:r>
      <w:hyperlink r:id="rId4" w:history="1">
        <w:r w:rsidRPr="00C432AC">
          <w:rPr>
            <w:rFonts w:ascii="inherit" w:eastAsia="Times New Roman" w:hAnsi="inherit" w:cs="Times New Roman"/>
            <w:color w:val="CC0000"/>
            <w:kern w:val="0"/>
            <w:sz w:val="24"/>
            <w:szCs w:val="24"/>
            <w:lang w:eastAsia="es-UY"/>
            <w14:ligatures w14:val="none"/>
          </w:rPr>
          <w:t>la web oficial de la Secretaría General del Sínodo,</w:t>
        </w:r>
      </w:hyperlink>
      <w:r w:rsidRPr="00C432AC">
        <w:rPr>
          <w:rFonts w:ascii="inherit" w:eastAsia="Times New Roman" w:hAnsi="inherit" w:cs="Times New Roman"/>
          <w:color w:val="373737"/>
          <w:kern w:val="0"/>
          <w:sz w:val="24"/>
          <w:szCs w:val="24"/>
          <w:lang w:eastAsia="es-UY"/>
          <w14:ligatures w14:val="none"/>
        </w:rPr>
        <w:t> junto con resúmenes en varios idiomas.</w:t>
      </w:r>
    </w:p>
    <w:p w14:paraId="372867D3" w14:textId="77777777" w:rsidR="00926044" w:rsidRDefault="00926044"/>
    <w:p w14:paraId="50543DB8" w14:textId="141531A9" w:rsidR="00C432AC" w:rsidRDefault="00C432AC">
      <w:hyperlink r:id="rId5" w:history="1">
        <w:r w:rsidRPr="00B82452">
          <w:rPr>
            <w:rStyle w:val="Hipervnculo"/>
          </w:rPr>
          <w:t>https://www.vaticannews.va/es/vaticano/news/2026-05/secretaria-general-sinodo-nuevo-modelo-obispos-temas-sensibles.html?utm_source=newsletter&amp;utm_medium=email&amp;utm_campaign=NewsletterVN-ES</w:t>
        </w:r>
      </w:hyperlink>
    </w:p>
    <w:p w14:paraId="154135C6" w14:textId="77777777" w:rsidR="00C432AC" w:rsidRDefault="00C432AC"/>
    <w:sectPr w:rsidR="00C432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AC"/>
    <w:rsid w:val="00926044"/>
    <w:rsid w:val="00C432AC"/>
    <w:rsid w:val="00CD7D8A"/>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E115"/>
  <w15:chartTrackingRefBased/>
  <w15:docId w15:val="{A6B8526E-DC27-4B7F-A248-C458081E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4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2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2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2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2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2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32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2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2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2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2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2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2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2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2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32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2AC"/>
    <w:rPr>
      <w:rFonts w:eastAsiaTheme="majorEastAsia" w:cstheme="majorBidi"/>
      <w:color w:val="272727" w:themeColor="text1" w:themeTint="D8"/>
    </w:rPr>
  </w:style>
  <w:style w:type="paragraph" w:styleId="Ttulo">
    <w:name w:val="Title"/>
    <w:basedOn w:val="Normal"/>
    <w:next w:val="Normal"/>
    <w:link w:val="TtuloCar"/>
    <w:uiPriority w:val="10"/>
    <w:qFormat/>
    <w:rsid w:val="00C4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2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2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2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2AC"/>
    <w:pPr>
      <w:spacing w:before="160"/>
      <w:jc w:val="center"/>
    </w:pPr>
    <w:rPr>
      <w:i/>
      <w:iCs/>
      <w:color w:val="404040" w:themeColor="text1" w:themeTint="BF"/>
    </w:rPr>
  </w:style>
  <w:style w:type="character" w:customStyle="1" w:styleId="CitaCar">
    <w:name w:val="Cita Car"/>
    <w:basedOn w:val="Fuentedeprrafopredeter"/>
    <w:link w:val="Cita"/>
    <w:uiPriority w:val="29"/>
    <w:rsid w:val="00C432AC"/>
    <w:rPr>
      <w:i/>
      <w:iCs/>
      <w:color w:val="404040" w:themeColor="text1" w:themeTint="BF"/>
    </w:rPr>
  </w:style>
  <w:style w:type="paragraph" w:styleId="Prrafodelista">
    <w:name w:val="List Paragraph"/>
    <w:basedOn w:val="Normal"/>
    <w:uiPriority w:val="34"/>
    <w:qFormat/>
    <w:rsid w:val="00C432AC"/>
    <w:pPr>
      <w:ind w:left="720"/>
      <w:contextualSpacing/>
    </w:pPr>
  </w:style>
  <w:style w:type="character" w:styleId="nfasisintenso">
    <w:name w:val="Intense Emphasis"/>
    <w:basedOn w:val="Fuentedeprrafopredeter"/>
    <w:uiPriority w:val="21"/>
    <w:qFormat/>
    <w:rsid w:val="00C432AC"/>
    <w:rPr>
      <w:i/>
      <w:iCs/>
      <w:color w:val="0F4761" w:themeColor="accent1" w:themeShade="BF"/>
    </w:rPr>
  </w:style>
  <w:style w:type="paragraph" w:styleId="Citadestacada">
    <w:name w:val="Intense Quote"/>
    <w:basedOn w:val="Normal"/>
    <w:next w:val="Normal"/>
    <w:link w:val="CitadestacadaCar"/>
    <w:uiPriority w:val="30"/>
    <w:qFormat/>
    <w:rsid w:val="00C4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2AC"/>
    <w:rPr>
      <w:i/>
      <w:iCs/>
      <w:color w:val="0F4761" w:themeColor="accent1" w:themeShade="BF"/>
    </w:rPr>
  </w:style>
  <w:style w:type="character" w:styleId="Referenciaintensa">
    <w:name w:val="Intense Reference"/>
    <w:basedOn w:val="Fuentedeprrafopredeter"/>
    <w:uiPriority w:val="32"/>
    <w:qFormat/>
    <w:rsid w:val="00C432AC"/>
    <w:rPr>
      <w:b/>
      <w:bCs/>
      <w:smallCaps/>
      <w:color w:val="0F4761" w:themeColor="accent1" w:themeShade="BF"/>
      <w:spacing w:val="5"/>
    </w:rPr>
  </w:style>
  <w:style w:type="character" w:styleId="Hipervnculo">
    <w:name w:val="Hyperlink"/>
    <w:basedOn w:val="Fuentedeprrafopredeter"/>
    <w:uiPriority w:val="99"/>
    <w:unhideWhenUsed/>
    <w:rsid w:val="00C432AC"/>
    <w:rPr>
      <w:color w:val="467886" w:themeColor="hyperlink"/>
      <w:u w:val="single"/>
    </w:rPr>
  </w:style>
  <w:style w:type="character" w:styleId="Mencinsinresolver">
    <w:name w:val="Unresolved Mention"/>
    <w:basedOn w:val="Fuentedeprrafopredeter"/>
    <w:uiPriority w:val="99"/>
    <w:semiHidden/>
    <w:unhideWhenUsed/>
    <w:rsid w:val="00C43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aticannews.va/es/vaticano/news/2026-05/secretaria-general-sinodo-nuevo-modelo-obispos-temas-sensibles.html?utm_source=newsletter&amp;utm_medium=email&amp;utm_campaign=NewsletterVN-ES" TargetMode="External"/><Relationship Id="rId4" Type="http://schemas.openxmlformats.org/officeDocument/2006/relationships/hyperlink" Target="https://www.synod.va/es/news/la-seleccion-de-los-obispos-y-la-gestion-de-cuestiones-doctrinal.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3913</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2026-05-05T17:22:00Z</dcterms:created>
  <dcterms:modified xsi:type="dcterms:W3CDTF">2026-05-05T17:22:00Z</dcterms:modified>
</cp:coreProperties>
</file>