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560F" w14:textId="0EC96F11"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drawing>
          <wp:inline distT="0" distB="0" distL="0" distR="0" wp14:anchorId="60B6A528" wp14:editId="6940EB80">
            <wp:extent cx="5400040" cy="2602865"/>
            <wp:effectExtent l="0" t="0" r="0" b="6985"/>
            <wp:docPr id="8125769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76979" name=""/>
                    <pic:cNvPicPr/>
                  </pic:nvPicPr>
                  <pic:blipFill>
                    <a:blip r:embed="rId4"/>
                    <a:stretch>
                      <a:fillRect/>
                    </a:stretch>
                  </pic:blipFill>
                  <pic:spPr>
                    <a:xfrm>
                      <a:off x="0" y="0"/>
                      <a:ext cx="5400040" cy="2602865"/>
                    </a:xfrm>
                    <a:prstGeom prst="rect">
                      <a:avLst/>
                    </a:prstGeom>
                  </pic:spPr>
                </pic:pic>
              </a:graphicData>
            </a:graphic>
          </wp:inline>
        </w:drawing>
      </w:r>
    </w:p>
    <w:p w14:paraId="65B0B04C" w14:textId="0B95A47F"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«Allá afuera, en </w:t>
      </w:r>
      <w:r w:rsidRPr="006409D1">
        <w:rPr>
          <w:rFonts w:ascii="Arial" w:eastAsia="Times New Roman" w:hAnsi="Arial" w:cs="Arial"/>
          <w:b/>
          <w:bCs/>
          <w:color w:val="666666"/>
          <w:kern w:val="0"/>
          <w:sz w:val="24"/>
          <w:szCs w:val="24"/>
          <w:lang w:eastAsia="es-UY"/>
          <w14:ligatures w14:val="none"/>
        </w:rPr>
        <w:t>Estados Unidos</w:t>
      </w:r>
      <w:r w:rsidRPr="006409D1">
        <w:rPr>
          <w:rFonts w:ascii="Arial" w:eastAsia="Times New Roman" w:hAnsi="Arial" w:cs="Arial"/>
          <w:color w:val="666666"/>
          <w:kern w:val="0"/>
          <w:sz w:val="24"/>
          <w:szCs w:val="24"/>
          <w:lang w:eastAsia="es-UY"/>
          <w14:ligatures w14:val="none"/>
        </w:rPr>
        <w:t> , los niños reparten periódicos y reciben no sé cuántos centavos por cada uno, por el tiempo que les dedican. Aquí está prohibido, ¿verdad? Es como esclavizar a niños. Es lamentable. Pero estoy seguro de que vamos a cambiar eso». Esta declaración del exgobernador de </w:t>
      </w:r>
      <w:r w:rsidRPr="006409D1">
        <w:rPr>
          <w:rFonts w:ascii="Arial" w:eastAsia="Times New Roman" w:hAnsi="Arial" w:cs="Arial"/>
          <w:b/>
          <w:bCs/>
          <w:color w:val="666666"/>
          <w:kern w:val="0"/>
          <w:sz w:val="24"/>
          <w:szCs w:val="24"/>
          <w:lang w:eastAsia="es-UY"/>
          <w14:ligatures w14:val="none"/>
        </w:rPr>
        <w:t>Minas Gerais</w:t>
      </w:r>
      <w:r w:rsidRPr="006409D1">
        <w:rPr>
          <w:rFonts w:ascii="Arial" w:eastAsia="Times New Roman" w:hAnsi="Arial" w:cs="Arial"/>
          <w:color w:val="666666"/>
          <w:kern w:val="0"/>
          <w:sz w:val="24"/>
          <w:szCs w:val="24"/>
          <w:lang w:eastAsia="es-UY"/>
          <w14:ligatures w14:val="none"/>
        </w:rPr>
        <w:t> y precandidato a la presidencia, </w:t>
      </w:r>
      <w:hyperlink r:id="rId5" w:tgtFrame="_blank" w:history="1">
        <w:r w:rsidRPr="006409D1">
          <w:rPr>
            <w:rFonts w:ascii="Arial" w:eastAsia="Times New Roman" w:hAnsi="Arial" w:cs="Arial"/>
            <w:color w:val="FC6B01"/>
            <w:kern w:val="0"/>
            <w:sz w:val="24"/>
            <w:szCs w:val="24"/>
            <w:u w:val="single"/>
            <w:lang w:eastAsia="es-UY"/>
            <w14:ligatures w14:val="none"/>
          </w:rPr>
          <w:t>Romeu Zema</w:t>
        </w:r>
      </w:hyperlink>
      <w:r w:rsidRPr="006409D1">
        <w:rPr>
          <w:rFonts w:ascii="Arial" w:eastAsia="Times New Roman" w:hAnsi="Arial" w:cs="Arial"/>
          <w:color w:val="666666"/>
          <w:kern w:val="0"/>
          <w:sz w:val="24"/>
          <w:szCs w:val="24"/>
          <w:lang w:eastAsia="es-UY"/>
          <w14:ligatures w14:val="none"/>
        </w:rPr>
        <w:t> , en el </w:t>
      </w:r>
      <w:hyperlink r:id="rId6" w:tgtFrame="_blank" w:history="1">
        <w:r w:rsidRPr="006409D1">
          <w:rPr>
            <w:rFonts w:ascii="Arial" w:eastAsia="Times New Roman" w:hAnsi="Arial" w:cs="Arial"/>
            <w:color w:val="FC6B01"/>
            <w:kern w:val="0"/>
            <w:sz w:val="24"/>
            <w:szCs w:val="24"/>
            <w:u w:val="single"/>
            <w:lang w:eastAsia="es-UY"/>
            <w14:ligatures w14:val="none"/>
          </w:rPr>
          <w:t>Día del Trabajo</w:t>
        </w:r>
      </w:hyperlink>
      <w:r w:rsidRPr="006409D1">
        <w:rPr>
          <w:rFonts w:ascii="Arial" w:eastAsia="Times New Roman" w:hAnsi="Arial" w:cs="Arial"/>
          <w:color w:val="666666"/>
          <w:kern w:val="0"/>
          <w:sz w:val="24"/>
          <w:szCs w:val="24"/>
          <w:lang w:eastAsia="es-UY"/>
          <w14:ligatures w14:val="none"/>
        </w:rPr>
        <w:t> , puso de manifiesto una vez más la situación de los niños y adolescentes sometidos al trabajo infantil en el país.</w:t>
      </w:r>
    </w:p>
    <w:p w14:paraId="67325C25"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46684CC5"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A pesar de la legislación avanzada y los derechos garantizados en el </w:t>
      </w:r>
      <w:r w:rsidRPr="006409D1">
        <w:rPr>
          <w:rFonts w:ascii="Arial" w:eastAsia="Times New Roman" w:hAnsi="Arial" w:cs="Arial"/>
          <w:b/>
          <w:bCs/>
          <w:color w:val="666666"/>
          <w:kern w:val="0"/>
          <w:sz w:val="24"/>
          <w:szCs w:val="24"/>
          <w:lang w:eastAsia="es-UY"/>
          <w14:ligatures w14:val="none"/>
        </w:rPr>
        <w:t>Estatuto de Niños y Adolescentes</w:t>
      </w:r>
      <w:r w:rsidRPr="006409D1">
        <w:rPr>
          <w:rFonts w:ascii="Arial" w:eastAsia="Times New Roman" w:hAnsi="Arial" w:cs="Arial"/>
          <w:color w:val="666666"/>
          <w:kern w:val="0"/>
          <w:sz w:val="24"/>
          <w:szCs w:val="24"/>
          <w:lang w:eastAsia="es-UY"/>
          <w14:ligatures w14:val="none"/>
        </w:rPr>
        <w:t> y la </w:t>
      </w:r>
      <w:r w:rsidRPr="006409D1">
        <w:rPr>
          <w:rFonts w:ascii="Arial" w:eastAsia="Times New Roman" w:hAnsi="Arial" w:cs="Arial"/>
          <w:b/>
          <w:bCs/>
          <w:color w:val="666666"/>
          <w:kern w:val="0"/>
          <w:sz w:val="24"/>
          <w:szCs w:val="24"/>
          <w:lang w:eastAsia="es-UY"/>
          <w14:ligatures w14:val="none"/>
        </w:rPr>
        <w:t>Constitución Federal</w:t>
      </w:r>
      <w:r w:rsidRPr="006409D1">
        <w:rPr>
          <w:rFonts w:ascii="Arial" w:eastAsia="Times New Roman" w:hAnsi="Arial" w:cs="Arial"/>
          <w:color w:val="666666"/>
          <w:kern w:val="0"/>
          <w:sz w:val="24"/>
          <w:szCs w:val="24"/>
          <w:lang w:eastAsia="es-UY"/>
          <w14:ligatures w14:val="none"/>
        </w:rPr>
        <w:t> , los datos de la </w:t>
      </w:r>
      <w:r w:rsidRPr="006409D1">
        <w:rPr>
          <w:rFonts w:ascii="Arial" w:eastAsia="Times New Roman" w:hAnsi="Arial" w:cs="Arial"/>
          <w:b/>
          <w:bCs/>
          <w:color w:val="666666"/>
          <w:kern w:val="0"/>
          <w:sz w:val="24"/>
          <w:szCs w:val="24"/>
          <w:lang w:eastAsia="es-UY"/>
          <w14:ligatures w14:val="none"/>
        </w:rPr>
        <w:t>Encuesta Nacional Continua de Hogares</w:t>
      </w:r>
      <w:r w:rsidRPr="006409D1">
        <w:rPr>
          <w:rFonts w:ascii="Arial" w:eastAsia="Times New Roman" w:hAnsi="Arial" w:cs="Arial"/>
          <w:color w:val="666666"/>
          <w:kern w:val="0"/>
          <w:sz w:val="24"/>
          <w:szCs w:val="24"/>
          <w:lang w:eastAsia="es-UY"/>
          <w14:ligatures w14:val="none"/>
        </w:rPr>
        <w:t> de 2023 muestran que más de 1,6 millones de niños y adolescentes son víctimas de trabajo infantil. Sin embargo, según </w:t>
      </w:r>
      <w:r w:rsidRPr="006409D1">
        <w:rPr>
          <w:rFonts w:ascii="Arial" w:eastAsia="Times New Roman" w:hAnsi="Arial" w:cs="Arial"/>
          <w:b/>
          <w:bCs/>
          <w:color w:val="666666"/>
          <w:kern w:val="0"/>
          <w:sz w:val="24"/>
          <w:szCs w:val="24"/>
          <w:lang w:eastAsia="es-UY"/>
          <w14:ligatures w14:val="none"/>
        </w:rPr>
        <w:t>Katerina Volcov</w:t>
      </w:r>
      <w:r w:rsidRPr="006409D1">
        <w:rPr>
          <w:rFonts w:ascii="Arial" w:eastAsia="Times New Roman" w:hAnsi="Arial" w:cs="Arial"/>
          <w:color w:val="666666"/>
          <w:kern w:val="0"/>
          <w:sz w:val="24"/>
          <w:szCs w:val="24"/>
          <w:lang w:eastAsia="es-UY"/>
          <w14:ligatures w14:val="none"/>
        </w:rPr>
        <w:t> , los datos no incluyen a los niños y adolescentes víctimas de trabajo infantil en la explotación sexual, en la producción, el comercio y la distribución de drogas ilícitas, en el trabajo infantil doméstico y en el trabajo infantil en el entorno digital. Si cuantificáramos todas estas formas, tendríamos un contingente mayor de </w:t>
      </w:r>
      <w:hyperlink r:id="rId7" w:tgtFrame="_blank" w:history="1">
        <w:r w:rsidRPr="006409D1">
          <w:rPr>
            <w:rFonts w:ascii="Arial" w:eastAsia="Times New Roman" w:hAnsi="Arial" w:cs="Arial"/>
            <w:color w:val="FC6B01"/>
            <w:kern w:val="0"/>
            <w:sz w:val="24"/>
            <w:szCs w:val="24"/>
            <w:u w:val="single"/>
            <w:lang w:eastAsia="es-UY"/>
            <w14:ligatures w14:val="none"/>
          </w:rPr>
          <w:t>niños trabajadores</w:t>
        </w:r>
      </w:hyperlink>
      <w:r w:rsidRPr="006409D1">
        <w:rPr>
          <w:rFonts w:ascii="Arial" w:eastAsia="Times New Roman" w:hAnsi="Arial" w:cs="Arial"/>
          <w:color w:val="666666"/>
          <w:kern w:val="0"/>
          <w:sz w:val="24"/>
          <w:szCs w:val="24"/>
          <w:lang w:eastAsia="es-UY"/>
          <w14:ligatures w14:val="none"/>
        </w:rPr>
        <w:t> .</w:t>
      </w:r>
    </w:p>
    <w:p w14:paraId="090E9139"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2A55F065"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En esta entrevista, realizada por videollamada al </w:t>
      </w:r>
      <w:r w:rsidRPr="006409D1">
        <w:rPr>
          <w:rFonts w:ascii="Arial" w:eastAsia="Times New Roman" w:hAnsi="Arial" w:cs="Arial"/>
          <w:b/>
          <w:bCs/>
          <w:color w:val="666666"/>
          <w:kern w:val="0"/>
          <w:sz w:val="24"/>
          <w:szCs w:val="24"/>
          <w:lang w:eastAsia="es-UY"/>
          <w14:ligatures w14:val="none"/>
        </w:rPr>
        <w:t xml:space="preserve">Instituto </w:t>
      </w:r>
      <w:proofErr w:type="spellStart"/>
      <w:r w:rsidRPr="006409D1">
        <w:rPr>
          <w:rFonts w:ascii="Arial" w:eastAsia="Times New Roman" w:hAnsi="Arial" w:cs="Arial"/>
          <w:b/>
          <w:bCs/>
          <w:color w:val="666666"/>
          <w:kern w:val="0"/>
          <w:sz w:val="24"/>
          <w:szCs w:val="24"/>
          <w:lang w:eastAsia="es-UY"/>
          <w14:ligatures w14:val="none"/>
        </w:rPr>
        <w:t>Humanitas</w:t>
      </w:r>
      <w:proofErr w:type="spellEnd"/>
      <w:r w:rsidRPr="006409D1">
        <w:rPr>
          <w:rFonts w:ascii="Arial" w:eastAsia="Times New Roman" w:hAnsi="Arial" w:cs="Arial"/>
          <w:b/>
          <w:bCs/>
          <w:color w:val="666666"/>
          <w:kern w:val="0"/>
          <w:sz w:val="24"/>
          <w:szCs w:val="24"/>
          <w:lang w:eastAsia="es-UY"/>
          <w14:ligatures w14:val="none"/>
        </w:rPr>
        <w:t xml:space="preserve"> </w:t>
      </w:r>
      <w:proofErr w:type="spellStart"/>
      <w:r w:rsidRPr="006409D1">
        <w:rPr>
          <w:rFonts w:ascii="Arial" w:eastAsia="Times New Roman" w:hAnsi="Arial" w:cs="Arial"/>
          <w:b/>
          <w:bCs/>
          <w:color w:val="666666"/>
          <w:kern w:val="0"/>
          <w:sz w:val="24"/>
          <w:szCs w:val="24"/>
          <w:lang w:eastAsia="es-UY"/>
          <w14:ligatures w14:val="none"/>
        </w:rPr>
        <w:t>Unisinos</w:t>
      </w:r>
      <w:proofErr w:type="spellEnd"/>
      <w:r w:rsidRPr="006409D1">
        <w:rPr>
          <w:rFonts w:ascii="Arial" w:eastAsia="Times New Roman" w:hAnsi="Arial" w:cs="Arial"/>
          <w:b/>
          <w:bCs/>
          <w:color w:val="666666"/>
          <w:kern w:val="0"/>
          <w:sz w:val="24"/>
          <w:szCs w:val="24"/>
          <w:lang w:eastAsia="es-UY"/>
          <w14:ligatures w14:val="none"/>
        </w:rPr>
        <w:t xml:space="preserve"> – IHU</w:t>
      </w:r>
      <w:r w:rsidRPr="006409D1">
        <w:rPr>
          <w:rFonts w:ascii="Arial" w:eastAsia="Times New Roman" w:hAnsi="Arial" w:cs="Arial"/>
          <w:color w:val="666666"/>
          <w:kern w:val="0"/>
          <w:sz w:val="24"/>
          <w:szCs w:val="24"/>
          <w:lang w:eastAsia="es-UY"/>
          <w14:ligatures w14:val="none"/>
        </w:rPr>
        <w:t> , la investigadora comenta la declaración de </w:t>
      </w:r>
      <w:hyperlink r:id="rId8" w:tgtFrame="_blank" w:history="1">
        <w:r w:rsidRPr="006409D1">
          <w:rPr>
            <w:rFonts w:ascii="Arial" w:eastAsia="Times New Roman" w:hAnsi="Arial" w:cs="Arial"/>
            <w:color w:val="FC6B01"/>
            <w:kern w:val="0"/>
            <w:sz w:val="24"/>
            <w:szCs w:val="24"/>
            <w:u w:val="single"/>
            <w:lang w:eastAsia="es-UY"/>
            <w14:ligatures w14:val="none"/>
          </w:rPr>
          <w:t>Romeu Zema</w:t>
        </w:r>
      </w:hyperlink>
      <w:r w:rsidRPr="006409D1">
        <w:rPr>
          <w:rFonts w:ascii="Arial" w:eastAsia="Times New Roman" w:hAnsi="Arial" w:cs="Arial"/>
          <w:color w:val="666666"/>
          <w:kern w:val="0"/>
          <w:sz w:val="24"/>
          <w:szCs w:val="24"/>
          <w:lang w:eastAsia="es-UY"/>
          <w14:ligatures w14:val="none"/>
        </w:rPr>
        <w:t> a la luz de la realidad nacional, destaca el trabajo realizado en el país desde la década de 1990, cuando había más de ocho millones de niños en esta situación, y llama la atención sobre el riesgo de la normalización del </w:t>
      </w:r>
      <w:hyperlink r:id="rId9" w:tgtFrame="_blank" w:history="1">
        <w:r w:rsidRPr="006409D1">
          <w:rPr>
            <w:rFonts w:ascii="Arial" w:eastAsia="Times New Roman" w:hAnsi="Arial" w:cs="Arial"/>
            <w:color w:val="FC6B01"/>
            <w:kern w:val="0"/>
            <w:sz w:val="24"/>
            <w:szCs w:val="24"/>
            <w:u w:val="single"/>
            <w:lang w:eastAsia="es-UY"/>
            <w14:ligatures w14:val="none"/>
          </w:rPr>
          <w:t>trabajo infantil en </w:t>
        </w:r>
        <w:r w:rsidRPr="006409D1">
          <w:rPr>
            <w:rFonts w:ascii="Arial" w:eastAsia="Times New Roman" w:hAnsi="Arial" w:cs="Arial"/>
            <w:b/>
            <w:bCs/>
            <w:color w:val="FC6B01"/>
            <w:kern w:val="0"/>
            <w:sz w:val="24"/>
            <w:szCs w:val="24"/>
            <w:u w:val="single"/>
            <w:lang w:eastAsia="es-UY"/>
            <w14:ligatures w14:val="none"/>
          </w:rPr>
          <w:t>Brasil</w:t>
        </w:r>
      </w:hyperlink>
      <w:r w:rsidRPr="006409D1">
        <w:rPr>
          <w:rFonts w:ascii="Arial" w:eastAsia="Times New Roman" w:hAnsi="Arial" w:cs="Arial"/>
          <w:color w:val="666666"/>
          <w:kern w:val="0"/>
          <w:sz w:val="24"/>
          <w:szCs w:val="24"/>
          <w:lang w:eastAsia="es-UY"/>
          <w14:ligatures w14:val="none"/>
        </w:rPr>
        <w:t> . "Desde una perspectiva social, cuando una figura pública hace una declaración como esa, el principal problema que se observa es la normalización del trabajo infantil como solución a los problemas económicos y familiares", señala.</w:t>
      </w:r>
    </w:p>
    <w:p w14:paraId="24514933"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3DF40977"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La principal consecuencia del </w:t>
      </w:r>
      <w:hyperlink r:id="rId10" w:tgtFrame="_blank" w:history="1">
        <w:r w:rsidRPr="006409D1">
          <w:rPr>
            <w:rFonts w:ascii="Arial" w:eastAsia="Times New Roman" w:hAnsi="Arial" w:cs="Arial"/>
            <w:color w:val="FC6B01"/>
            <w:kern w:val="0"/>
            <w:sz w:val="24"/>
            <w:szCs w:val="24"/>
            <w:u w:val="single"/>
            <w:lang w:eastAsia="es-UY"/>
            <w14:ligatures w14:val="none"/>
          </w:rPr>
          <w:t>trabajo infantil</w:t>
        </w:r>
      </w:hyperlink>
      <w:r w:rsidRPr="006409D1">
        <w:rPr>
          <w:rFonts w:ascii="Arial" w:eastAsia="Times New Roman" w:hAnsi="Arial" w:cs="Arial"/>
          <w:color w:val="666666"/>
          <w:kern w:val="0"/>
          <w:sz w:val="24"/>
          <w:szCs w:val="24"/>
          <w:lang w:eastAsia="es-UY"/>
          <w14:ligatures w14:val="none"/>
        </w:rPr>
        <w:t> , menciona, “es la reproducción intergeneracional de la pobreza”, que repercute en distintos momentos de la vida social y política del país. “Para las élites, la infancia es un periodo de grandes y profundas transformaciones biopsicosociales del desarrollo, pero para la clase trabajadora, la infancia tiende a ser vista como un tiempo de producción económica y subsistencia. Esto fomenta un sentimiento de injusticia y resentimiento social, muy común durante estos procesos electorales. Observamos este resentimiento en el país”, afirma.</w:t>
      </w:r>
    </w:p>
    <w:p w14:paraId="561BEB9A" w14:textId="77777777" w:rsidR="006409D1" w:rsidRPr="006409D1" w:rsidRDefault="006409D1" w:rsidP="006409D1">
      <w:pPr>
        <w:spacing w:after="0" w:line="240" w:lineRule="auto"/>
        <w:jc w:val="both"/>
        <w:rPr>
          <w:rFonts w:ascii="Times New Roman" w:eastAsia="Times New Roman" w:hAnsi="Times New Roman" w:cs="Times New Roman"/>
          <w:color w:val="000000"/>
          <w:kern w:val="0"/>
          <w:sz w:val="24"/>
          <w:szCs w:val="24"/>
          <w:lang w:eastAsia="es-UY"/>
          <w14:ligatures w14:val="none"/>
        </w:rPr>
      </w:pPr>
      <w:r w:rsidRPr="006409D1">
        <w:rPr>
          <w:rFonts w:ascii="Times New Roman" w:eastAsia="Times New Roman" w:hAnsi="Times New Roman" w:cs="Times New Roman"/>
          <w:noProof/>
          <w:color w:val="000000"/>
          <w:kern w:val="0"/>
          <w:sz w:val="24"/>
          <w:szCs w:val="24"/>
          <w:lang w:eastAsia="es-UY"/>
          <w14:ligatures w14:val="none"/>
        </w:rPr>
        <w:lastRenderedPageBreak/>
        <w:drawing>
          <wp:inline distT="0" distB="0" distL="0" distR="0" wp14:anchorId="15B51112" wp14:editId="21B5A9FF">
            <wp:extent cx="3867150" cy="228484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9338" cy="2292042"/>
                    </a:xfrm>
                    <a:prstGeom prst="rect">
                      <a:avLst/>
                    </a:prstGeom>
                    <a:noFill/>
                    <a:ln>
                      <a:noFill/>
                    </a:ln>
                  </pic:spPr>
                </pic:pic>
              </a:graphicData>
            </a:graphic>
          </wp:inline>
        </w:drawing>
      </w:r>
    </w:p>
    <w:p w14:paraId="082A56D4"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w:t>
      </w:r>
      <w:r w:rsidRPr="006409D1">
        <w:rPr>
          <w:rFonts w:ascii="Arial" w:eastAsia="Times New Roman" w:hAnsi="Arial" w:cs="Arial"/>
          <w:color w:val="666666"/>
          <w:kern w:val="0"/>
          <w:sz w:val="24"/>
          <w:szCs w:val="24"/>
          <w:lang w:eastAsia="es-UY"/>
          <w14:ligatures w14:val="none"/>
        </w:rPr>
        <w:t xml:space="preserve"> (Foto: </w:t>
      </w:r>
      <w:proofErr w:type="spellStart"/>
      <w:r w:rsidRPr="006409D1">
        <w:rPr>
          <w:rFonts w:ascii="Arial" w:eastAsia="Times New Roman" w:hAnsi="Arial" w:cs="Arial"/>
          <w:color w:val="666666"/>
          <w:kern w:val="0"/>
          <w:sz w:val="24"/>
          <w:szCs w:val="24"/>
          <w:lang w:eastAsia="es-UY"/>
          <w14:ligatures w14:val="none"/>
        </w:rPr>
        <w:t>Fiocruz</w:t>
      </w:r>
      <w:proofErr w:type="spellEnd"/>
      <w:r w:rsidRPr="006409D1">
        <w:rPr>
          <w:rFonts w:ascii="Arial" w:eastAsia="Times New Roman" w:hAnsi="Arial" w:cs="Arial"/>
          <w:color w:val="666666"/>
          <w:kern w:val="0"/>
          <w:sz w:val="24"/>
          <w:szCs w:val="24"/>
          <w:lang w:eastAsia="es-UY"/>
          <w14:ligatures w14:val="none"/>
        </w:rPr>
        <w:t>)</w:t>
      </w:r>
    </w:p>
    <w:p w14:paraId="5B51BB5C"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w:t>
      </w:r>
      <w:r w:rsidRPr="006409D1">
        <w:rPr>
          <w:rFonts w:ascii="Arial" w:eastAsia="Times New Roman" w:hAnsi="Arial" w:cs="Arial"/>
          <w:color w:val="666666"/>
          <w:kern w:val="0"/>
          <w:sz w:val="24"/>
          <w:szCs w:val="24"/>
          <w:lang w:eastAsia="es-UY"/>
          <w14:ligatures w14:val="none"/>
        </w:rPr>
        <w:t> es licenciada en Comunicación Social por la Universidad Estatal de São Paulo (</w:t>
      </w:r>
      <w:proofErr w:type="spellStart"/>
      <w:r w:rsidRPr="006409D1">
        <w:rPr>
          <w:rFonts w:ascii="Arial" w:eastAsia="Times New Roman" w:hAnsi="Arial" w:cs="Arial"/>
          <w:color w:val="666666"/>
          <w:kern w:val="0"/>
          <w:sz w:val="24"/>
          <w:szCs w:val="24"/>
          <w:lang w:eastAsia="es-UY"/>
          <w14:ligatures w14:val="none"/>
        </w:rPr>
        <w:t>Unesp</w:t>
      </w:r>
      <w:proofErr w:type="spellEnd"/>
      <w:r w:rsidRPr="006409D1">
        <w:rPr>
          <w:rFonts w:ascii="Arial" w:eastAsia="Times New Roman" w:hAnsi="Arial" w:cs="Arial"/>
          <w:color w:val="666666"/>
          <w:kern w:val="0"/>
          <w:sz w:val="24"/>
          <w:szCs w:val="24"/>
          <w:lang w:eastAsia="es-UY"/>
          <w14:ligatures w14:val="none"/>
        </w:rPr>
        <w:t>), tiene una maestría en Ciencia, Educación y Salud en la Infancia y la Adolescencia por la Universidad Federal de São Paulo (</w:t>
      </w:r>
      <w:proofErr w:type="spellStart"/>
      <w:r w:rsidRPr="006409D1">
        <w:rPr>
          <w:rFonts w:ascii="Arial" w:eastAsia="Times New Roman" w:hAnsi="Arial" w:cs="Arial"/>
          <w:color w:val="666666"/>
          <w:kern w:val="0"/>
          <w:sz w:val="24"/>
          <w:szCs w:val="24"/>
          <w:lang w:eastAsia="es-UY"/>
          <w14:ligatures w14:val="none"/>
        </w:rPr>
        <w:t>Unifesp</w:t>
      </w:r>
      <w:proofErr w:type="spellEnd"/>
      <w:r w:rsidRPr="006409D1">
        <w:rPr>
          <w:rFonts w:ascii="Arial" w:eastAsia="Times New Roman" w:hAnsi="Arial" w:cs="Arial"/>
          <w:color w:val="666666"/>
          <w:kern w:val="0"/>
          <w:sz w:val="24"/>
          <w:szCs w:val="24"/>
          <w:lang w:eastAsia="es-UY"/>
          <w14:ligatures w14:val="none"/>
        </w:rPr>
        <w:t>) y un doctorado en Ciencias por la Facultad de Salud Pública de la Universidad de São Paulo (USP). Es secretaria ejecutiva del Foro Nacional para la Prevención y Erradicación del Trabajo Infantil (FNPETI) y realiza investigaciones sobre derechos humanos, educación y salud en la infancia y la adolescencia.</w:t>
      </w:r>
    </w:p>
    <w:p w14:paraId="3BD78D7D"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698DA909" w14:textId="77777777" w:rsidR="006409D1" w:rsidRPr="006409D1" w:rsidRDefault="006409D1" w:rsidP="006409D1">
      <w:pPr>
        <w:spacing w:after="0" w:line="240" w:lineRule="auto"/>
        <w:jc w:val="both"/>
        <w:outlineLvl w:val="1"/>
        <w:rPr>
          <w:rFonts w:ascii="Arial" w:eastAsia="Times New Roman" w:hAnsi="Arial" w:cs="Arial"/>
          <w:b/>
          <w:bCs/>
          <w:color w:val="000000"/>
          <w:kern w:val="0"/>
          <w:sz w:val="24"/>
          <w:szCs w:val="24"/>
          <w:lang w:eastAsia="es-UY"/>
          <w14:ligatures w14:val="none"/>
        </w:rPr>
      </w:pPr>
      <w:r w:rsidRPr="006409D1">
        <w:rPr>
          <w:rFonts w:ascii="Arial" w:eastAsia="Times New Roman" w:hAnsi="Arial" w:cs="Arial"/>
          <w:b/>
          <w:bCs/>
          <w:color w:val="000000"/>
          <w:kern w:val="0"/>
          <w:sz w:val="24"/>
          <w:szCs w:val="24"/>
          <w:lang w:eastAsia="es-UY"/>
          <w14:ligatures w14:val="none"/>
        </w:rPr>
        <w:t>Mira la entrevista.</w:t>
      </w:r>
    </w:p>
    <w:p w14:paraId="7A9ABEB2" w14:textId="77777777" w:rsidR="006409D1" w:rsidRDefault="006409D1" w:rsidP="006409D1">
      <w:pPr>
        <w:spacing w:after="0" w:line="240" w:lineRule="auto"/>
        <w:jc w:val="both"/>
        <w:rPr>
          <w:rFonts w:ascii="Arial" w:eastAsia="Times New Roman" w:hAnsi="Arial" w:cs="Arial"/>
          <w:b/>
          <w:bCs/>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IHU – ¿Cómo interpreta usted la declaración del precandidato presidencial Romeu Zema de que “desafortunadamente, en Brasil se ha creado la idea de que los jóvenes no pueden trabajar”, ​​refiriéndose a los adolescentes de 14 años?</w:t>
      </w:r>
    </w:p>
    <w:p w14:paraId="744709FC"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1D92993E"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 – </w:t>
      </w:r>
      <w:hyperlink r:id="rId12" w:tgtFrame="_blank" w:history="1">
        <w:r w:rsidRPr="006409D1">
          <w:rPr>
            <w:rFonts w:ascii="Arial" w:eastAsia="Times New Roman" w:hAnsi="Arial" w:cs="Arial"/>
            <w:color w:val="FC6B01"/>
            <w:kern w:val="0"/>
            <w:sz w:val="24"/>
            <w:szCs w:val="24"/>
            <w:u w:val="single"/>
            <w:lang w:eastAsia="es-UY"/>
            <w14:ligatures w14:val="none"/>
          </w:rPr>
          <w:t>Romeu Zema</w:t>
        </w:r>
      </w:hyperlink>
      <w:r w:rsidRPr="006409D1">
        <w:rPr>
          <w:rFonts w:ascii="Arial" w:eastAsia="Times New Roman" w:hAnsi="Arial" w:cs="Arial"/>
          <w:color w:val="666666"/>
          <w:kern w:val="0"/>
          <w:sz w:val="24"/>
          <w:szCs w:val="24"/>
          <w:lang w:eastAsia="es-UY"/>
          <w14:ligatures w14:val="none"/>
        </w:rPr>
        <w:t> hizo un buen trabajo al visibilizar la barbarie del </w:t>
      </w:r>
      <w:hyperlink r:id="rId13" w:tgtFrame="_blank" w:history="1">
        <w:r w:rsidRPr="006409D1">
          <w:rPr>
            <w:rFonts w:ascii="Arial" w:eastAsia="Times New Roman" w:hAnsi="Arial" w:cs="Arial"/>
            <w:color w:val="FC6B01"/>
            <w:kern w:val="0"/>
            <w:sz w:val="24"/>
            <w:szCs w:val="24"/>
            <w:u w:val="single"/>
            <w:lang w:eastAsia="es-UY"/>
            <w14:ligatures w14:val="none"/>
          </w:rPr>
          <w:t>trabajo infantil</w:t>
        </w:r>
      </w:hyperlink>
      <w:r w:rsidRPr="006409D1">
        <w:rPr>
          <w:rFonts w:ascii="Arial" w:eastAsia="Times New Roman" w:hAnsi="Arial" w:cs="Arial"/>
          <w:color w:val="666666"/>
          <w:kern w:val="0"/>
          <w:sz w:val="24"/>
          <w:szCs w:val="24"/>
          <w:lang w:eastAsia="es-UY"/>
          <w14:ligatures w14:val="none"/>
        </w:rPr>
        <w:t> . El tema cobró mayor relevancia. Fue la primera vez que vi a la </w:t>
      </w:r>
      <w:r w:rsidRPr="006409D1">
        <w:rPr>
          <w:rFonts w:ascii="Arial" w:eastAsia="Times New Roman" w:hAnsi="Arial" w:cs="Arial"/>
          <w:b/>
          <w:bCs/>
          <w:color w:val="666666"/>
          <w:kern w:val="0"/>
          <w:sz w:val="24"/>
          <w:szCs w:val="24"/>
          <w:lang w:eastAsia="es-UY"/>
          <w14:ligatures w14:val="none"/>
        </w:rPr>
        <w:t>oficina del Jefe de Gabinete</w:t>
      </w:r>
      <w:r w:rsidRPr="006409D1">
        <w:rPr>
          <w:rFonts w:ascii="Arial" w:eastAsia="Times New Roman" w:hAnsi="Arial" w:cs="Arial"/>
          <w:color w:val="666666"/>
          <w:kern w:val="0"/>
          <w:sz w:val="24"/>
          <w:szCs w:val="24"/>
          <w:lang w:eastAsia="es-UY"/>
          <w14:ligatures w14:val="none"/>
        </w:rPr>
        <w:t> abordar el </w:t>
      </w:r>
      <w:r w:rsidRPr="006409D1">
        <w:rPr>
          <w:rFonts w:ascii="Arial" w:eastAsia="Times New Roman" w:hAnsi="Arial" w:cs="Arial"/>
          <w:b/>
          <w:bCs/>
          <w:color w:val="666666"/>
          <w:kern w:val="0"/>
          <w:sz w:val="24"/>
          <w:szCs w:val="24"/>
          <w:lang w:eastAsia="es-UY"/>
          <w14:ligatures w14:val="none"/>
        </w:rPr>
        <w:t>tema del trabajo infantil</w:t>
      </w:r>
      <w:r w:rsidRPr="006409D1">
        <w:rPr>
          <w:rFonts w:ascii="Arial" w:eastAsia="Times New Roman" w:hAnsi="Arial" w:cs="Arial"/>
          <w:color w:val="666666"/>
          <w:kern w:val="0"/>
          <w:sz w:val="24"/>
          <w:szCs w:val="24"/>
          <w:lang w:eastAsia="es-UY"/>
          <w14:ligatures w14:val="none"/>
        </w:rPr>
        <w:t> en las redes sociales.</w:t>
      </w:r>
    </w:p>
    <w:p w14:paraId="7895EF53"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1C0DACA1"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Partiendo de esta afirmación, el primer punto que quisiera destacar es que percibimos una completa falta de conocimiento sobre la </w:t>
      </w:r>
      <w:hyperlink r:id="rId14" w:tgtFrame="_blank" w:history="1">
        <w:r w:rsidRPr="006409D1">
          <w:rPr>
            <w:rFonts w:ascii="Arial" w:eastAsia="Times New Roman" w:hAnsi="Arial" w:cs="Arial"/>
            <w:color w:val="FC6B01"/>
            <w:kern w:val="0"/>
            <w:sz w:val="24"/>
            <w:szCs w:val="24"/>
            <w:u w:val="single"/>
            <w:lang w:eastAsia="es-UY"/>
            <w14:ligatures w14:val="none"/>
          </w:rPr>
          <w:t>legislación relativa a la infancia y la adolescencia</w:t>
        </w:r>
      </w:hyperlink>
      <w:r w:rsidRPr="006409D1">
        <w:rPr>
          <w:rFonts w:ascii="Arial" w:eastAsia="Times New Roman" w:hAnsi="Arial" w:cs="Arial"/>
          <w:color w:val="666666"/>
          <w:kern w:val="0"/>
          <w:sz w:val="24"/>
          <w:szCs w:val="24"/>
          <w:lang w:eastAsia="es-UY"/>
          <w14:ligatures w14:val="none"/>
        </w:rPr>
        <w:t> , especialmente en lo que respecta a la contratación de jóvenes aprendices. Esto es bastante grave cuando se trata de candidatos a cargos políticos o exfuncionarios públicos. Es importante que todos sepan cómo funciona la contratación de jóvenes aprendices y qué permite la ley.</w:t>
      </w:r>
    </w:p>
    <w:p w14:paraId="6B4BDE8F"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53A44C71" w14:textId="77777777" w:rsidR="006409D1" w:rsidRPr="006409D1" w:rsidRDefault="006409D1" w:rsidP="006409D1">
      <w:pPr>
        <w:spacing w:after="0" w:line="240" w:lineRule="auto"/>
        <w:jc w:val="both"/>
        <w:outlineLvl w:val="1"/>
        <w:rPr>
          <w:rFonts w:ascii="Arial" w:eastAsia="Times New Roman" w:hAnsi="Arial" w:cs="Arial"/>
          <w:b/>
          <w:bCs/>
          <w:color w:val="000000"/>
          <w:kern w:val="0"/>
          <w:sz w:val="24"/>
          <w:szCs w:val="24"/>
          <w:lang w:eastAsia="es-UY"/>
          <w14:ligatures w14:val="none"/>
        </w:rPr>
      </w:pPr>
      <w:r w:rsidRPr="006409D1">
        <w:rPr>
          <w:rFonts w:ascii="Arial" w:eastAsia="Times New Roman" w:hAnsi="Arial" w:cs="Arial"/>
          <w:b/>
          <w:bCs/>
          <w:color w:val="000000"/>
          <w:kern w:val="0"/>
          <w:sz w:val="24"/>
          <w:szCs w:val="24"/>
          <w:lang w:eastAsia="es-UY"/>
          <w14:ligatures w14:val="none"/>
        </w:rPr>
        <w:t>Prohibición del trabajo infantil</w:t>
      </w:r>
    </w:p>
    <w:p w14:paraId="61156E7B"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Hasta los 13 años, cualquier forma </w:t>
      </w:r>
      <w:hyperlink r:id="rId15" w:tgtFrame="_blank" w:history="1">
        <w:r w:rsidRPr="006409D1">
          <w:rPr>
            <w:rFonts w:ascii="Arial" w:eastAsia="Times New Roman" w:hAnsi="Arial" w:cs="Arial"/>
            <w:color w:val="FC6B01"/>
            <w:kern w:val="0"/>
            <w:sz w:val="24"/>
            <w:szCs w:val="24"/>
            <w:u w:val="single"/>
            <w:lang w:eastAsia="es-UY"/>
            <w14:ligatures w14:val="none"/>
          </w:rPr>
          <w:t>de trabajo infantil</w:t>
        </w:r>
      </w:hyperlink>
      <w:r w:rsidRPr="006409D1">
        <w:rPr>
          <w:rFonts w:ascii="Arial" w:eastAsia="Times New Roman" w:hAnsi="Arial" w:cs="Arial"/>
          <w:color w:val="666666"/>
          <w:kern w:val="0"/>
          <w:sz w:val="24"/>
          <w:szCs w:val="24"/>
          <w:lang w:eastAsia="es-UY"/>
          <w14:ligatures w14:val="none"/>
        </w:rPr>
        <w:t> está estrictamente prohibida . A los 14 o 15 años, el trabajo solo se permite bajo las condiciones de </w:t>
      </w:r>
      <w:r w:rsidRPr="006409D1">
        <w:rPr>
          <w:rFonts w:ascii="Arial" w:eastAsia="Times New Roman" w:hAnsi="Arial" w:cs="Arial"/>
          <w:b/>
          <w:bCs/>
          <w:color w:val="666666"/>
          <w:kern w:val="0"/>
          <w:sz w:val="24"/>
          <w:szCs w:val="24"/>
          <w:lang w:eastAsia="es-UY"/>
          <w14:ligatures w14:val="none"/>
        </w:rPr>
        <w:t>un aprendiz joven</w:t>
      </w:r>
      <w:r w:rsidRPr="006409D1">
        <w:rPr>
          <w:rFonts w:ascii="Arial" w:eastAsia="Times New Roman" w:hAnsi="Arial" w:cs="Arial"/>
          <w:color w:val="666666"/>
          <w:kern w:val="0"/>
          <w:sz w:val="24"/>
          <w:szCs w:val="24"/>
          <w:lang w:eastAsia="es-UY"/>
          <w14:ligatures w14:val="none"/>
        </w:rPr>
        <w:t> . A partir de los 16 o 17 años, los adolescentes pueden trabajar como aprendices o en actividades permitidas por la ley, de manera protegida, con un contrato de trabajo formal y todos los derechos garantizados por la CLT (Ley del Trabajo Brasileña). Además, existe la </w:t>
      </w:r>
      <w:hyperlink r:id="rId16" w:tgtFrame="_blank" w:history="1">
        <w:r w:rsidRPr="006409D1">
          <w:rPr>
            <w:rFonts w:ascii="Arial" w:eastAsia="Times New Roman" w:hAnsi="Arial" w:cs="Arial"/>
            <w:color w:val="FC6B01"/>
            <w:kern w:val="0"/>
            <w:sz w:val="24"/>
            <w:szCs w:val="24"/>
            <w:u w:val="single"/>
            <w:lang w:eastAsia="es-UY"/>
            <w14:ligatures w14:val="none"/>
          </w:rPr>
          <w:t>Lista de las Peores Formas de Trabajo Infantil</w:t>
        </w:r>
      </w:hyperlink>
      <w:r w:rsidRPr="006409D1">
        <w:rPr>
          <w:rFonts w:ascii="Arial" w:eastAsia="Times New Roman" w:hAnsi="Arial" w:cs="Arial"/>
          <w:color w:val="666666"/>
          <w:kern w:val="0"/>
          <w:sz w:val="24"/>
          <w:szCs w:val="24"/>
          <w:lang w:eastAsia="es-UY"/>
          <w14:ligatures w14:val="none"/>
        </w:rPr>
        <w:t> ( </w:t>
      </w:r>
      <w:r w:rsidRPr="006409D1">
        <w:rPr>
          <w:rFonts w:ascii="Arial" w:eastAsia="Times New Roman" w:hAnsi="Arial" w:cs="Arial"/>
          <w:b/>
          <w:bCs/>
          <w:color w:val="666666"/>
          <w:kern w:val="0"/>
          <w:sz w:val="24"/>
          <w:szCs w:val="24"/>
          <w:lang w:eastAsia="es-UY"/>
          <w14:ligatures w14:val="none"/>
        </w:rPr>
        <w:t>Lista TIP</w:t>
      </w:r>
      <w:r w:rsidRPr="006409D1">
        <w:rPr>
          <w:rFonts w:ascii="Arial" w:eastAsia="Times New Roman" w:hAnsi="Arial" w:cs="Arial"/>
          <w:color w:val="666666"/>
          <w:kern w:val="0"/>
          <w:sz w:val="24"/>
          <w:szCs w:val="24"/>
          <w:lang w:eastAsia="es-UY"/>
          <w14:ligatures w14:val="none"/>
        </w:rPr>
        <w:t xml:space="preserve"> ), que prohíbe más de 90 formas de trabajo para menores. Ninguna persona menor de 18 años puede trabajar en estas </w:t>
      </w:r>
      <w:r w:rsidRPr="006409D1">
        <w:rPr>
          <w:rFonts w:ascii="Arial" w:eastAsia="Times New Roman" w:hAnsi="Arial" w:cs="Arial"/>
          <w:color w:val="666666"/>
          <w:kern w:val="0"/>
          <w:sz w:val="24"/>
          <w:szCs w:val="24"/>
          <w:lang w:eastAsia="es-UY"/>
          <w14:ligatures w14:val="none"/>
        </w:rPr>
        <w:lastRenderedPageBreak/>
        <w:t>actividades. Por lo tanto, </w:t>
      </w:r>
      <w:r w:rsidRPr="006409D1">
        <w:rPr>
          <w:rFonts w:ascii="Arial" w:eastAsia="Times New Roman" w:hAnsi="Arial" w:cs="Arial"/>
          <w:b/>
          <w:bCs/>
          <w:color w:val="666666"/>
          <w:kern w:val="0"/>
          <w:sz w:val="24"/>
          <w:szCs w:val="24"/>
          <w:lang w:eastAsia="es-UY"/>
          <w14:ligatures w14:val="none"/>
        </w:rPr>
        <w:t>Brasil</w:t>
      </w:r>
      <w:r w:rsidRPr="006409D1">
        <w:rPr>
          <w:rFonts w:ascii="Arial" w:eastAsia="Times New Roman" w:hAnsi="Arial" w:cs="Arial"/>
          <w:color w:val="666666"/>
          <w:kern w:val="0"/>
          <w:sz w:val="24"/>
          <w:szCs w:val="24"/>
          <w:lang w:eastAsia="es-UY"/>
          <w14:ligatures w14:val="none"/>
        </w:rPr>
        <w:t> cuenta con una legislación muy sólida, que sirve de ejemplo para varios países.</w:t>
      </w:r>
    </w:p>
    <w:p w14:paraId="7246BD31"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0E3C3FF3"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Comparativamente, </w:t>
      </w:r>
      <w:r w:rsidRPr="006409D1">
        <w:rPr>
          <w:rFonts w:ascii="Arial" w:eastAsia="Times New Roman" w:hAnsi="Arial" w:cs="Arial"/>
          <w:b/>
          <w:bCs/>
          <w:color w:val="666666"/>
          <w:kern w:val="0"/>
          <w:sz w:val="24"/>
          <w:szCs w:val="24"/>
          <w:lang w:eastAsia="es-UY"/>
          <w14:ligatures w14:val="none"/>
        </w:rPr>
        <w:t>Brasil</w:t>
      </w:r>
      <w:r w:rsidRPr="006409D1">
        <w:rPr>
          <w:rFonts w:ascii="Arial" w:eastAsia="Times New Roman" w:hAnsi="Arial" w:cs="Arial"/>
          <w:color w:val="666666"/>
          <w:kern w:val="0"/>
          <w:sz w:val="24"/>
          <w:szCs w:val="24"/>
          <w:lang w:eastAsia="es-UY"/>
          <w14:ligatures w14:val="none"/>
        </w:rPr>
        <w:t> es líder mundial en la lucha contra el trabajo infantil, aunque existen ataques constantes contra la protección de la infancia y la adolescencia, ya sea mediante la posibilidad de reducir la edad mínima para trabajar o la edad de responsabilidad penal. En este momento, previo al período electoral, sabemos que los candidatos sacarán a relucir este tema y utilizarán este tipo de retórica, demostrando un total desconocimiento de la legislación vigente que protege a la infancia y la adolescencia.</w:t>
      </w:r>
    </w:p>
    <w:p w14:paraId="6A0D9248"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386E09E5" w14:textId="77777777" w:rsidR="006409D1" w:rsidRPr="006409D1" w:rsidRDefault="006409D1" w:rsidP="006409D1">
      <w:pPr>
        <w:spacing w:after="0" w:line="240" w:lineRule="auto"/>
        <w:jc w:val="center"/>
        <w:rPr>
          <w:rFonts w:ascii="Arial" w:eastAsia="Times New Roman" w:hAnsi="Arial" w:cs="Arial"/>
          <w:b/>
          <w:bCs/>
          <w:i/>
          <w:iCs/>
          <w:color w:val="BF4E14" w:themeColor="accent2" w:themeShade="BF"/>
          <w:kern w:val="0"/>
          <w:sz w:val="24"/>
          <w:szCs w:val="24"/>
          <w:lang w:eastAsia="es-UY"/>
          <w14:ligatures w14:val="none"/>
        </w:rPr>
      </w:pPr>
      <w:r w:rsidRPr="006409D1">
        <w:rPr>
          <w:rFonts w:ascii="Arial" w:eastAsia="Times New Roman" w:hAnsi="Arial" w:cs="Arial"/>
          <w:b/>
          <w:bCs/>
          <w:i/>
          <w:iCs/>
          <w:color w:val="BF4E14" w:themeColor="accent2" w:themeShade="BF"/>
          <w:kern w:val="0"/>
          <w:sz w:val="24"/>
          <w:szCs w:val="24"/>
          <w:lang w:eastAsia="es-UY"/>
          <w14:ligatures w14:val="none"/>
        </w:rPr>
        <w:t>Hemos observado una total falta de comprensión de la legislación relativa a la infancia y la adolescencia, especialmente en lo que respecta a la contratación de jóvenes aprendices. Esto es particularmente grave cuando se trata de candidatos a cargos políticos o exfuncionarios públicos. – Katerina Volcov</w:t>
      </w:r>
    </w:p>
    <w:p w14:paraId="707E6E01" w14:textId="197FBD01" w:rsidR="006409D1" w:rsidRPr="006409D1" w:rsidRDefault="006409D1" w:rsidP="006409D1">
      <w:pPr>
        <w:spacing w:after="0" w:line="240" w:lineRule="auto"/>
        <w:jc w:val="both"/>
        <w:rPr>
          <w:rFonts w:ascii="Times New Roman" w:eastAsia="Times New Roman" w:hAnsi="Times New Roman" w:cs="Times New Roman"/>
          <w:b/>
          <w:bCs/>
          <w:i/>
          <w:iCs/>
          <w:color w:val="FC6B01"/>
          <w:kern w:val="0"/>
          <w:sz w:val="24"/>
          <w:szCs w:val="24"/>
          <w:lang w:eastAsia="es-UY"/>
          <w14:ligatures w14:val="none"/>
        </w:rPr>
      </w:pPr>
    </w:p>
    <w:p w14:paraId="3D4F1812" w14:textId="77777777" w:rsidR="006409D1" w:rsidRDefault="006409D1" w:rsidP="006409D1">
      <w:pPr>
        <w:spacing w:after="0" w:line="240" w:lineRule="auto"/>
        <w:jc w:val="both"/>
        <w:rPr>
          <w:rFonts w:ascii="Arial" w:eastAsia="Times New Roman" w:hAnsi="Arial" w:cs="Arial"/>
          <w:b/>
          <w:bCs/>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IHU – ¿Cuáles son los riesgos sociales y educativos que supone para las autoridades políticas, como Romeu Zema, defender el trabajo infantil como alternativa a la delincuencia juvenil?</w:t>
      </w:r>
    </w:p>
    <w:p w14:paraId="31D33663"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1E5B402F"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 –</w:t>
      </w:r>
      <w:r w:rsidRPr="006409D1">
        <w:rPr>
          <w:rFonts w:ascii="Arial" w:eastAsia="Times New Roman" w:hAnsi="Arial" w:cs="Arial"/>
          <w:color w:val="666666"/>
          <w:kern w:val="0"/>
          <w:sz w:val="24"/>
          <w:szCs w:val="24"/>
          <w:lang w:eastAsia="es-UY"/>
          <w14:ligatures w14:val="none"/>
        </w:rPr>
        <w:t> Declaraciones como esta implican una serie de riesgos: sociales, educativos y económicos, que son objeto de amplio debate, estudio e investigación por parte de expertos en la materia, así como de organizaciones internacionales y no gubernamentales que defienden los derechos humanos y protegen a la infancia y la adolescencia. La lucha contra el trabajo infantil se ha debatido durante más de treinta años.</w:t>
      </w:r>
    </w:p>
    <w:p w14:paraId="63C8B8F8"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2DBA1627"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En 1994, cuando se creó el </w:t>
      </w:r>
      <w:hyperlink r:id="rId17" w:tgtFrame="_blank" w:history="1">
        <w:r w:rsidRPr="006409D1">
          <w:rPr>
            <w:rFonts w:ascii="Arial" w:eastAsia="Times New Roman" w:hAnsi="Arial" w:cs="Arial"/>
            <w:color w:val="FC6B01"/>
            <w:kern w:val="0"/>
            <w:sz w:val="24"/>
            <w:szCs w:val="24"/>
            <w:u w:val="single"/>
            <w:lang w:eastAsia="es-UY"/>
            <w14:ligatures w14:val="none"/>
          </w:rPr>
          <w:t>Foro Nacional para la Prevención y Erradicación del Trabajo Infantil y la Protección de los Trabajadores Adolescentes</w:t>
        </w:r>
      </w:hyperlink>
      <w:r w:rsidRPr="006409D1">
        <w:rPr>
          <w:rFonts w:ascii="Arial" w:eastAsia="Times New Roman" w:hAnsi="Arial" w:cs="Arial"/>
          <w:color w:val="666666"/>
          <w:kern w:val="0"/>
          <w:sz w:val="24"/>
          <w:szCs w:val="24"/>
          <w:lang w:eastAsia="es-UY"/>
          <w14:ligatures w14:val="none"/>
        </w:rPr>
        <w:t>  ( </w:t>
      </w:r>
      <w:r w:rsidRPr="006409D1">
        <w:rPr>
          <w:rFonts w:ascii="Arial" w:eastAsia="Times New Roman" w:hAnsi="Arial" w:cs="Arial"/>
          <w:b/>
          <w:bCs/>
          <w:color w:val="666666"/>
          <w:kern w:val="0"/>
          <w:sz w:val="24"/>
          <w:szCs w:val="24"/>
          <w:lang w:eastAsia="es-UY"/>
          <w14:ligatures w14:val="none"/>
        </w:rPr>
        <w:t>FNPETI ), más de ocho millones de niños, niñas y adolescentes se encontraban en situación de trabajo infantil</w:t>
      </w:r>
      <w:r w:rsidRPr="006409D1">
        <w:rPr>
          <w:rFonts w:ascii="Arial" w:eastAsia="Times New Roman" w:hAnsi="Arial" w:cs="Arial"/>
          <w:color w:val="666666"/>
          <w:kern w:val="0"/>
          <w:sz w:val="24"/>
          <w:szCs w:val="24"/>
          <w:lang w:eastAsia="es-UY"/>
          <w14:ligatures w14:val="none"/>
        </w:rPr>
        <w:t xml:space="preserve"> . Había </w:t>
      </w:r>
      <w:proofErr w:type="gramStart"/>
      <w:r w:rsidRPr="006409D1">
        <w:rPr>
          <w:rFonts w:ascii="Arial" w:eastAsia="Times New Roman" w:hAnsi="Arial" w:cs="Arial"/>
          <w:color w:val="666666"/>
          <w:kern w:val="0"/>
          <w:sz w:val="24"/>
          <w:szCs w:val="24"/>
          <w:lang w:eastAsia="es-UY"/>
          <w14:ligatures w14:val="none"/>
        </w:rPr>
        <w:t>niños y niñas</w:t>
      </w:r>
      <w:proofErr w:type="gramEnd"/>
      <w:r w:rsidRPr="006409D1">
        <w:rPr>
          <w:rFonts w:ascii="Arial" w:eastAsia="Times New Roman" w:hAnsi="Arial" w:cs="Arial"/>
          <w:color w:val="666666"/>
          <w:kern w:val="0"/>
          <w:sz w:val="24"/>
          <w:szCs w:val="24"/>
          <w:lang w:eastAsia="es-UY"/>
          <w14:ligatures w14:val="none"/>
        </w:rPr>
        <w:t xml:space="preserve"> trabajando en canteras y hornos de carbón, en condiciones sumamente degradantes, con graves riesgos de accidentes y muerte. Desde una perspectiva social, cuando una figura pública hace una declaración como esta, el principal problema que se observa es la normalización del trabajo infantil como solución a problemas económicos y familiares.</w:t>
      </w:r>
    </w:p>
    <w:p w14:paraId="3B9CB635"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56F0B028"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En este contexto, debemos preguntarnos si </w:t>
      </w:r>
      <w:hyperlink r:id="rId18" w:tgtFrame="_blank" w:history="1">
        <w:r w:rsidRPr="006409D1">
          <w:rPr>
            <w:rFonts w:ascii="Arial" w:eastAsia="Times New Roman" w:hAnsi="Arial" w:cs="Arial"/>
            <w:color w:val="FC6B01"/>
            <w:kern w:val="0"/>
            <w:sz w:val="24"/>
            <w:szCs w:val="24"/>
            <w:u w:val="single"/>
            <w:lang w:eastAsia="es-UY"/>
            <w14:ligatures w14:val="none"/>
          </w:rPr>
          <w:t>el trabajo infantil</w:t>
        </w:r>
      </w:hyperlink>
      <w:r w:rsidRPr="006409D1">
        <w:rPr>
          <w:rFonts w:ascii="Arial" w:eastAsia="Times New Roman" w:hAnsi="Arial" w:cs="Arial"/>
          <w:color w:val="666666"/>
          <w:kern w:val="0"/>
          <w:sz w:val="24"/>
          <w:szCs w:val="24"/>
          <w:lang w:eastAsia="es-UY"/>
          <w14:ligatures w14:val="none"/>
        </w:rPr>
        <w:t> se implementará con todos los niños y adolescentes, de todas las clases sociales, o si se dirigirá a una clase social específica. ¿Quiénes son los niños y adolescentes involucrados en el </w:t>
      </w:r>
      <w:r w:rsidRPr="006409D1">
        <w:rPr>
          <w:rFonts w:ascii="Arial" w:eastAsia="Times New Roman" w:hAnsi="Arial" w:cs="Arial"/>
          <w:b/>
          <w:bCs/>
          <w:color w:val="666666"/>
          <w:kern w:val="0"/>
          <w:sz w:val="24"/>
          <w:szCs w:val="24"/>
          <w:lang w:eastAsia="es-UY"/>
          <w14:ligatures w14:val="none"/>
        </w:rPr>
        <w:t>trabajo infantil</w:t>
      </w:r>
      <w:r w:rsidRPr="006409D1">
        <w:rPr>
          <w:rFonts w:ascii="Arial" w:eastAsia="Times New Roman" w:hAnsi="Arial" w:cs="Arial"/>
          <w:color w:val="666666"/>
          <w:kern w:val="0"/>
          <w:sz w:val="24"/>
          <w:szCs w:val="24"/>
          <w:lang w:eastAsia="es-UY"/>
          <w14:ligatures w14:val="none"/>
        </w:rPr>
        <w:t> ? ¿Son hijos y nietos del exgobernador de </w:t>
      </w:r>
      <w:r w:rsidRPr="006409D1">
        <w:rPr>
          <w:rFonts w:ascii="Arial" w:eastAsia="Times New Roman" w:hAnsi="Arial" w:cs="Arial"/>
          <w:b/>
          <w:bCs/>
          <w:color w:val="666666"/>
          <w:kern w:val="0"/>
          <w:sz w:val="24"/>
          <w:szCs w:val="24"/>
          <w:lang w:eastAsia="es-UY"/>
          <w14:ligatures w14:val="none"/>
        </w:rPr>
        <w:t>Minas Gerais</w:t>
      </w:r>
      <w:r w:rsidRPr="006409D1">
        <w:rPr>
          <w:rFonts w:ascii="Arial" w:eastAsia="Times New Roman" w:hAnsi="Arial" w:cs="Arial"/>
          <w:color w:val="666666"/>
          <w:kern w:val="0"/>
          <w:sz w:val="24"/>
          <w:szCs w:val="24"/>
          <w:lang w:eastAsia="es-UY"/>
          <w14:ligatures w14:val="none"/>
        </w:rPr>
        <w:t> o de otros posibles candidatos? Los niños que trabajan hoy son niños pobres que viven en zonas más vulnerables.</w:t>
      </w:r>
    </w:p>
    <w:p w14:paraId="54035A0D"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6AA2CE23" w14:textId="77777777" w:rsidR="006409D1" w:rsidRPr="006409D1" w:rsidRDefault="006409D1" w:rsidP="006409D1">
      <w:pPr>
        <w:spacing w:after="0" w:line="240" w:lineRule="auto"/>
        <w:jc w:val="both"/>
        <w:outlineLvl w:val="1"/>
        <w:rPr>
          <w:rFonts w:ascii="Arial" w:eastAsia="Times New Roman" w:hAnsi="Arial" w:cs="Arial"/>
          <w:b/>
          <w:bCs/>
          <w:color w:val="000000"/>
          <w:kern w:val="0"/>
          <w:sz w:val="24"/>
          <w:szCs w:val="24"/>
          <w:lang w:eastAsia="es-UY"/>
          <w14:ligatures w14:val="none"/>
        </w:rPr>
      </w:pPr>
      <w:r w:rsidRPr="006409D1">
        <w:rPr>
          <w:rFonts w:ascii="Arial" w:eastAsia="Times New Roman" w:hAnsi="Arial" w:cs="Arial"/>
          <w:b/>
          <w:bCs/>
          <w:color w:val="000000"/>
          <w:kern w:val="0"/>
          <w:sz w:val="24"/>
          <w:szCs w:val="24"/>
          <w:lang w:eastAsia="es-UY"/>
          <w14:ligatures w14:val="none"/>
        </w:rPr>
        <w:t>Una visión punitiva de los adolescentes</w:t>
      </w:r>
    </w:p>
    <w:p w14:paraId="02CB0C3B"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También percibimos una perspectiva punitiva en afirmaciones como esta. El adolescente necesita trabajar en lugar de desarrollarse plenamente en su propia comunidad, la cual debería contar con una variedad de recursos públicos: bibliotecas, parques, escuelas públicas de calidad y </w:t>
      </w:r>
      <w:hyperlink r:id="rId19" w:tgtFrame="_blank" w:history="1">
        <w:r w:rsidRPr="006409D1">
          <w:rPr>
            <w:rFonts w:ascii="Arial" w:eastAsia="Times New Roman" w:hAnsi="Arial" w:cs="Arial"/>
            <w:color w:val="FC6B01"/>
            <w:kern w:val="0"/>
            <w:sz w:val="24"/>
            <w:szCs w:val="24"/>
            <w:u w:val="single"/>
            <w:lang w:eastAsia="es-UY"/>
            <w14:ligatures w14:val="none"/>
          </w:rPr>
          <w:t>trabajo digno</w:t>
        </w:r>
      </w:hyperlink>
      <w:r w:rsidRPr="006409D1">
        <w:rPr>
          <w:rFonts w:ascii="Arial" w:eastAsia="Times New Roman" w:hAnsi="Arial" w:cs="Arial"/>
          <w:color w:val="666666"/>
          <w:kern w:val="0"/>
          <w:sz w:val="24"/>
          <w:szCs w:val="24"/>
          <w:lang w:eastAsia="es-UY"/>
          <w14:ligatures w14:val="none"/>
        </w:rPr>
        <w:t xml:space="preserve"> para los </w:t>
      </w:r>
      <w:r w:rsidRPr="006409D1">
        <w:rPr>
          <w:rFonts w:ascii="Arial" w:eastAsia="Times New Roman" w:hAnsi="Arial" w:cs="Arial"/>
          <w:color w:val="666666"/>
          <w:kern w:val="0"/>
          <w:sz w:val="24"/>
          <w:szCs w:val="24"/>
          <w:lang w:eastAsia="es-UY"/>
          <w14:ligatures w14:val="none"/>
        </w:rPr>
        <w:lastRenderedPageBreak/>
        <w:t>padres. Por lo tanto, el primer punto, al analizar una frase como esta, es el riesgo de </w:t>
      </w:r>
      <w:r w:rsidRPr="006409D1">
        <w:rPr>
          <w:rFonts w:ascii="Arial" w:eastAsia="Times New Roman" w:hAnsi="Arial" w:cs="Arial"/>
          <w:b/>
          <w:bCs/>
          <w:color w:val="666666"/>
          <w:kern w:val="0"/>
          <w:sz w:val="24"/>
          <w:szCs w:val="24"/>
          <w:lang w:eastAsia="es-UY"/>
          <w14:ligatures w14:val="none"/>
        </w:rPr>
        <w:t>normalizar el trabajo infantil</w:t>
      </w:r>
      <w:r w:rsidRPr="006409D1">
        <w:rPr>
          <w:rFonts w:ascii="Arial" w:eastAsia="Times New Roman" w:hAnsi="Arial" w:cs="Arial"/>
          <w:color w:val="666666"/>
          <w:kern w:val="0"/>
          <w:sz w:val="24"/>
          <w:szCs w:val="24"/>
          <w:lang w:eastAsia="es-UY"/>
          <w14:ligatures w14:val="none"/>
        </w:rPr>
        <w:t> . Esto afecta la imagen que tenemos de los adolescentes: necesitamos disciplinarlos mediante el trabajo.</w:t>
      </w:r>
    </w:p>
    <w:p w14:paraId="39623A87"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42A0DC0B"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Sin embargo, lo que debemos observar es a qué derechos sociales tiene acceso este adolescente. Muchos adolescentes que cometen delitos han sido, en algún momento de su trayectoria, </w:t>
      </w:r>
      <w:hyperlink r:id="rId20" w:tgtFrame="_blank" w:history="1">
        <w:r w:rsidRPr="006409D1">
          <w:rPr>
            <w:rFonts w:ascii="Arial" w:eastAsia="Times New Roman" w:hAnsi="Arial" w:cs="Arial"/>
            <w:color w:val="FC6B01"/>
            <w:kern w:val="0"/>
            <w:sz w:val="24"/>
            <w:szCs w:val="24"/>
            <w:u w:val="single"/>
            <w:lang w:eastAsia="es-UY"/>
            <w14:ligatures w14:val="none"/>
          </w:rPr>
          <w:t>trabajadores infantiles</w:t>
        </w:r>
      </w:hyperlink>
      <w:r w:rsidRPr="006409D1">
        <w:rPr>
          <w:rFonts w:ascii="Arial" w:eastAsia="Times New Roman" w:hAnsi="Arial" w:cs="Arial"/>
          <w:color w:val="666666"/>
          <w:kern w:val="0"/>
          <w:sz w:val="24"/>
          <w:szCs w:val="24"/>
          <w:lang w:eastAsia="es-UY"/>
          <w14:ligatures w14:val="none"/>
        </w:rPr>
        <w:t> . Comenzaron su andadura trabajando desde temprana edad, vendiendo diversos productos, trabajando en las calles y siendo reclutados por el crimen organizado.</w:t>
      </w:r>
    </w:p>
    <w:p w14:paraId="35287FC9"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30267D12"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¿Qué deben hacer la sociedad y los gobiernos? Observar esta situación de forma sistémica. Debemos reconocer que los niños y adolescentes están inmersos en un contexto familiar y comunitario.</w:t>
      </w:r>
    </w:p>
    <w:p w14:paraId="3F8A28B0"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4F98FBAC" w14:textId="77777777" w:rsidR="006409D1" w:rsidRPr="006409D1" w:rsidRDefault="006409D1" w:rsidP="006409D1">
      <w:pPr>
        <w:spacing w:after="0" w:line="240" w:lineRule="auto"/>
        <w:jc w:val="both"/>
        <w:outlineLvl w:val="1"/>
        <w:rPr>
          <w:rFonts w:ascii="Arial" w:eastAsia="Times New Roman" w:hAnsi="Arial" w:cs="Arial"/>
          <w:b/>
          <w:bCs/>
          <w:color w:val="000000"/>
          <w:kern w:val="0"/>
          <w:sz w:val="24"/>
          <w:szCs w:val="24"/>
          <w:lang w:eastAsia="es-UY"/>
          <w14:ligatures w14:val="none"/>
        </w:rPr>
      </w:pPr>
      <w:r w:rsidRPr="006409D1">
        <w:rPr>
          <w:rFonts w:ascii="Arial" w:eastAsia="Times New Roman" w:hAnsi="Arial" w:cs="Arial"/>
          <w:b/>
          <w:bCs/>
          <w:color w:val="000000"/>
          <w:kern w:val="0"/>
          <w:sz w:val="24"/>
          <w:szCs w:val="24"/>
          <w:lang w:eastAsia="es-UY"/>
          <w14:ligatures w14:val="none"/>
        </w:rPr>
        <w:t>Ciclo intergeneracional de desigualdad y pobreza</w:t>
      </w:r>
    </w:p>
    <w:p w14:paraId="3AFBD10C"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También existe un riesgo educativo. Cuando un niño o adolescente es explotado laboralmente, existe el riesgo de que </w:t>
      </w:r>
      <w:hyperlink r:id="rId21" w:tgtFrame="_blank" w:history="1">
        <w:r w:rsidRPr="006409D1">
          <w:rPr>
            <w:rFonts w:ascii="Arial" w:eastAsia="Times New Roman" w:hAnsi="Arial" w:cs="Arial"/>
            <w:color w:val="FC6B01"/>
            <w:kern w:val="0"/>
            <w:sz w:val="24"/>
            <w:szCs w:val="24"/>
            <w:u w:val="single"/>
            <w:lang w:eastAsia="es-UY"/>
            <w14:ligatures w14:val="none"/>
          </w:rPr>
          <w:t>abandone la escuela</w:t>
        </w:r>
      </w:hyperlink>
      <w:r w:rsidRPr="006409D1">
        <w:rPr>
          <w:rFonts w:ascii="Arial" w:eastAsia="Times New Roman" w:hAnsi="Arial" w:cs="Arial"/>
          <w:color w:val="666666"/>
          <w:kern w:val="0"/>
          <w:sz w:val="24"/>
          <w:szCs w:val="24"/>
          <w:lang w:eastAsia="es-UY"/>
          <w14:ligatures w14:val="none"/>
        </w:rPr>
        <w:t> , sufra dificultades de aprendizaje, se produzcan desequilibrios en la proporción edad/grado, sin mencionar las dificultades para acceder a la educación superior y a empleos mejor remunerados y cualificados debido a su nivel educativo. Esto genera un círculo vicioso intergeneracional de </w:t>
      </w:r>
      <w:r w:rsidRPr="006409D1">
        <w:rPr>
          <w:rFonts w:ascii="Arial" w:eastAsia="Times New Roman" w:hAnsi="Arial" w:cs="Arial"/>
          <w:b/>
          <w:bCs/>
          <w:color w:val="666666"/>
          <w:kern w:val="0"/>
          <w:sz w:val="24"/>
          <w:szCs w:val="24"/>
          <w:lang w:eastAsia="es-UY"/>
          <w14:ligatures w14:val="none"/>
        </w:rPr>
        <w:t>desigualdad</w:t>
      </w:r>
      <w:r w:rsidRPr="006409D1">
        <w:rPr>
          <w:rFonts w:ascii="Arial" w:eastAsia="Times New Roman" w:hAnsi="Arial" w:cs="Arial"/>
          <w:color w:val="666666"/>
          <w:kern w:val="0"/>
          <w:sz w:val="24"/>
          <w:szCs w:val="24"/>
          <w:lang w:eastAsia="es-UY"/>
          <w14:ligatures w14:val="none"/>
        </w:rPr>
        <w:t> y </w:t>
      </w:r>
      <w:r w:rsidRPr="006409D1">
        <w:rPr>
          <w:rFonts w:ascii="Arial" w:eastAsia="Times New Roman" w:hAnsi="Arial" w:cs="Arial"/>
          <w:b/>
          <w:bCs/>
          <w:color w:val="666666"/>
          <w:kern w:val="0"/>
          <w:sz w:val="24"/>
          <w:szCs w:val="24"/>
          <w:lang w:eastAsia="es-UY"/>
          <w14:ligatures w14:val="none"/>
        </w:rPr>
        <w:t>pobreza</w:t>
      </w:r>
      <w:r w:rsidRPr="006409D1">
        <w:rPr>
          <w:rFonts w:ascii="Arial" w:eastAsia="Times New Roman" w:hAnsi="Arial" w:cs="Arial"/>
          <w:color w:val="666666"/>
          <w:kern w:val="0"/>
          <w:sz w:val="24"/>
          <w:szCs w:val="24"/>
          <w:lang w:eastAsia="es-UY"/>
          <w14:ligatures w14:val="none"/>
        </w:rPr>
        <w:t> . Este es un tema muy importante, que se refleja en los datos </w:t>
      </w:r>
      <w:r w:rsidRPr="006409D1">
        <w:rPr>
          <w:rFonts w:ascii="Arial" w:eastAsia="Times New Roman" w:hAnsi="Arial" w:cs="Arial"/>
          <w:b/>
          <w:bCs/>
          <w:color w:val="666666"/>
          <w:kern w:val="0"/>
          <w:sz w:val="24"/>
          <w:szCs w:val="24"/>
          <w:lang w:eastAsia="es-UY"/>
          <w14:ligatures w14:val="none"/>
        </w:rPr>
        <w:t>del PNAD</w:t>
      </w:r>
      <w:r w:rsidRPr="006409D1">
        <w:rPr>
          <w:rFonts w:ascii="Arial" w:eastAsia="Times New Roman" w:hAnsi="Arial" w:cs="Arial"/>
          <w:color w:val="666666"/>
          <w:kern w:val="0"/>
          <w:sz w:val="24"/>
          <w:szCs w:val="24"/>
          <w:lang w:eastAsia="es-UY"/>
          <w14:ligatures w14:val="none"/>
        </w:rPr>
        <w:t> . Hay un momento en la adolescencia en que los estudiantes abandonan la escuela para trabajar o, en el caso de las niñas, porque terminan convirtiéndose en madres.</w:t>
      </w:r>
    </w:p>
    <w:p w14:paraId="049A0FB6"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698F91D9" w14:textId="77777777" w:rsidR="006409D1" w:rsidRPr="006409D1" w:rsidRDefault="006409D1" w:rsidP="006409D1">
      <w:pPr>
        <w:spacing w:after="0" w:line="240" w:lineRule="auto"/>
        <w:jc w:val="both"/>
        <w:outlineLvl w:val="1"/>
        <w:rPr>
          <w:rFonts w:ascii="Arial" w:eastAsia="Times New Roman" w:hAnsi="Arial" w:cs="Arial"/>
          <w:b/>
          <w:bCs/>
          <w:color w:val="000000"/>
          <w:kern w:val="0"/>
          <w:sz w:val="24"/>
          <w:szCs w:val="24"/>
          <w:lang w:eastAsia="es-UY"/>
          <w14:ligatures w14:val="none"/>
        </w:rPr>
      </w:pPr>
      <w:r w:rsidRPr="006409D1">
        <w:rPr>
          <w:rFonts w:ascii="Arial" w:eastAsia="Times New Roman" w:hAnsi="Arial" w:cs="Arial"/>
          <w:b/>
          <w:bCs/>
          <w:color w:val="000000"/>
          <w:kern w:val="0"/>
          <w:sz w:val="24"/>
          <w:szCs w:val="24"/>
          <w:lang w:eastAsia="es-UY"/>
          <w14:ligatures w14:val="none"/>
        </w:rPr>
        <w:t>Ayuda contra el trabajo infantil</w:t>
      </w:r>
    </w:p>
    <w:p w14:paraId="43DB1F87"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Otro punto que conviene diferenciar es la distinción entre ayudar y </w:t>
      </w:r>
      <w:hyperlink r:id="rId22" w:tgtFrame="_blank" w:history="1">
        <w:r w:rsidRPr="006409D1">
          <w:rPr>
            <w:rFonts w:ascii="Arial" w:eastAsia="Times New Roman" w:hAnsi="Arial" w:cs="Arial"/>
            <w:color w:val="FC6B01"/>
            <w:kern w:val="0"/>
            <w:sz w:val="24"/>
            <w:szCs w:val="24"/>
            <w:u w:val="single"/>
            <w:lang w:eastAsia="es-UY"/>
            <w14:ligatures w14:val="none"/>
          </w:rPr>
          <w:t>trabajo infantil</w:t>
        </w:r>
      </w:hyperlink>
      <w:r w:rsidRPr="006409D1">
        <w:rPr>
          <w:rFonts w:ascii="Arial" w:eastAsia="Times New Roman" w:hAnsi="Arial" w:cs="Arial"/>
          <w:color w:val="666666"/>
          <w:kern w:val="0"/>
          <w:sz w:val="24"/>
          <w:szCs w:val="24"/>
          <w:lang w:eastAsia="es-UY"/>
          <w14:ligatures w14:val="none"/>
        </w:rPr>
        <w:t> . A medida que los niños crecen y socializan, comienzan a realizar algunas actividades en casa: guardar juguetes, útiles escolares y la ropa sucia. Conforme crecen, pueden lavar los platos y ayudar con las tareas domésticas. Lo inaceptable es responsabilizar a un niño o adolescente de tareas como cocinar a diario, limpiar, cuidar a sus hermanos menores o a una persona mayor postrada en cama. Esto constituye </w:t>
      </w:r>
      <w:r w:rsidRPr="006409D1">
        <w:rPr>
          <w:rFonts w:ascii="Arial" w:eastAsia="Times New Roman" w:hAnsi="Arial" w:cs="Arial"/>
          <w:b/>
          <w:bCs/>
          <w:color w:val="666666"/>
          <w:kern w:val="0"/>
          <w:sz w:val="24"/>
          <w:szCs w:val="24"/>
          <w:lang w:eastAsia="es-UY"/>
          <w14:ligatures w14:val="none"/>
        </w:rPr>
        <w:t>trabajo infantil doméstico</w:t>
      </w:r>
      <w:r w:rsidRPr="006409D1">
        <w:rPr>
          <w:rFonts w:ascii="Arial" w:eastAsia="Times New Roman" w:hAnsi="Arial" w:cs="Arial"/>
          <w:color w:val="666666"/>
          <w:kern w:val="0"/>
          <w:sz w:val="24"/>
          <w:szCs w:val="24"/>
          <w:lang w:eastAsia="es-UY"/>
          <w14:ligatures w14:val="none"/>
        </w:rPr>
        <w:t> y, en muchos casos, pasa desapercibido.</w:t>
      </w:r>
    </w:p>
    <w:p w14:paraId="7400C55E"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485554E2"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Recuerdo el caso de una mujer que contó que, cuando tenía cinco años, solo podía sentarse a la mesa para desayunar después de barrer el patio donde vivían varios perros. Abandonó su pueblo, se fue a casa de su madrina y vivió en esas condiciones durante años. Muchos jóvenes denuncian que, al cuidar a niños pequeños por la noche, se quedan dormidos en clase y faltan a las lecciones. Esto constituye una grave violación de derechos y sigue ocurriendo.</w:t>
      </w:r>
    </w:p>
    <w:p w14:paraId="1AD0B2FA"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0CA64FF3" w14:textId="77777777" w:rsidR="006409D1" w:rsidRPr="006409D1" w:rsidRDefault="006409D1" w:rsidP="006409D1">
      <w:pPr>
        <w:spacing w:after="0" w:line="240" w:lineRule="auto"/>
        <w:jc w:val="center"/>
        <w:rPr>
          <w:rFonts w:ascii="Arial" w:eastAsia="Times New Roman" w:hAnsi="Arial" w:cs="Arial"/>
          <w:b/>
          <w:bCs/>
          <w:i/>
          <w:iCs/>
          <w:color w:val="BF4E14" w:themeColor="accent2" w:themeShade="BF"/>
          <w:kern w:val="0"/>
          <w:sz w:val="24"/>
          <w:szCs w:val="24"/>
          <w:lang w:eastAsia="es-UY"/>
          <w14:ligatures w14:val="none"/>
        </w:rPr>
      </w:pPr>
      <w:r w:rsidRPr="006409D1">
        <w:rPr>
          <w:rFonts w:ascii="Arial" w:eastAsia="Times New Roman" w:hAnsi="Arial" w:cs="Arial"/>
          <w:b/>
          <w:bCs/>
          <w:i/>
          <w:iCs/>
          <w:color w:val="BF4E14" w:themeColor="accent2" w:themeShade="BF"/>
          <w:kern w:val="0"/>
          <w:sz w:val="24"/>
          <w:szCs w:val="24"/>
          <w:lang w:eastAsia="es-UY"/>
          <w14:ligatures w14:val="none"/>
        </w:rPr>
        <w:t>¿Quiénes son los niños y adolescentes involucrados en el trabajo infantil? ¿Son hijos y nietos del exgobernador de Minas Gerais o de otros posibles candidatos? Los niños que trabajan hoy son niños pobres que viven en las zonas más vulnerables – Katerina Volcov</w:t>
      </w:r>
    </w:p>
    <w:p w14:paraId="6355DBB1" w14:textId="536EF2F1" w:rsidR="006409D1" w:rsidRPr="006409D1" w:rsidRDefault="006409D1" w:rsidP="006409D1">
      <w:pPr>
        <w:spacing w:after="0" w:line="240" w:lineRule="auto"/>
        <w:jc w:val="both"/>
        <w:rPr>
          <w:rFonts w:ascii="Times New Roman" w:eastAsia="Times New Roman" w:hAnsi="Times New Roman" w:cs="Times New Roman"/>
          <w:b/>
          <w:bCs/>
          <w:i/>
          <w:iCs/>
          <w:color w:val="FC6B01"/>
          <w:kern w:val="0"/>
          <w:sz w:val="24"/>
          <w:szCs w:val="24"/>
          <w:lang w:eastAsia="es-UY"/>
          <w14:ligatures w14:val="none"/>
        </w:rPr>
      </w:pPr>
    </w:p>
    <w:p w14:paraId="6FD9FAE7"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IHU – Esto suele ocurrir en familias donde los hijos mayores cuidan de los menores para que sus padres puedan trabajar. ¿Cómo se puede abordar esta situación?</w:t>
      </w:r>
    </w:p>
    <w:p w14:paraId="187B5573"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lastRenderedPageBreak/>
        <w:t>Katerina Volcov –</w:t>
      </w:r>
      <w:r w:rsidRPr="006409D1">
        <w:rPr>
          <w:rFonts w:ascii="Arial" w:eastAsia="Times New Roman" w:hAnsi="Arial" w:cs="Arial"/>
          <w:color w:val="666666"/>
          <w:kern w:val="0"/>
          <w:sz w:val="24"/>
          <w:szCs w:val="24"/>
          <w:lang w:eastAsia="es-UY"/>
          <w14:ligatures w14:val="none"/>
        </w:rPr>
        <w:t> Esto tiene una relación directa con la economía, ya que los padres no cuentan con los recursos suficientes para pagar a alguien que cuide a sus hijos o no pueden acceder al sistema de protección infantil ni a la red educativa. Si no hay una escuela de tiempo completo, ¿qué pueden hacer el padre y la madre? Es un problema que afecta al acceso al </w:t>
      </w:r>
      <w:hyperlink r:id="rId23" w:tgtFrame="_blank" w:history="1">
        <w:r w:rsidRPr="006409D1">
          <w:rPr>
            <w:rFonts w:ascii="Arial" w:eastAsia="Times New Roman" w:hAnsi="Arial" w:cs="Arial"/>
            <w:color w:val="FC6B01"/>
            <w:kern w:val="0"/>
            <w:sz w:val="24"/>
            <w:szCs w:val="24"/>
            <w:u w:val="single"/>
            <w:lang w:eastAsia="es-UY"/>
            <w14:ligatures w14:val="none"/>
          </w:rPr>
          <w:t>derecho a la educación</w:t>
        </w:r>
      </w:hyperlink>
      <w:r w:rsidRPr="006409D1">
        <w:rPr>
          <w:rFonts w:ascii="Arial" w:eastAsia="Times New Roman" w:hAnsi="Arial" w:cs="Arial"/>
          <w:color w:val="666666"/>
          <w:kern w:val="0"/>
          <w:sz w:val="24"/>
          <w:szCs w:val="24"/>
          <w:lang w:eastAsia="es-UY"/>
          <w14:ligatures w14:val="none"/>
        </w:rPr>
        <w:t> .</w:t>
      </w:r>
    </w:p>
    <w:p w14:paraId="39C885D4"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4E89D50C"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La escuela se convierte en un espacio protegido y seguro para las </w:t>
      </w:r>
      <w:hyperlink r:id="rId24" w:tgtFrame="_blank" w:history="1">
        <w:r w:rsidRPr="006409D1">
          <w:rPr>
            <w:rFonts w:ascii="Arial" w:eastAsia="Times New Roman" w:hAnsi="Arial" w:cs="Arial"/>
            <w:color w:val="FC6B01"/>
            <w:kern w:val="0"/>
            <w:sz w:val="24"/>
            <w:szCs w:val="24"/>
            <w:u w:val="single"/>
            <w:lang w:eastAsia="es-UY"/>
            <w14:ligatures w14:val="none"/>
          </w:rPr>
          <w:t>familias más desfavorecidas económicamente,</w:t>
        </w:r>
      </w:hyperlink>
      <w:r w:rsidRPr="006409D1">
        <w:rPr>
          <w:rFonts w:ascii="Arial" w:eastAsia="Times New Roman" w:hAnsi="Arial" w:cs="Arial"/>
          <w:color w:val="666666"/>
          <w:kern w:val="0"/>
          <w:sz w:val="24"/>
          <w:szCs w:val="24"/>
          <w:lang w:eastAsia="es-UY"/>
          <w14:ligatures w14:val="none"/>
        </w:rPr>
        <w:t> ya que proporciona a los adolescentes las condiciones necesarias para desarrollar plenamente sus capacidades intelectuales y sociales. Esto no exime a la familia de su función educativa. Al contrario, es la familia, el Estado y la sociedad quienes tienen el deber de proteger a los niños y adolescentes.</w:t>
      </w:r>
    </w:p>
    <w:p w14:paraId="18BF1703"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IHU – ¿Cuál es la realidad de los niños y adolescentes en las zonas rurales, donde la violencia es cada vez más frecuente?</w:t>
      </w:r>
    </w:p>
    <w:p w14:paraId="75E285E9"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 –</w:t>
      </w:r>
      <w:r w:rsidRPr="006409D1">
        <w:rPr>
          <w:rFonts w:ascii="Arial" w:eastAsia="Times New Roman" w:hAnsi="Arial" w:cs="Arial"/>
          <w:color w:val="666666"/>
          <w:kern w:val="0"/>
          <w:sz w:val="24"/>
          <w:szCs w:val="24"/>
          <w:lang w:eastAsia="es-UY"/>
          <w14:ligatures w14:val="none"/>
        </w:rPr>
        <w:t> En los últimos años, muchas escuelas en zonas rurales han cerrado. Cuando esto sucede, ¿qué se les ofrece a los adolescentes que viven en zonas rurales si no trabajo? Me refiero a las escuelas </w:t>
      </w:r>
      <w:r w:rsidRPr="006409D1">
        <w:rPr>
          <w:rFonts w:ascii="Arial" w:eastAsia="Times New Roman" w:hAnsi="Arial" w:cs="Arial"/>
          <w:b/>
          <w:bCs/>
          <w:color w:val="666666"/>
          <w:kern w:val="0"/>
          <w:sz w:val="24"/>
          <w:szCs w:val="24"/>
          <w:lang w:eastAsia="es-UY"/>
          <w14:ligatures w14:val="none"/>
        </w:rPr>
        <w:t>primarias</w:t>
      </w:r>
      <w:r w:rsidRPr="006409D1">
        <w:rPr>
          <w:rFonts w:ascii="Arial" w:eastAsia="Times New Roman" w:hAnsi="Arial" w:cs="Arial"/>
          <w:color w:val="666666"/>
          <w:kern w:val="0"/>
          <w:sz w:val="24"/>
          <w:szCs w:val="24"/>
          <w:lang w:eastAsia="es-UY"/>
          <w14:ligatures w14:val="none"/>
        </w:rPr>
        <w:t> y </w:t>
      </w:r>
      <w:r w:rsidRPr="006409D1">
        <w:rPr>
          <w:rFonts w:ascii="Arial" w:eastAsia="Times New Roman" w:hAnsi="Arial" w:cs="Arial"/>
          <w:b/>
          <w:bCs/>
          <w:color w:val="666666"/>
          <w:kern w:val="0"/>
          <w:sz w:val="24"/>
          <w:szCs w:val="24"/>
          <w:lang w:eastAsia="es-UY"/>
          <w14:ligatures w14:val="none"/>
        </w:rPr>
        <w:t>secundarias</w:t>
      </w:r>
      <w:r w:rsidRPr="006409D1">
        <w:rPr>
          <w:rFonts w:ascii="Arial" w:eastAsia="Times New Roman" w:hAnsi="Arial" w:cs="Arial"/>
          <w:color w:val="666666"/>
          <w:kern w:val="0"/>
          <w:sz w:val="24"/>
          <w:szCs w:val="24"/>
          <w:lang w:eastAsia="es-UY"/>
          <w14:ligatures w14:val="none"/>
        </w:rPr>
        <w:t> .</w:t>
      </w:r>
    </w:p>
    <w:p w14:paraId="3BB24AAA"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0E3821DA"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Tenemos informes, principalmente en la región Norte, de espacios educativos multigrado: varios años escolares en el mismo espacio y con infraestructuras muy por debajo del nivel básico. Tuve la oportunidad de ir a </w:t>
      </w:r>
      <w:proofErr w:type="spellStart"/>
      <w:r w:rsidRPr="006409D1">
        <w:rPr>
          <w:rFonts w:ascii="Arial" w:eastAsia="Times New Roman" w:hAnsi="Arial" w:cs="Arial"/>
          <w:b/>
          <w:bCs/>
          <w:color w:val="666666"/>
          <w:kern w:val="0"/>
          <w:sz w:val="24"/>
          <w:szCs w:val="24"/>
          <w:lang w:eastAsia="es-UY"/>
          <w14:ligatures w14:val="none"/>
        </w:rPr>
        <w:t>Marajó</w:t>
      </w:r>
      <w:proofErr w:type="spellEnd"/>
      <w:r w:rsidRPr="006409D1">
        <w:rPr>
          <w:rFonts w:ascii="Arial" w:eastAsia="Times New Roman" w:hAnsi="Arial" w:cs="Arial"/>
          <w:color w:val="666666"/>
          <w:kern w:val="0"/>
          <w:sz w:val="24"/>
          <w:szCs w:val="24"/>
          <w:lang w:eastAsia="es-UY"/>
          <w14:ligatures w14:val="none"/>
        </w:rPr>
        <w:t> , en </w:t>
      </w:r>
      <w:r w:rsidRPr="006409D1">
        <w:rPr>
          <w:rFonts w:ascii="Arial" w:eastAsia="Times New Roman" w:hAnsi="Arial" w:cs="Arial"/>
          <w:b/>
          <w:bCs/>
          <w:color w:val="666666"/>
          <w:kern w:val="0"/>
          <w:sz w:val="24"/>
          <w:szCs w:val="24"/>
          <w:lang w:eastAsia="es-UY"/>
          <w14:ligatures w14:val="none"/>
        </w:rPr>
        <w:t>Pará</w:t>
      </w:r>
      <w:r w:rsidRPr="006409D1">
        <w:rPr>
          <w:rFonts w:ascii="Arial" w:eastAsia="Times New Roman" w:hAnsi="Arial" w:cs="Arial"/>
          <w:color w:val="666666"/>
          <w:kern w:val="0"/>
          <w:sz w:val="24"/>
          <w:szCs w:val="24"/>
          <w:lang w:eastAsia="es-UY"/>
          <w14:ligatures w14:val="none"/>
        </w:rPr>
        <w:t> . Al escuchar a la población local, oí informes de escuelas sin comedor escolar. A menudo, la escuela está lejos. El niño viaja durante horas en bote y, al llegar, </w:t>
      </w:r>
      <w:hyperlink r:id="rId25" w:tgtFrame="_blank" w:history="1">
        <w:r w:rsidRPr="006409D1">
          <w:rPr>
            <w:rFonts w:ascii="Arial" w:eastAsia="Times New Roman" w:hAnsi="Arial" w:cs="Arial"/>
            <w:color w:val="FC6B01"/>
            <w:kern w:val="0"/>
            <w:sz w:val="24"/>
            <w:szCs w:val="24"/>
            <w:u w:val="single"/>
            <w:lang w:eastAsia="es-UY"/>
            <w14:ligatures w14:val="none"/>
          </w:rPr>
          <w:t>no hay comida</w:t>
        </w:r>
      </w:hyperlink>
      <w:r w:rsidRPr="006409D1">
        <w:rPr>
          <w:rFonts w:ascii="Arial" w:eastAsia="Times New Roman" w:hAnsi="Arial" w:cs="Arial"/>
          <w:color w:val="666666"/>
          <w:kern w:val="0"/>
          <w:sz w:val="24"/>
          <w:szCs w:val="24"/>
          <w:lang w:eastAsia="es-UY"/>
          <w14:ligatures w14:val="none"/>
        </w:rPr>
        <w:t> . ¿Qué hace este niño? Si no hay nada que comer en la escuela, opta por quedarse en casa a trabajar con su padre y su madre en el campo, en el aserradero o en el molino de harina. El Estado debe promover y crear más escuelas en las zonas rurales para satisfacer la demanda existente.</w:t>
      </w:r>
    </w:p>
    <w:p w14:paraId="5DC682D7"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1A775262"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Pero esto no solo ocurre en las zonas rurales. En las zonas urbanas, observamos la misma tendencia, ya que el poder adquisitivo de las familias se reduce y, a menudo, los adolescentes trabajan no solo para comprar lo que desean, sino también para ayudar a mantener a sus familias. </w:t>
      </w:r>
      <w:hyperlink r:id="rId26" w:tgtFrame="_blank" w:history="1">
        <w:r w:rsidRPr="006409D1">
          <w:rPr>
            <w:rFonts w:ascii="Arial" w:eastAsia="Times New Roman" w:hAnsi="Arial" w:cs="Arial"/>
            <w:color w:val="FC6B01"/>
            <w:kern w:val="0"/>
            <w:sz w:val="24"/>
            <w:szCs w:val="24"/>
            <w:u w:val="single"/>
            <w:lang w:eastAsia="es-UY"/>
            <w14:ligatures w14:val="none"/>
          </w:rPr>
          <w:t>Abandonan la escuela</w:t>
        </w:r>
      </w:hyperlink>
      <w:r w:rsidRPr="006409D1">
        <w:rPr>
          <w:rFonts w:ascii="Arial" w:eastAsia="Times New Roman" w:hAnsi="Arial" w:cs="Arial"/>
          <w:color w:val="666666"/>
          <w:kern w:val="0"/>
          <w:sz w:val="24"/>
          <w:szCs w:val="24"/>
          <w:lang w:eastAsia="es-UY"/>
          <w14:ligatures w14:val="none"/>
        </w:rPr>
        <w:t> , tienen dificultades de aprendizaje y pocas oportunidades de acceder a empleos mejor remunerados y dignos con derechos garantizados. Sin mencionar los riesgos para la salud: intoxicaciones, cortes, quemaduras, enfermedades óseas, amputaciones, atropellos, lesiones por aplastamiento y muerte. El </w:t>
      </w:r>
      <w:r w:rsidRPr="006409D1">
        <w:rPr>
          <w:rFonts w:ascii="Arial" w:eastAsia="Times New Roman" w:hAnsi="Arial" w:cs="Arial"/>
          <w:b/>
          <w:bCs/>
          <w:color w:val="666666"/>
          <w:kern w:val="0"/>
          <w:sz w:val="24"/>
          <w:szCs w:val="24"/>
          <w:lang w:eastAsia="es-UY"/>
          <w14:ligatures w14:val="none"/>
        </w:rPr>
        <w:t>Ministerio de Salud</w:t>
      </w:r>
      <w:r w:rsidRPr="006409D1">
        <w:rPr>
          <w:rFonts w:ascii="Arial" w:eastAsia="Times New Roman" w:hAnsi="Arial" w:cs="Arial"/>
          <w:color w:val="666666"/>
          <w:kern w:val="0"/>
          <w:sz w:val="24"/>
          <w:szCs w:val="24"/>
          <w:lang w:eastAsia="es-UY"/>
          <w14:ligatures w14:val="none"/>
        </w:rPr>
        <w:t> </w:t>
      </w:r>
      <w:proofErr w:type="spellStart"/>
      <w:r w:rsidRPr="006409D1">
        <w:rPr>
          <w:rFonts w:ascii="Arial" w:eastAsia="Times New Roman" w:hAnsi="Arial" w:cs="Arial"/>
          <w:color w:val="666666"/>
          <w:kern w:val="0"/>
          <w:sz w:val="24"/>
          <w:szCs w:val="24"/>
          <w:lang w:eastAsia="es-UY"/>
          <w14:ligatures w14:val="none"/>
        </w:rPr>
        <w:t>publica</w:t>
      </w:r>
      <w:proofErr w:type="spellEnd"/>
      <w:r w:rsidRPr="006409D1">
        <w:rPr>
          <w:rFonts w:ascii="Arial" w:eastAsia="Times New Roman" w:hAnsi="Arial" w:cs="Arial"/>
          <w:color w:val="666666"/>
          <w:kern w:val="0"/>
          <w:sz w:val="24"/>
          <w:szCs w:val="24"/>
          <w:lang w:eastAsia="es-UY"/>
          <w14:ligatures w14:val="none"/>
        </w:rPr>
        <w:t xml:space="preserve"> las cifras de estos casos, que han ido en aumento, especialmente en relación con los accidentes laborales, pero los datos están </w:t>
      </w:r>
      <w:proofErr w:type="spellStart"/>
      <w:r w:rsidRPr="006409D1">
        <w:rPr>
          <w:rFonts w:ascii="Arial" w:eastAsia="Times New Roman" w:hAnsi="Arial" w:cs="Arial"/>
          <w:color w:val="666666"/>
          <w:kern w:val="0"/>
          <w:sz w:val="24"/>
          <w:szCs w:val="24"/>
          <w:lang w:eastAsia="es-UY"/>
          <w14:ligatures w14:val="none"/>
        </w:rPr>
        <w:t>subregistrados</w:t>
      </w:r>
      <w:proofErr w:type="spellEnd"/>
      <w:r w:rsidRPr="006409D1">
        <w:rPr>
          <w:rFonts w:ascii="Arial" w:eastAsia="Times New Roman" w:hAnsi="Arial" w:cs="Arial"/>
          <w:color w:val="666666"/>
          <w:kern w:val="0"/>
          <w:sz w:val="24"/>
          <w:szCs w:val="24"/>
          <w:lang w:eastAsia="es-UY"/>
          <w14:ligatures w14:val="none"/>
        </w:rPr>
        <w:t>. Esto nos preocupa porque demuestra que, incluso hoy, el trabajo infantil está normalizado.</w:t>
      </w:r>
    </w:p>
    <w:p w14:paraId="58B58B88"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6EA03731" w14:textId="77777777" w:rsidR="006409D1" w:rsidRPr="006409D1" w:rsidRDefault="006409D1" w:rsidP="006409D1">
      <w:pPr>
        <w:spacing w:after="0" w:line="240" w:lineRule="auto"/>
        <w:jc w:val="center"/>
        <w:rPr>
          <w:rFonts w:ascii="Arial" w:eastAsia="Times New Roman" w:hAnsi="Arial" w:cs="Arial"/>
          <w:b/>
          <w:bCs/>
          <w:i/>
          <w:iCs/>
          <w:color w:val="BF4E14" w:themeColor="accent2" w:themeShade="BF"/>
          <w:kern w:val="0"/>
          <w:sz w:val="24"/>
          <w:szCs w:val="24"/>
          <w:lang w:eastAsia="es-UY"/>
          <w14:ligatures w14:val="none"/>
        </w:rPr>
      </w:pPr>
      <w:r w:rsidRPr="006409D1">
        <w:rPr>
          <w:rFonts w:ascii="Arial" w:eastAsia="Times New Roman" w:hAnsi="Arial" w:cs="Arial"/>
          <w:b/>
          <w:bCs/>
          <w:i/>
          <w:iCs/>
          <w:color w:val="BF4E14" w:themeColor="accent2" w:themeShade="BF"/>
          <w:kern w:val="0"/>
          <w:sz w:val="24"/>
          <w:szCs w:val="24"/>
          <w:lang w:eastAsia="es-UY"/>
          <w14:ligatures w14:val="none"/>
        </w:rPr>
        <w:t>¿Quiénes son los niños y adolescentes involucrados en el trabajo infantil? ¿Son hijos y nietos del exgobernador de Minas Gerais o de otros posibles candidatos? Los niños que trabajan hoy son niños pobres que viven en las zonas más vulnerables – Katerina Volcov</w:t>
      </w:r>
    </w:p>
    <w:p w14:paraId="1372387B" w14:textId="47B6CC3A" w:rsidR="006409D1" w:rsidRPr="006409D1" w:rsidRDefault="006409D1" w:rsidP="006409D1">
      <w:pPr>
        <w:spacing w:after="0" w:line="240" w:lineRule="auto"/>
        <w:jc w:val="both"/>
        <w:rPr>
          <w:rFonts w:ascii="Times New Roman" w:eastAsia="Times New Roman" w:hAnsi="Times New Roman" w:cs="Times New Roman"/>
          <w:b/>
          <w:bCs/>
          <w:i/>
          <w:iCs/>
          <w:color w:val="FC6B01"/>
          <w:kern w:val="0"/>
          <w:sz w:val="24"/>
          <w:szCs w:val="24"/>
          <w:lang w:eastAsia="es-UY"/>
          <w14:ligatures w14:val="none"/>
        </w:rPr>
      </w:pPr>
    </w:p>
    <w:p w14:paraId="1FED8CE5"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 xml:space="preserve">IHU – Según la Encuesta Nacional Continua de Muestreo de Hogares (PNAD </w:t>
      </w:r>
      <w:proofErr w:type="spellStart"/>
      <w:r w:rsidRPr="006409D1">
        <w:rPr>
          <w:rFonts w:ascii="Arial" w:eastAsia="Times New Roman" w:hAnsi="Arial" w:cs="Arial"/>
          <w:b/>
          <w:bCs/>
          <w:color w:val="666666"/>
          <w:kern w:val="0"/>
          <w:sz w:val="24"/>
          <w:szCs w:val="24"/>
          <w:lang w:eastAsia="es-UY"/>
          <w14:ligatures w14:val="none"/>
        </w:rPr>
        <w:t>Contínua</w:t>
      </w:r>
      <w:proofErr w:type="spellEnd"/>
      <w:r w:rsidRPr="006409D1">
        <w:rPr>
          <w:rFonts w:ascii="Arial" w:eastAsia="Times New Roman" w:hAnsi="Arial" w:cs="Arial"/>
          <w:b/>
          <w:bCs/>
          <w:color w:val="666666"/>
          <w:kern w:val="0"/>
          <w:sz w:val="24"/>
          <w:szCs w:val="24"/>
          <w:lang w:eastAsia="es-UY"/>
          <w14:ligatures w14:val="none"/>
        </w:rPr>
        <w:t xml:space="preserve">) de 2023, publicada por el Instituto Brasileño de Geografía y </w:t>
      </w:r>
      <w:r w:rsidRPr="006409D1">
        <w:rPr>
          <w:rFonts w:ascii="Arial" w:eastAsia="Times New Roman" w:hAnsi="Arial" w:cs="Arial"/>
          <w:b/>
          <w:bCs/>
          <w:color w:val="666666"/>
          <w:kern w:val="0"/>
          <w:sz w:val="24"/>
          <w:szCs w:val="24"/>
          <w:lang w:eastAsia="es-UY"/>
          <w14:ligatures w14:val="none"/>
        </w:rPr>
        <w:lastRenderedPageBreak/>
        <w:t>Estadística (IBGE), existen aproximadamente 1,6 millones de niños, niñas y adolescentes en situación de trabajo infantil en Brasil. ¿Qué revela esta cifra sobre las limitaciones de las políticas públicas de protección infantil?</w:t>
      </w:r>
    </w:p>
    <w:p w14:paraId="7742E83B"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 –</w:t>
      </w:r>
      <w:r w:rsidRPr="006409D1">
        <w:rPr>
          <w:rFonts w:ascii="Arial" w:eastAsia="Times New Roman" w:hAnsi="Arial" w:cs="Arial"/>
          <w:color w:val="666666"/>
          <w:kern w:val="0"/>
          <w:sz w:val="24"/>
          <w:szCs w:val="24"/>
          <w:lang w:eastAsia="es-UY"/>
          <w14:ligatures w14:val="none"/>
        </w:rPr>
        <w:t> En </w:t>
      </w:r>
      <w:r w:rsidRPr="006409D1">
        <w:rPr>
          <w:rFonts w:ascii="Arial" w:eastAsia="Times New Roman" w:hAnsi="Arial" w:cs="Arial"/>
          <w:b/>
          <w:bCs/>
          <w:color w:val="666666"/>
          <w:kern w:val="0"/>
          <w:sz w:val="24"/>
          <w:szCs w:val="24"/>
          <w:lang w:eastAsia="es-UY"/>
          <w14:ligatures w14:val="none"/>
        </w:rPr>
        <w:t>Brasil</w:t>
      </w:r>
      <w:r w:rsidRPr="006409D1">
        <w:rPr>
          <w:rFonts w:ascii="Arial" w:eastAsia="Times New Roman" w:hAnsi="Arial" w:cs="Arial"/>
          <w:color w:val="666666"/>
          <w:kern w:val="0"/>
          <w:sz w:val="24"/>
          <w:szCs w:val="24"/>
          <w:lang w:eastAsia="es-UY"/>
          <w14:ligatures w14:val="none"/>
        </w:rPr>
        <w:t> , 1,65 millones de niños y adolescentes se encuentran en situación de </w:t>
      </w:r>
      <w:r w:rsidRPr="006409D1">
        <w:rPr>
          <w:rFonts w:ascii="Arial" w:eastAsia="Times New Roman" w:hAnsi="Arial" w:cs="Arial"/>
          <w:b/>
          <w:bCs/>
          <w:color w:val="666666"/>
          <w:kern w:val="0"/>
          <w:sz w:val="24"/>
          <w:szCs w:val="24"/>
          <w:lang w:eastAsia="es-UY"/>
          <w14:ligatures w14:val="none"/>
        </w:rPr>
        <w:t>trabajo infantil</w:t>
      </w:r>
      <w:r w:rsidRPr="006409D1">
        <w:rPr>
          <w:rFonts w:ascii="Arial" w:eastAsia="Times New Roman" w:hAnsi="Arial" w:cs="Arial"/>
          <w:color w:val="666666"/>
          <w:kern w:val="0"/>
          <w:sz w:val="24"/>
          <w:szCs w:val="24"/>
          <w:lang w:eastAsia="es-UY"/>
          <w14:ligatures w14:val="none"/>
        </w:rPr>
        <w:t> . Esta cifra revela solo la punta del iceberg, ya que la </w:t>
      </w:r>
      <w:r w:rsidRPr="006409D1">
        <w:rPr>
          <w:rFonts w:ascii="Arial" w:eastAsia="Times New Roman" w:hAnsi="Arial" w:cs="Arial"/>
          <w:b/>
          <w:bCs/>
          <w:color w:val="666666"/>
          <w:kern w:val="0"/>
          <w:sz w:val="24"/>
          <w:szCs w:val="24"/>
          <w:lang w:eastAsia="es-UY"/>
          <w14:ligatures w14:val="none"/>
        </w:rPr>
        <w:t>PNAD Continua (</w:t>
      </w:r>
      <w:r w:rsidRPr="006409D1">
        <w:rPr>
          <w:rFonts w:ascii="Arial" w:eastAsia="Times New Roman" w:hAnsi="Arial" w:cs="Arial"/>
          <w:color w:val="666666"/>
          <w:kern w:val="0"/>
          <w:sz w:val="24"/>
          <w:szCs w:val="24"/>
          <w:lang w:eastAsia="es-UY"/>
          <w14:ligatures w14:val="none"/>
        </w:rPr>
        <w:t> Encuesta Nacional Continua por Muestreo de Hogares ), en este sentido, es una investigación experimental y tiene una metodología que se está estudiando y mejorando cada vez más.</w:t>
      </w:r>
    </w:p>
    <w:p w14:paraId="1DD1911A"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5CD424BB"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En este contexto, debemos considerar algunos puntos sobre la mejora de los datos. Primero, solo comenzamos a contabilizar a los niños a partir de los 5 años, pero sabemos que los menores de 5 años ya trabajan. Segundo, esta investigación no incluye a las víctimas de </w:t>
      </w:r>
      <w:hyperlink r:id="rId27" w:tgtFrame="_blank" w:history="1">
        <w:r w:rsidRPr="006409D1">
          <w:rPr>
            <w:rFonts w:ascii="Arial" w:eastAsia="Times New Roman" w:hAnsi="Arial" w:cs="Arial"/>
            <w:color w:val="FC6B01"/>
            <w:kern w:val="0"/>
            <w:sz w:val="24"/>
            <w:szCs w:val="24"/>
            <w:u w:val="single"/>
            <w:lang w:eastAsia="es-UY"/>
            <w14:ligatures w14:val="none"/>
          </w:rPr>
          <w:t>trabajo infantil en explotación sexual</w:t>
        </w:r>
      </w:hyperlink>
      <w:r w:rsidRPr="006409D1">
        <w:rPr>
          <w:rFonts w:ascii="Arial" w:eastAsia="Times New Roman" w:hAnsi="Arial" w:cs="Arial"/>
          <w:color w:val="666666"/>
          <w:kern w:val="0"/>
          <w:sz w:val="24"/>
          <w:szCs w:val="24"/>
          <w:lang w:eastAsia="es-UY"/>
          <w14:ligatures w14:val="none"/>
        </w:rPr>
        <w:t> , en la producción, el comercio y la distribución de drogas ilícitas, en el </w:t>
      </w:r>
      <w:hyperlink r:id="rId28" w:tgtFrame="_blank" w:history="1">
        <w:r w:rsidRPr="006409D1">
          <w:rPr>
            <w:rFonts w:ascii="Arial" w:eastAsia="Times New Roman" w:hAnsi="Arial" w:cs="Arial"/>
            <w:color w:val="FC6B01"/>
            <w:kern w:val="0"/>
            <w:sz w:val="24"/>
            <w:szCs w:val="24"/>
            <w:u w:val="single"/>
            <w:lang w:eastAsia="es-UY"/>
            <w14:ligatures w14:val="none"/>
          </w:rPr>
          <w:t>trabajo infantil doméstico</w:t>
        </w:r>
      </w:hyperlink>
      <w:r w:rsidRPr="006409D1">
        <w:rPr>
          <w:rFonts w:ascii="Arial" w:eastAsia="Times New Roman" w:hAnsi="Arial" w:cs="Arial"/>
          <w:color w:val="666666"/>
          <w:kern w:val="0"/>
          <w:sz w:val="24"/>
          <w:szCs w:val="24"/>
          <w:lang w:eastAsia="es-UY"/>
          <w14:ligatures w14:val="none"/>
        </w:rPr>
        <w:t> ni en </w:t>
      </w:r>
      <w:hyperlink r:id="rId29" w:tgtFrame="_blank" w:history="1">
        <w:r w:rsidRPr="006409D1">
          <w:rPr>
            <w:rFonts w:ascii="Arial" w:eastAsia="Times New Roman" w:hAnsi="Arial" w:cs="Arial"/>
            <w:color w:val="FC6B01"/>
            <w:kern w:val="0"/>
            <w:sz w:val="24"/>
            <w:szCs w:val="24"/>
            <w:u w:val="single"/>
            <w:lang w:eastAsia="es-UY"/>
            <w14:ligatures w14:val="none"/>
          </w:rPr>
          <w:t>el trabajo infantil en el entorno digital</w:t>
        </w:r>
      </w:hyperlink>
      <w:r w:rsidRPr="006409D1">
        <w:rPr>
          <w:rFonts w:ascii="Arial" w:eastAsia="Times New Roman" w:hAnsi="Arial" w:cs="Arial"/>
          <w:color w:val="666666"/>
          <w:kern w:val="0"/>
          <w:sz w:val="24"/>
          <w:szCs w:val="24"/>
          <w:lang w:eastAsia="es-UY"/>
          <w14:ligatures w14:val="none"/>
        </w:rPr>
        <w:t> . Si cuantificáramos todas estas formas, tendríamos un contingente mayor de trabajo infantil. En cualquier caso, la cifra publicada por el </w:t>
      </w:r>
      <w:r w:rsidRPr="006409D1">
        <w:rPr>
          <w:rFonts w:ascii="Arial" w:eastAsia="Times New Roman" w:hAnsi="Arial" w:cs="Arial"/>
          <w:b/>
          <w:bCs/>
          <w:color w:val="666666"/>
          <w:kern w:val="0"/>
          <w:sz w:val="24"/>
          <w:szCs w:val="24"/>
          <w:lang w:eastAsia="es-UY"/>
          <w14:ligatures w14:val="none"/>
        </w:rPr>
        <w:t xml:space="preserve">PNAD </w:t>
      </w:r>
      <w:proofErr w:type="spellStart"/>
      <w:r w:rsidRPr="006409D1">
        <w:rPr>
          <w:rFonts w:ascii="Arial" w:eastAsia="Times New Roman" w:hAnsi="Arial" w:cs="Arial"/>
          <w:b/>
          <w:bCs/>
          <w:color w:val="666666"/>
          <w:kern w:val="0"/>
          <w:sz w:val="24"/>
          <w:szCs w:val="24"/>
          <w:lang w:eastAsia="es-UY"/>
          <w14:ligatures w14:val="none"/>
        </w:rPr>
        <w:t>Contínua</w:t>
      </w:r>
      <w:proofErr w:type="spellEnd"/>
      <w:r w:rsidRPr="006409D1">
        <w:rPr>
          <w:rFonts w:ascii="Arial" w:eastAsia="Times New Roman" w:hAnsi="Arial" w:cs="Arial"/>
          <w:color w:val="666666"/>
          <w:kern w:val="0"/>
          <w:sz w:val="24"/>
          <w:szCs w:val="24"/>
          <w:lang w:eastAsia="es-UY"/>
          <w14:ligatures w14:val="none"/>
        </w:rPr>
        <w:t> es importante porque sirve de guía respecto a los esfuerzos del Estado brasileño para abordar este problema, pero no refleja la realidad.</w:t>
      </w:r>
    </w:p>
    <w:p w14:paraId="379B9DB1"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5191F92B"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Esta cifra revela que, si bien </w:t>
      </w:r>
      <w:r w:rsidRPr="006409D1">
        <w:rPr>
          <w:rFonts w:ascii="Arial" w:eastAsia="Times New Roman" w:hAnsi="Arial" w:cs="Arial"/>
          <w:b/>
          <w:bCs/>
          <w:color w:val="666666"/>
          <w:kern w:val="0"/>
          <w:sz w:val="24"/>
          <w:szCs w:val="24"/>
          <w:lang w:eastAsia="es-UY"/>
          <w14:ligatures w14:val="none"/>
        </w:rPr>
        <w:t>Brasil</w:t>
      </w:r>
      <w:r w:rsidRPr="006409D1">
        <w:rPr>
          <w:rFonts w:ascii="Arial" w:eastAsia="Times New Roman" w:hAnsi="Arial" w:cs="Arial"/>
          <w:color w:val="666666"/>
          <w:kern w:val="0"/>
          <w:sz w:val="24"/>
          <w:szCs w:val="24"/>
          <w:lang w:eastAsia="es-UY"/>
          <w14:ligatures w14:val="none"/>
        </w:rPr>
        <w:t> es un referente en legislación, esto es insuficiente. Necesitamos más inversión para combatir </w:t>
      </w:r>
      <w:r w:rsidRPr="006409D1">
        <w:rPr>
          <w:rFonts w:ascii="Arial" w:eastAsia="Times New Roman" w:hAnsi="Arial" w:cs="Arial"/>
          <w:b/>
          <w:bCs/>
          <w:color w:val="666666"/>
          <w:kern w:val="0"/>
          <w:sz w:val="24"/>
          <w:szCs w:val="24"/>
          <w:lang w:eastAsia="es-UY"/>
          <w14:ligatures w14:val="none"/>
        </w:rPr>
        <w:t>el trabajo infantil</w:t>
      </w:r>
      <w:r w:rsidRPr="006409D1">
        <w:rPr>
          <w:rFonts w:ascii="Arial" w:eastAsia="Times New Roman" w:hAnsi="Arial" w:cs="Arial"/>
          <w:color w:val="666666"/>
          <w:kern w:val="0"/>
          <w:sz w:val="24"/>
          <w:szCs w:val="24"/>
          <w:lang w:eastAsia="es-UY"/>
          <w14:ligatures w14:val="none"/>
        </w:rPr>
        <w:t> en el país. Necesitamos más inspectores laborales, más escuelas públicas de calidad con docentes bien remunerados e infraestructura adecuada para cada etapa educativa. En los territorios más vulnerables, necesitamos más inversión y políticas que promuevan un trabajo digno y decente para las familias y los jóvenes. Necesitamos que se implementen cuotas de aprendizaje en las empresas para que los jóvenes, a partir de los 14 años, puedan ser contratados como aprendices. </w:t>
      </w:r>
      <w:hyperlink r:id="rId30" w:tgtFrame="_blank" w:history="1">
        <w:r w:rsidRPr="006409D1">
          <w:rPr>
            <w:rFonts w:ascii="Arial" w:eastAsia="Times New Roman" w:hAnsi="Arial" w:cs="Arial"/>
            <w:color w:val="FC6B01"/>
            <w:kern w:val="0"/>
            <w:sz w:val="24"/>
            <w:szCs w:val="24"/>
            <w:u w:val="single"/>
            <w:lang w:eastAsia="es-UY"/>
            <w14:ligatures w14:val="none"/>
          </w:rPr>
          <w:t>La protección social</w:t>
        </w:r>
      </w:hyperlink>
      <w:r w:rsidRPr="006409D1">
        <w:rPr>
          <w:rFonts w:ascii="Arial" w:eastAsia="Times New Roman" w:hAnsi="Arial" w:cs="Arial"/>
          <w:color w:val="666666"/>
          <w:kern w:val="0"/>
          <w:sz w:val="24"/>
          <w:szCs w:val="24"/>
          <w:lang w:eastAsia="es-UY"/>
          <w14:ligatures w14:val="none"/>
        </w:rPr>
        <w:t> , las inversiones en educación y en el propio territorio, y las políticas dirigidas a la protección de los derechos son pasos fundamentales. Necesitamos más recursos para que el artículo 227 de la Constitución se implemente realmente [1].</w:t>
      </w:r>
    </w:p>
    <w:p w14:paraId="7E2D8D77" w14:textId="77777777" w:rsidR="006409D1" w:rsidRPr="006409D1" w:rsidRDefault="006409D1" w:rsidP="006409D1">
      <w:pPr>
        <w:spacing w:after="0" w:line="240" w:lineRule="auto"/>
        <w:jc w:val="center"/>
        <w:rPr>
          <w:rFonts w:ascii="Arial" w:eastAsia="Times New Roman" w:hAnsi="Arial" w:cs="Arial"/>
          <w:color w:val="BF4E14" w:themeColor="accent2" w:themeShade="BF"/>
          <w:kern w:val="0"/>
          <w:sz w:val="24"/>
          <w:szCs w:val="24"/>
          <w:lang w:eastAsia="es-UY"/>
          <w14:ligatures w14:val="none"/>
        </w:rPr>
      </w:pPr>
    </w:p>
    <w:p w14:paraId="6810BB4A" w14:textId="77777777" w:rsidR="006409D1" w:rsidRPr="006409D1" w:rsidRDefault="006409D1" w:rsidP="006409D1">
      <w:pPr>
        <w:spacing w:after="0" w:line="240" w:lineRule="auto"/>
        <w:jc w:val="center"/>
        <w:rPr>
          <w:rFonts w:ascii="Arial" w:eastAsia="Times New Roman" w:hAnsi="Arial" w:cs="Arial"/>
          <w:b/>
          <w:bCs/>
          <w:i/>
          <w:iCs/>
          <w:color w:val="BF4E14" w:themeColor="accent2" w:themeShade="BF"/>
          <w:kern w:val="0"/>
          <w:sz w:val="24"/>
          <w:szCs w:val="24"/>
          <w:lang w:eastAsia="es-UY"/>
          <w14:ligatures w14:val="none"/>
        </w:rPr>
      </w:pPr>
      <w:r w:rsidRPr="006409D1">
        <w:rPr>
          <w:rFonts w:ascii="Arial" w:eastAsia="Times New Roman" w:hAnsi="Arial" w:cs="Arial"/>
          <w:b/>
          <w:bCs/>
          <w:i/>
          <w:iCs/>
          <w:color w:val="BF4E14" w:themeColor="accent2" w:themeShade="BF"/>
          <w:kern w:val="0"/>
          <w:sz w:val="24"/>
          <w:szCs w:val="24"/>
          <w:lang w:eastAsia="es-UY"/>
          <w14:ligatures w14:val="none"/>
        </w:rPr>
        <w:t>En los últimos años, muchas escuelas en zonas rurales han cerrado. Cuando esto sucede, ¿qué se le ofrece al adolescente que vive en el campo si no trabajo? – Katerina Volcov</w:t>
      </w:r>
    </w:p>
    <w:p w14:paraId="64EDE976" w14:textId="3499031F" w:rsidR="006409D1" w:rsidRPr="006409D1" w:rsidRDefault="006409D1" w:rsidP="006409D1">
      <w:pPr>
        <w:spacing w:after="0" w:line="240" w:lineRule="auto"/>
        <w:jc w:val="center"/>
        <w:rPr>
          <w:rFonts w:ascii="Times New Roman" w:eastAsia="Times New Roman" w:hAnsi="Times New Roman" w:cs="Times New Roman"/>
          <w:b/>
          <w:bCs/>
          <w:i/>
          <w:iCs/>
          <w:color w:val="BF4E14" w:themeColor="accent2" w:themeShade="BF"/>
          <w:kern w:val="0"/>
          <w:sz w:val="24"/>
          <w:szCs w:val="24"/>
          <w:lang w:eastAsia="es-UY"/>
          <w14:ligatures w14:val="none"/>
        </w:rPr>
      </w:pPr>
    </w:p>
    <w:p w14:paraId="16223D12"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IHU – ¿Cómo podemos garantizar la protección social de las familias sin convertir a los niños y adolescentes en una fuente alternativa de sustento económico? ¿Qué medidas deberían priorizar los Estados para evitar que los niños y adolescentes se vean obligados a incorporarse al mercado laboral precozmente?</w:t>
      </w:r>
    </w:p>
    <w:p w14:paraId="3A8D8FEA"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 –</w:t>
      </w:r>
      <w:r w:rsidRPr="006409D1">
        <w:rPr>
          <w:rFonts w:ascii="Arial" w:eastAsia="Times New Roman" w:hAnsi="Arial" w:cs="Arial"/>
          <w:color w:val="666666"/>
          <w:kern w:val="0"/>
          <w:sz w:val="24"/>
          <w:szCs w:val="24"/>
          <w:lang w:eastAsia="es-UY"/>
          <w14:ligatures w14:val="none"/>
        </w:rPr>
        <w:t> En cuanto a las medidas, es fundamental que se respete </w:t>
      </w:r>
      <w:hyperlink r:id="rId31" w:tgtFrame="_blank" w:history="1">
        <w:r w:rsidRPr="006409D1">
          <w:rPr>
            <w:rFonts w:ascii="Arial" w:eastAsia="Times New Roman" w:hAnsi="Arial" w:cs="Arial"/>
            <w:color w:val="FC6B01"/>
            <w:kern w:val="0"/>
            <w:sz w:val="24"/>
            <w:szCs w:val="24"/>
            <w:u w:val="single"/>
            <w:lang w:eastAsia="es-UY"/>
            <w14:ligatures w14:val="none"/>
          </w:rPr>
          <w:t>la protección social de las familias</w:t>
        </w:r>
      </w:hyperlink>
      <w:r w:rsidRPr="006409D1">
        <w:rPr>
          <w:rFonts w:ascii="Arial" w:eastAsia="Times New Roman" w:hAnsi="Arial" w:cs="Arial"/>
          <w:color w:val="666666"/>
          <w:kern w:val="0"/>
          <w:sz w:val="24"/>
          <w:szCs w:val="24"/>
          <w:lang w:eastAsia="es-UY"/>
          <w14:ligatures w14:val="none"/>
        </w:rPr>
        <w:t> , que existan políticas económicas y sociales que promuevan un trabajo digno y decente para los adultos, que se ofrezcan incentivos a las empresas para que cumplan con las cuotas de formación profesional, y que se invierta en educación y en escuelas de jornada completa, especialmente en los territorios más vulnerables. Además, es necesario difundir información sobre qué es </w:t>
      </w:r>
      <w:r w:rsidRPr="006409D1">
        <w:rPr>
          <w:rFonts w:ascii="Arial" w:eastAsia="Times New Roman" w:hAnsi="Arial" w:cs="Arial"/>
          <w:b/>
          <w:bCs/>
          <w:color w:val="666666"/>
          <w:kern w:val="0"/>
          <w:sz w:val="24"/>
          <w:szCs w:val="24"/>
          <w:lang w:eastAsia="es-UY"/>
          <w14:ligatures w14:val="none"/>
        </w:rPr>
        <w:t>el trabajo infantil</w:t>
      </w:r>
      <w:r w:rsidRPr="006409D1">
        <w:rPr>
          <w:rFonts w:ascii="Arial" w:eastAsia="Times New Roman" w:hAnsi="Arial" w:cs="Arial"/>
          <w:color w:val="666666"/>
          <w:kern w:val="0"/>
          <w:sz w:val="24"/>
          <w:szCs w:val="24"/>
          <w:lang w:eastAsia="es-UY"/>
          <w14:ligatures w14:val="none"/>
        </w:rPr>
        <w:t> y cómo cada ciudadano puede contribuir a combatirlo.</w:t>
      </w:r>
    </w:p>
    <w:p w14:paraId="05F15F8A"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2A9E7758"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63D6DC92"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El Estado tiene una gran responsabilidad, pero nosotros, como ciudadanos, también tenemos un papel fundamental que desempeñar al denunciar irregularidades, ejercer control social sobre las políticas y participar más activamente en nuestras comunidades. El Estado tiene su función, pero nosotros tenemos la responsabilidad de velar por el bienestar y la protección de la ciudadanía.</w:t>
      </w:r>
    </w:p>
    <w:p w14:paraId="44D8C1B4" w14:textId="77777777" w:rsidR="006409D1" w:rsidRPr="006409D1" w:rsidRDefault="006409D1" w:rsidP="006409D1">
      <w:pPr>
        <w:spacing w:after="0" w:line="240" w:lineRule="auto"/>
        <w:jc w:val="center"/>
        <w:rPr>
          <w:rFonts w:ascii="Arial" w:eastAsia="Times New Roman" w:hAnsi="Arial" w:cs="Arial"/>
          <w:b/>
          <w:bCs/>
          <w:i/>
          <w:iCs/>
          <w:color w:val="BF4E14" w:themeColor="accent2" w:themeShade="BF"/>
          <w:kern w:val="0"/>
          <w:sz w:val="24"/>
          <w:szCs w:val="24"/>
          <w:lang w:eastAsia="es-UY"/>
          <w14:ligatures w14:val="none"/>
        </w:rPr>
      </w:pPr>
      <w:r w:rsidRPr="006409D1">
        <w:rPr>
          <w:rFonts w:ascii="Arial" w:eastAsia="Times New Roman" w:hAnsi="Arial" w:cs="Arial"/>
          <w:b/>
          <w:bCs/>
          <w:i/>
          <w:iCs/>
          <w:color w:val="BF4E14" w:themeColor="accent2" w:themeShade="BF"/>
          <w:kern w:val="0"/>
          <w:sz w:val="24"/>
          <w:szCs w:val="24"/>
          <w:lang w:eastAsia="es-UY"/>
          <w14:ligatures w14:val="none"/>
        </w:rPr>
        <w:t>Si bien Brasil es un referente en legislación, esto es insuficiente. Necesitamos más inversión para combatir el trabajo infantil en el país – Katerina Volcov</w:t>
      </w:r>
    </w:p>
    <w:p w14:paraId="4A8BE91C" w14:textId="1C5532AD" w:rsidR="006409D1" w:rsidRPr="006409D1" w:rsidRDefault="006409D1" w:rsidP="006409D1">
      <w:pPr>
        <w:spacing w:after="0" w:line="240" w:lineRule="auto"/>
        <w:jc w:val="center"/>
        <w:rPr>
          <w:rFonts w:ascii="Times New Roman" w:eastAsia="Times New Roman" w:hAnsi="Times New Roman" w:cs="Times New Roman"/>
          <w:b/>
          <w:bCs/>
          <w:i/>
          <w:iCs/>
          <w:color w:val="BF4E14" w:themeColor="accent2" w:themeShade="BF"/>
          <w:kern w:val="0"/>
          <w:sz w:val="24"/>
          <w:szCs w:val="24"/>
          <w:lang w:eastAsia="es-UY"/>
          <w14:ligatures w14:val="none"/>
        </w:rPr>
      </w:pPr>
    </w:p>
    <w:p w14:paraId="747AC563"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IHU – Mientras los políticos defienden el trabajo infantil para los jóvenes pobres, los hijos de las élites siguen trayectorias académicas y profesionales prolongadas. ¿Cuáles son las consecuencias de esto para el futuro de nuestro país, considerando que esta lógica incrementa las desigualdades?</w:t>
      </w:r>
    </w:p>
    <w:p w14:paraId="24F36E96"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 –</w:t>
      </w:r>
      <w:r w:rsidRPr="006409D1">
        <w:rPr>
          <w:rFonts w:ascii="Arial" w:eastAsia="Times New Roman" w:hAnsi="Arial" w:cs="Arial"/>
          <w:color w:val="666666"/>
          <w:kern w:val="0"/>
          <w:sz w:val="24"/>
          <w:szCs w:val="24"/>
          <w:lang w:eastAsia="es-UY"/>
          <w14:ligatures w14:val="none"/>
        </w:rPr>
        <w:t> Cuando una nación acepta que existen diferencias en las trayectorias vitales de los niños de entornos económicamente privilegiados y los más pobres, tiende a consolidar </w:t>
      </w:r>
      <w:hyperlink r:id="rId32" w:tgtFrame="_blank" w:history="1">
        <w:r w:rsidRPr="006409D1">
          <w:rPr>
            <w:rFonts w:ascii="Arial" w:eastAsia="Times New Roman" w:hAnsi="Arial" w:cs="Arial"/>
            <w:color w:val="FC6B01"/>
            <w:kern w:val="0"/>
            <w:sz w:val="24"/>
            <w:szCs w:val="24"/>
            <w:u w:val="single"/>
            <w:lang w:eastAsia="es-UY"/>
            <w14:ligatures w14:val="none"/>
          </w:rPr>
          <w:t>las desigualdades sociales</w:t>
        </w:r>
      </w:hyperlink>
      <w:r w:rsidRPr="006409D1">
        <w:rPr>
          <w:rFonts w:ascii="Arial" w:eastAsia="Times New Roman" w:hAnsi="Arial" w:cs="Arial"/>
          <w:color w:val="666666"/>
          <w:kern w:val="0"/>
          <w:sz w:val="24"/>
          <w:szCs w:val="24"/>
          <w:lang w:eastAsia="es-UY"/>
          <w14:ligatures w14:val="none"/>
        </w:rPr>
        <w:t> de forma estructural y duradera. La principal consecuencia de esta situación es la reproducción intergeneracional de la pobreza, donde los pobres siguen siendo pobres hasta la edad adulta.</w:t>
      </w:r>
    </w:p>
    <w:p w14:paraId="2B754CDD"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29E641A4" w14:textId="77777777" w:rsidR="006409D1" w:rsidRPr="006409D1" w:rsidRDefault="006409D1" w:rsidP="006409D1">
      <w:pPr>
        <w:spacing w:after="0" w:line="240" w:lineRule="auto"/>
        <w:jc w:val="both"/>
        <w:outlineLvl w:val="1"/>
        <w:rPr>
          <w:rFonts w:ascii="Arial" w:eastAsia="Times New Roman" w:hAnsi="Arial" w:cs="Arial"/>
          <w:b/>
          <w:bCs/>
          <w:color w:val="000000"/>
          <w:kern w:val="0"/>
          <w:sz w:val="24"/>
          <w:szCs w:val="24"/>
          <w:lang w:eastAsia="es-UY"/>
          <w14:ligatures w14:val="none"/>
        </w:rPr>
      </w:pPr>
      <w:r w:rsidRPr="006409D1">
        <w:rPr>
          <w:rFonts w:ascii="Arial" w:eastAsia="Times New Roman" w:hAnsi="Arial" w:cs="Arial"/>
          <w:b/>
          <w:bCs/>
          <w:color w:val="000000"/>
          <w:kern w:val="0"/>
          <w:sz w:val="24"/>
          <w:szCs w:val="24"/>
          <w:lang w:eastAsia="es-UY"/>
          <w14:ligatures w14:val="none"/>
        </w:rPr>
        <w:t>Desigualdad estructural y estructurante</w:t>
      </w:r>
    </w:p>
    <w:p w14:paraId="0170FF8F"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Los jóvenes de familias de élite tienen acceso a </w:t>
      </w:r>
      <w:hyperlink r:id="rId33" w:tgtFrame="_blank" w:history="1">
        <w:r w:rsidRPr="006409D1">
          <w:rPr>
            <w:rFonts w:ascii="Arial" w:eastAsia="Times New Roman" w:hAnsi="Arial" w:cs="Arial"/>
            <w:color w:val="FC6B01"/>
            <w:kern w:val="0"/>
            <w:sz w:val="24"/>
            <w:szCs w:val="24"/>
            <w:u w:val="single"/>
            <w:lang w:eastAsia="es-UY"/>
            <w14:ligatures w14:val="none"/>
          </w:rPr>
          <w:t>una mejor educación</w:t>
        </w:r>
      </w:hyperlink>
      <w:r w:rsidRPr="006409D1">
        <w:rPr>
          <w:rFonts w:ascii="Arial" w:eastAsia="Times New Roman" w:hAnsi="Arial" w:cs="Arial"/>
          <w:color w:val="666666"/>
          <w:kern w:val="0"/>
          <w:sz w:val="24"/>
          <w:szCs w:val="24"/>
          <w:lang w:eastAsia="es-UY"/>
          <w14:ligatures w14:val="none"/>
        </w:rPr>
        <w:t> , mayor acceso a la tecnología, la cultura y las redes sociales, más tiempo para una formación intelectual constante de alto nivel y mayor dominio del idioma. Los jóvenes y niños que empiezan a trabajar antes abandonan los estudios, acceden a empleos más precarios y mal remunerados, y tienen menor movilidad social. La gran desigualdad entre ambos grupos es evidente y se repite a lo largo de la vida.</w:t>
      </w:r>
    </w:p>
    <w:p w14:paraId="35F52D66"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6708AF4B"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En este sentido, un país que no invierte de forma sostenible en educación, formación técnica, ciencia y tecnología, permitiendo que niños y adolescentes se incorporen al mercado laboral informal y poco cualificado, pierde potencial de crecimiento económico, innovación, desarrollo tecnológico y competitividad internacional. Por lo tanto, estos problemas impiden que el país se convierta en una nación más próspera e igualitaria.</w:t>
      </w:r>
    </w:p>
    <w:p w14:paraId="11FC4B16"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5339BFBD"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Esta </w:t>
      </w:r>
      <w:hyperlink r:id="rId34" w:tgtFrame="_blank" w:history="1">
        <w:r w:rsidRPr="006409D1">
          <w:rPr>
            <w:rFonts w:ascii="Arial" w:eastAsia="Times New Roman" w:hAnsi="Arial" w:cs="Arial"/>
            <w:color w:val="FC6B01"/>
            <w:kern w:val="0"/>
            <w:sz w:val="24"/>
            <w:szCs w:val="24"/>
            <w:u w:val="single"/>
            <w:lang w:eastAsia="es-UY"/>
            <w14:ligatures w14:val="none"/>
          </w:rPr>
          <w:t>desigualdad estructural y fundamental</w:t>
        </w:r>
      </w:hyperlink>
      <w:r w:rsidRPr="006409D1">
        <w:rPr>
          <w:rFonts w:ascii="Arial" w:eastAsia="Times New Roman" w:hAnsi="Arial" w:cs="Arial"/>
          <w:color w:val="666666"/>
          <w:kern w:val="0"/>
          <w:sz w:val="24"/>
          <w:szCs w:val="24"/>
          <w:lang w:eastAsia="es-UY"/>
          <w14:ligatures w14:val="none"/>
        </w:rPr>
        <w:t> está relacionada con marcadores de raza y color: el 66% de los niños y adolescentes en situación </w:t>
      </w:r>
      <w:r w:rsidRPr="006409D1">
        <w:rPr>
          <w:rFonts w:ascii="Arial" w:eastAsia="Times New Roman" w:hAnsi="Arial" w:cs="Arial"/>
          <w:b/>
          <w:bCs/>
          <w:color w:val="666666"/>
          <w:kern w:val="0"/>
          <w:sz w:val="24"/>
          <w:szCs w:val="24"/>
          <w:lang w:eastAsia="es-UY"/>
          <w14:ligatures w14:val="none"/>
        </w:rPr>
        <w:t>de trabajo infantil</w:t>
      </w:r>
      <w:r w:rsidRPr="006409D1">
        <w:rPr>
          <w:rFonts w:ascii="Arial" w:eastAsia="Times New Roman" w:hAnsi="Arial" w:cs="Arial"/>
          <w:color w:val="666666"/>
          <w:kern w:val="0"/>
          <w:sz w:val="24"/>
          <w:szCs w:val="24"/>
          <w:lang w:eastAsia="es-UY"/>
          <w14:ligatures w14:val="none"/>
        </w:rPr>
        <w:t> son </w:t>
      </w:r>
      <w:hyperlink r:id="rId35" w:tgtFrame="_blank" w:history="1">
        <w:r w:rsidRPr="006409D1">
          <w:rPr>
            <w:rFonts w:ascii="Arial" w:eastAsia="Times New Roman" w:hAnsi="Arial" w:cs="Arial"/>
            <w:color w:val="FC6B01"/>
            <w:kern w:val="0"/>
            <w:sz w:val="24"/>
            <w:szCs w:val="24"/>
            <w:u w:val="single"/>
            <w:lang w:eastAsia="es-UY"/>
            <w14:ligatures w14:val="none"/>
          </w:rPr>
          <w:t>varones negros</w:t>
        </w:r>
      </w:hyperlink>
      <w:r w:rsidRPr="006409D1">
        <w:rPr>
          <w:rFonts w:ascii="Arial" w:eastAsia="Times New Roman" w:hAnsi="Arial" w:cs="Arial"/>
          <w:color w:val="666666"/>
          <w:kern w:val="0"/>
          <w:sz w:val="24"/>
          <w:szCs w:val="24"/>
          <w:lang w:eastAsia="es-UY"/>
          <w14:ligatures w14:val="none"/>
        </w:rPr>
        <w:t> . Para las élites, la infancia es un periodo de grandes y profundas transformaciones biopsicosociales, pero para la clase trabajadora, la infancia tiende a ser vista como un tiempo de producción económica y subsistencia. Esto fomenta un sentimiento de injusticia y resentimiento social, muy común durante estos procesos electorales. Observamos este resentimiento en todo el país.</w:t>
      </w:r>
    </w:p>
    <w:p w14:paraId="26DF7789"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697DA5C0" w14:textId="77777777" w:rsidR="006409D1" w:rsidRPr="006409D1" w:rsidRDefault="006409D1" w:rsidP="006409D1">
      <w:pPr>
        <w:spacing w:after="0" w:line="240" w:lineRule="auto"/>
        <w:jc w:val="center"/>
        <w:rPr>
          <w:rFonts w:ascii="Arial" w:eastAsia="Times New Roman" w:hAnsi="Arial" w:cs="Arial"/>
          <w:b/>
          <w:bCs/>
          <w:i/>
          <w:iCs/>
          <w:color w:val="BF4E14" w:themeColor="accent2" w:themeShade="BF"/>
          <w:kern w:val="0"/>
          <w:sz w:val="24"/>
          <w:szCs w:val="24"/>
          <w:lang w:eastAsia="es-UY"/>
          <w14:ligatures w14:val="none"/>
        </w:rPr>
      </w:pPr>
      <w:r w:rsidRPr="006409D1">
        <w:rPr>
          <w:rFonts w:ascii="Arial" w:eastAsia="Times New Roman" w:hAnsi="Arial" w:cs="Arial"/>
          <w:b/>
          <w:bCs/>
          <w:i/>
          <w:iCs/>
          <w:color w:val="BF4E14" w:themeColor="accent2" w:themeShade="BF"/>
          <w:kern w:val="0"/>
          <w:sz w:val="24"/>
          <w:szCs w:val="24"/>
          <w:lang w:eastAsia="es-UY"/>
          <w14:ligatures w14:val="none"/>
        </w:rPr>
        <w:lastRenderedPageBreak/>
        <w:t>Cuando una nación acepta que existen diferencias en las trayectorias vitales de los niños de entornos económicamente privilegiados y los de los más pobres, el país tiende a consolidar las desigualdades sociales de forma estructural y duradera. – Katerina Volcov</w:t>
      </w:r>
    </w:p>
    <w:p w14:paraId="144CACC4" w14:textId="65F98AB3" w:rsidR="006409D1" w:rsidRPr="006409D1" w:rsidRDefault="006409D1" w:rsidP="006409D1">
      <w:pPr>
        <w:spacing w:after="0" w:line="240" w:lineRule="auto"/>
        <w:jc w:val="both"/>
        <w:rPr>
          <w:rFonts w:ascii="Times New Roman" w:eastAsia="Times New Roman" w:hAnsi="Times New Roman" w:cs="Times New Roman"/>
          <w:b/>
          <w:bCs/>
          <w:i/>
          <w:iCs/>
          <w:color w:val="FC6B01"/>
          <w:kern w:val="0"/>
          <w:sz w:val="24"/>
          <w:szCs w:val="24"/>
          <w:lang w:eastAsia="es-UY"/>
          <w14:ligatures w14:val="none"/>
        </w:rPr>
      </w:pPr>
    </w:p>
    <w:p w14:paraId="5C8C91E6"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IHU – Cuéntenos un poco sobre las acciones del Foro Nacional para la Prevención y Erradicación del Trabajo Infantil y la Protección de los Trabajadores Adolescentes (FNPETI). ¿Cómo trabaja la institución para desmantelar los patrones culturales que normalizan la explotación de niños, niñas y adolescentes?</w:t>
      </w:r>
    </w:p>
    <w:p w14:paraId="17C61553"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b/>
          <w:bCs/>
          <w:color w:val="666666"/>
          <w:kern w:val="0"/>
          <w:sz w:val="24"/>
          <w:szCs w:val="24"/>
          <w:lang w:eastAsia="es-UY"/>
          <w14:ligatures w14:val="none"/>
        </w:rPr>
        <w:t>Katerina Volcov –</w:t>
      </w:r>
      <w:r w:rsidRPr="006409D1">
        <w:rPr>
          <w:rFonts w:ascii="Arial" w:eastAsia="Times New Roman" w:hAnsi="Arial" w:cs="Arial"/>
          <w:color w:val="666666"/>
          <w:kern w:val="0"/>
          <w:sz w:val="24"/>
          <w:szCs w:val="24"/>
          <w:lang w:eastAsia="es-UY"/>
          <w14:ligatures w14:val="none"/>
        </w:rPr>
        <w:t> FNPET lleva más de treinta años trabajando en </w:t>
      </w:r>
      <w:r w:rsidRPr="006409D1">
        <w:rPr>
          <w:rFonts w:ascii="Arial" w:eastAsia="Times New Roman" w:hAnsi="Arial" w:cs="Arial"/>
          <w:b/>
          <w:bCs/>
          <w:color w:val="666666"/>
          <w:kern w:val="0"/>
          <w:sz w:val="24"/>
          <w:szCs w:val="24"/>
          <w:lang w:eastAsia="es-UY"/>
          <w14:ligatures w14:val="none"/>
        </w:rPr>
        <w:t>Brasil , dedicándose a la sensibilización, la incidencia política y</w:t>
      </w:r>
      <w:r w:rsidRPr="006409D1">
        <w:rPr>
          <w:rFonts w:ascii="Arial" w:eastAsia="Times New Roman" w:hAnsi="Arial" w:cs="Arial"/>
          <w:color w:val="666666"/>
          <w:kern w:val="0"/>
          <w:sz w:val="24"/>
          <w:szCs w:val="24"/>
          <w:lang w:eastAsia="es-UY"/>
          <w14:ligatures w14:val="none"/>
        </w:rPr>
        <w:t> la generación de conocimiento. Realizamos investigaciones sobre políticas públicas y planes estatales para la prevención y erradicación del </w:t>
      </w:r>
      <w:hyperlink r:id="rId36" w:tgtFrame="_blank" w:history="1">
        <w:r w:rsidRPr="006409D1">
          <w:rPr>
            <w:rFonts w:ascii="Arial" w:eastAsia="Times New Roman" w:hAnsi="Arial" w:cs="Arial"/>
            <w:color w:val="FC6B01"/>
            <w:kern w:val="0"/>
            <w:sz w:val="24"/>
            <w:szCs w:val="24"/>
            <w:u w:val="single"/>
            <w:lang w:eastAsia="es-UY"/>
            <w14:ligatures w14:val="none"/>
          </w:rPr>
          <w:t>trabajo infantil</w:t>
        </w:r>
      </w:hyperlink>
      <w:r w:rsidRPr="006409D1">
        <w:rPr>
          <w:rFonts w:ascii="Arial" w:eastAsia="Times New Roman" w:hAnsi="Arial" w:cs="Arial"/>
          <w:color w:val="666666"/>
          <w:kern w:val="0"/>
          <w:sz w:val="24"/>
          <w:szCs w:val="24"/>
          <w:lang w:eastAsia="es-UY"/>
          <w14:ligatures w14:val="none"/>
        </w:rPr>
        <w:t> . Anualmente, coorganizamos un seminario nacional cuyo objetivo es brindar información cualitativa sobre las formas antiguas y nuevas de trabajo infantil y las mejores prácticas para abordar esta actividad, de modo que los profesionales que trabajan en las áreas de asistencia social, salud, educación, desarrollo económico y trabajo puedan comprender mejor qué es el trabajo infantil, identificar esta violación y enfrentarla, garantizando que los niños, niñas y adolescentes puedan acceder a los derechos consagrados en la </w:t>
      </w:r>
      <w:r w:rsidRPr="006409D1">
        <w:rPr>
          <w:rFonts w:ascii="Arial" w:eastAsia="Times New Roman" w:hAnsi="Arial" w:cs="Arial"/>
          <w:b/>
          <w:bCs/>
          <w:color w:val="666666"/>
          <w:kern w:val="0"/>
          <w:sz w:val="24"/>
          <w:szCs w:val="24"/>
          <w:lang w:eastAsia="es-UY"/>
          <w14:ligatures w14:val="none"/>
        </w:rPr>
        <w:t>Constitución</w:t>
      </w:r>
      <w:r w:rsidRPr="006409D1">
        <w:rPr>
          <w:rFonts w:ascii="Arial" w:eastAsia="Times New Roman" w:hAnsi="Arial" w:cs="Arial"/>
          <w:color w:val="666666"/>
          <w:kern w:val="0"/>
          <w:sz w:val="24"/>
          <w:szCs w:val="24"/>
          <w:lang w:eastAsia="es-UY"/>
          <w14:ligatures w14:val="none"/>
        </w:rPr>
        <w:t> y el </w:t>
      </w:r>
      <w:r w:rsidRPr="006409D1">
        <w:rPr>
          <w:rFonts w:ascii="Arial" w:eastAsia="Times New Roman" w:hAnsi="Arial" w:cs="Arial"/>
          <w:b/>
          <w:bCs/>
          <w:color w:val="666666"/>
          <w:kern w:val="0"/>
          <w:sz w:val="24"/>
          <w:szCs w:val="24"/>
          <w:lang w:eastAsia="es-UY"/>
          <w14:ligatures w14:val="none"/>
        </w:rPr>
        <w:t>Estatuto del Niño y del Adolescente</w:t>
      </w:r>
      <w:r w:rsidRPr="006409D1">
        <w:rPr>
          <w:rFonts w:ascii="Arial" w:eastAsia="Times New Roman" w:hAnsi="Arial" w:cs="Arial"/>
          <w:color w:val="666666"/>
          <w:kern w:val="0"/>
          <w:sz w:val="24"/>
          <w:szCs w:val="24"/>
          <w:lang w:eastAsia="es-UY"/>
          <w14:ligatures w14:val="none"/>
        </w:rPr>
        <w:t> ( </w:t>
      </w:r>
      <w:r w:rsidRPr="006409D1">
        <w:rPr>
          <w:rFonts w:ascii="Arial" w:eastAsia="Times New Roman" w:hAnsi="Arial" w:cs="Arial"/>
          <w:b/>
          <w:bCs/>
          <w:color w:val="666666"/>
          <w:kern w:val="0"/>
          <w:sz w:val="24"/>
          <w:szCs w:val="24"/>
          <w:lang w:eastAsia="es-UY"/>
          <w14:ligatures w14:val="none"/>
        </w:rPr>
        <w:t>ECA</w:t>
      </w:r>
      <w:r w:rsidRPr="006409D1">
        <w:rPr>
          <w:rFonts w:ascii="Arial" w:eastAsia="Times New Roman" w:hAnsi="Arial" w:cs="Arial"/>
          <w:color w:val="666666"/>
          <w:kern w:val="0"/>
          <w:sz w:val="24"/>
          <w:szCs w:val="24"/>
          <w:lang w:eastAsia="es-UY"/>
          <w14:ligatures w14:val="none"/>
        </w:rPr>
        <w:t> ).</w:t>
      </w:r>
    </w:p>
    <w:p w14:paraId="2016D37E"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252CD2CB" w14:textId="77777777" w:rsid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Operamos desde esta perspectiva para influir en programas, políticas y flujos de servicios a nivel nacional. El Foro coordina la red para combatir </w:t>
      </w:r>
      <w:hyperlink r:id="rId37" w:tgtFrame="_blank" w:history="1">
        <w:r w:rsidRPr="006409D1">
          <w:rPr>
            <w:rFonts w:ascii="Arial" w:eastAsia="Times New Roman" w:hAnsi="Arial" w:cs="Arial"/>
            <w:color w:val="FC6B01"/>
            <w:kern w:val="0"/>
            <w:sz w:val="24"/>
            <w:szCs w:val="24"/>
            <w:u w:val="single"/>
            <w:lang w:eastAsia="es-UY"/>
            <w14:ligatures w14:val="none"/>
          </w:rPr>
          <w:t>el trabajo infantil</w:t>
        </w:r>
      </w:hyperlink>
      <w:r w:rsidRPr="006409D1">
        <w:rPr>
          <w:rFonts w:ascii="Arial" w:eastAsia="Times New Roman" w:hAnsi="Arial" w:cs="Arial"/>
          <w:color w:val="666666"/>
          <w:kern w:val="0"/>
          <w:sz w:val="24"/>
          <w:szCs w:val="24"/>
          <w:lang w:eastAsia="es-UY"/>
          <w14:ligatures w14:val="none"/>
        </w:rPr>
        <w:t> , integrada por 27 foros estatales y distritales para la prevención y erradicación del trabajo infantil y la protección de los adolescentes, así como por diversas organizaciones como el sistema judicial, los sindicatos y las confederaciones empresariales. Es un organismo democrático donde buscamos crear soluciones y estrategias para abordar el trabajo infantil. </w:t>
      </w:r>
    </w:p>
    <w:p w14:paraId="2076DCDF"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p>
    <w:p w14:paraId="439F6DB8" w14:textId="77777777" w:rsidR="006409D1" w:rsidRPr="006409D1" w:rsidRDefault="006409D1" w:rsidP="006409D1">
      <w:pPr>
        <w:spacing w:after="0" w:line="240" w:lineRule="auto"/>
        <w:jc w:val="both"/>
        <w:outlineLvl w:val="1"/>
        <w:rPr>
          <w:rFonts w:ascii="Arial" w:eastAsia="Times New Roman" w:hAnsi="Arial" w:cs="Arial"/>
          <w:b/>
          <w:bCs/>
          <w:color w:val="000000"/>
          <w:kern w:val="0"/>
          <w:sz w:val="24"/>
          <w:szCs w:val="24"/>
          <w:lang w:eastAsia="es-UY"/>
          <w14:ligatures w14:val="none"/>
        </w:rPr>
      </w:pPr>
      <w:r w:rsidRPr="006409D1">
        <w:rPr>
          <w:rFonts w:ascii="Arial" w:eastAsia="Times New Roman" w:hAnsi="Arial" w:cs="Arial"/>
          <w:b/>
          <w:bCs/>
          <w:color w:val="000000"/>
          <w:kern w:val="0"/>
          <w:sz w:val="24"/>
          <w:szCs w:val="24"/>
          <w:lang w:eastAsia="es-UY"/>
          <w14:ligatures w14:val="none"/>
        </w:rPr>
        <w:t>Nota de la IHU </w:t>
      </w:r>
    </w:p>
    <w:p w14:paraId="5640F99E" w14:textId="77777777" w:rsidR="006409D1" w:rsidRPr="006409D1" w:rsidRDefault="006409D1" w:rsidP="006409D1">
      <w:pPr>
        <w:spacing w:after="0" w:line="240" w:lineRule="auto"/>
        <w:jc w:val="both"/>
        <w:rPr>
          <w:rFonts w:ascii="Arial" w:eastAsia="Times New Roman" w:hAnsi="Arial" w:cs="Arial"/>
          <w:color w:val="666666"/>
          <w:kern w:val="0"/>
          <w:sz w:val="24"/>
          <w:szCs w:val="24"/>
          <w:lang w:eastAsia="es-UY"/>
          <w14:ligatures w14:val="none"/>
        </w:rPr>
      </w:pPr>
      <w:r w:rsidRPr="006409D1">
        <w:rPr>
          <w:rFonts w:ascii="Arial" w:eastAsia="Times New Roman" w:hAnsi="Arial" w:cs="Arial"/>
          <w:color w:val="666666"/>
          <w:kern w:val="0"/>
          <w:sz w:val="24"/>
          <w:szCs w:val="24"/>
          <w:lang w:eastAsia="es-UY"/>
          <w14:ligatures w14:val="none"/>
        </w:rPr>
        <w:t xml:space="preserve">[1] El Capítulo VII de la Constitución, titulado Sobre la Familia, los Niños, los Adolescentes, los Jóvenes y los Ancianos, establece en su Artículo 227: “Es deber de la familia, la sociedad y el Estado garantizar a los niños, adolescentes y jóvenes, con absoluta prioridad, el derecho a la vida, la salud, la alimentación, la educación, el ocio, la formación profesional, la cultura, la dignidad, el respeto, la libertad y la vida familiar y comunitaria, así como protegerlos de toda forma de abandono, discriminación, explotación, violencia, crueldad y opresión”. (Texto dado por la Enmienda Constitucional </w:t>
      </w:r>
      <w:proofErr w:type="spellStart"/>
      <w:r w:rsidRPr="006409D1">
        <w:rPr>
          <w:rFonts w:ascii="Arial" w:eastAsia="Times New Roman" w:hAnsi="Arial" w:cs="Arial"/>
          <w:color w:val="666666"/>
          <w:kern w:val="0"/>
          <w:sz w:val="24"/>
          <w:szCs w:val="24"/>
          <w:lang w:eastAsia="es-UY"/>
          <w14:ligatures w14:val="none"/>
        </w:rPr>
        <w:t>N°</w:t>
      </w:r>
      <w:proofErr w:type="spellEnd"/>
      <w:r w:rsidRPr="006409D1">
        <w:rPr>
          <w:rFonts w:ascii="Arial" w:eastAsia="Times New Roman" w:hAnsi="Arial" w:cs="Arial"/>
          <w:color w:val="666666"/>
          <w:kern w:val="0"/>
          <w:sz w:val="24"/>
          <w:szCs w:val="24"/>
          <w:lang w:eastAsia="es-UY"/>
          <w14:ligatures w14:val="none"/>
        </w:rPr>
        <w:t xml:space="preserve"> 65 de 2010)</w:t>
      </w:r>
    </w:p>
    <w:p w14:paraId="45FEB238" w14:textId="77777777" w:rsidR="00926044" w:rsidRDefault="00926044"/>
    <w:p w14:paraId="351EAE91" w14:textId="5495A2DC" w:rsidR="006409D1" w:rsidRDefault="006409D1">
      <w:hyperlink r:id="rId38" w:history="1">
        <w:r w:rsidRPr="00BF0CDD">
          <w:rPr>
            <w:rStyle w:val="Hipervnculo"/>
          </w:rPr>
          <w:t>https://www.ihu.unisinos.br/666218-trabalho-infantil-expoe-desigualdade-estrutural-e-estruturante-entrevista-especial-com-katerina-volcov</w:t>
        </w:r>
      </w:hyperlink>
    </w:p>
    <w:p w14:paraId="71A889ED" w14:textId="77777777" w:rsidR="006409D1" w:rsidRDefault="006409D1"/>
    <w:sectPr w:rsidR="006409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D1"/>
    <w:rsid w:val="000F5B5B"/>
    <w:rsid w:val="006409D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2F8E"/>
  <w15:chartTrackingRefBased/>
  <w15:docId w15:val="{5E49AA63-C2B5-48FA-8A30-3F0C63C1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0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9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9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9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9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9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9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9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9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09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09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09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09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09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09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09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09D1"/>
    <w:rPr>
      <w:rFonts w:eastAsiaTheme="majorEastAsia" w:cstheme="majorBidi"/>
      <w:color w:val="272727" w:themeColor="text1" w:themeTint="D8"/>
    </w:rPr>
  </w:style>
  <w:style w:type="paragraph" w:styleId="Ttulo">
    <w:name w:val="Title"/>
    <w:basedOn w:val="Normal"/>
    <w:next w:val="Normal"/>
    <w:link w:val="TtuloCar"/>
    <w:uiPriority w:val="10"/>
    <w:qFormat/>
    <w:rsid w:val="00640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9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09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9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09D1"/>
    <w:pPr>
      <w:spacing w:before="160"/>
      <w:jc w:val="center"/>
    </w:pPr>
    <w:rPr>
      <w:i/>
      <w:iCs/>
      <w:color w:val="404040" w:themeColor="text1" w:themeTint="BF"/>
    </w:rPr>
  </w:style>
  <w:style w:type="character" w:customStyle="1" w:styleId="CitaCar">
    <w:name w:val="Cita Car"/>
    <w:basedOn w:val="Fuentedeprrafopredeter"/>
    <w:link w:val="Cita"/>
    <w:uiPriority w:val="29"/>
    <w:rsid w:val="006409D1"/>
    <w:rPr>
      <w:i/>
      <w:iCs/>
      <w:color w:val="404040" w:themeColor="text1" w:themeTint="BF"/>
    </w:rPr>
  </w:style>
  <w:style w:type="paragraph" w:styleId="Prrafodelista">
    <w:name w:val="List Paragraph"/>
    <w:basedOn w:val="Normal"/>
    <w:uiPriority w:val="34"/>
    <w:qFormat/>
    <w:rsid w:val="006409D1"/>
    <w:pPr>
      <w:ind w:left="720"/>
      <w:contextualSpacing/>
    </w:pPr>
  </w:style>
  <w:style w:type="character" w:styleId="nfasisintenso">
    <w:name w:val="Intense Emphasis"/>
    <w:basedOn w:val="Fuentedeprrafopredeter"/>
    <w:uiPriority w:val="21"/>
    <w:qFormat/>
    <w:rsid w:val="006409D1"/>
    <w:rPr>
      <w:i/>
      <w:iCs/>
      <w:color w:val="0F4761" w:themeColor="accent1" w:themeShade="BF"/>
    </w:rPr>
  </w:style>
  <w:style w:type="paragraph" w:styleId="Citadestacada">
    <w:name w:val="Intense Quote"/>
    <w:basedOn w:val="Normal"/>
    <w:next w:val="Normal"/>
    <w:link w:val="CitadestacadaCar"/>
    <w:uiPriority w:val="30"/>
    <w:qFormat/>
    <w:rsid w:val="00640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9D1"/>
    <w:rPr>
      <w:i/>
      <w:iCs/>
      <w:color w:val="0F4761" w:themeColor="accent1" w:themeShade="BF"/>
    </w:rPr>
  </w:style>
  <w:style w:type="character" w:styleId="Referenciaintensa">
    <w:name w:val="Intense Reference"/>
    <w:basedOn w:val="Fuentedeprrafopredeter"/>
    <w:uiPriority w:val="32"/>
    <w:qFormat/>
    <w:rsid w:val="006409D1"/>
    <w:rPr>
      <w:b/>
      <w:bCs/>
      <w:smallCaps/>
      <w:color w:val="0F4761" w:themeColor="accent1" w:themeShade="BF"/>
      <w:spacing w:val="5"/>
    </w:rPr>
  </w:style>
  <w:style w:type="character" w:styleId="Hipervnculo">
    <w:name w:val="Hyperlink"/>
    <w:basedOn w:val="Fuentedeprrafopredeter"/>
    <w:uiPriority w:val="99"/>
    <w:unhideWhenUsed/>
    <w:rsid w:val="006409D1"/>
    <w:rPr>
      <w:color w:val="467886" w:themeColor="hyperlink"/>
      <w:u w:val="single"/>
    </w:rPr>
  </w:style>
  <w:style w:type="character" w:styleId="Mencinsinresolver">
    <w:name w:val="Unresolved Mention"/>
    <w:basedOn w:val="Fuentedeprrafopredeter"/>
    <w:uiPriority w:val="99"/>
    <w:semiHidden/>
    <w:unhideWhenUsed/>
    <w:rsid w:val="0064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653350-mundo-fracassou-com-138-milhoes-de-criancas-no-trabalho-infantil-diz-onu" TargetMode="External"/><Relationship Id="rId18" Type="http://schemas.openxmlformats.org/officeDocument/2006/relationships/hyperlink" Target="https://www.ihu.unisinos.br/categorias/592151-o-trabalho-infantil-e-o-pais-dos-desempregados" TargetMode="External"/><Relationship Id="rId26" Type="http://schemas.openxmlformats.org/officeDocument/2006/relationships/hyperlink" Target="https://www.ihu.unisinos.br/categorias/658829-jovens-negros-lideram-evasao-escolar-no-brasil-aponta-estudo-de-desigualdade-na-educacao" TargetMode="External"/><Relationship Id="rId39" Type="http://schemas.openxmlformats.org/officeDocument/2006/relationships/fontTable" Target="fontTable.xml"/><Relationship Id="rId21" Type="http://schemas.openxmlformats.org/officeDocument/2006/relationships/hyperlink" Target="https://ihu.unisinos.br/categorias/654353-regiao-metropolitana-mais-de-um-quarto-dos-jovens-abandonam-o-ensino-medio-mostra-pesquisa" TargetMode="External"/><Relationship Id="rId34" Type="http://schemas.openxmlformats.org/officeDocument/2006/relationships/hyperlink" Target="https://ihu.unisinos.br/categorias/604648-racismo-estrutural-no-brasil-desigualdades-entre-brancos-e-pretos-ou-pardos-persistem-no-pais" TargetMode="External"/><Relationship Id="rId7" Type="http://schemas.openxmlformats.org/officeDocument/2006/relationships/hyperlink" Target="https://www.ihu.unisinos.br/categorias/628461-em-20-anos-980-criancas-e-adolescentes-foram-resgatadas-de-trabalhos-degradantes-no-brasil" TargetMode="External"/><Relationship Id="rId12" Type="http://schemas.openxmlformats.org/officeDocument/2006/relationships/hyperlink" Target="https://www.ihu.unisinos.br/espiritualidade/78-noticias/662784-x-tuitadas-26-02-2026" TargetMode="External"/><Relationship Id="rId17" Type="http://schemas.openxmlformats.org/officeDocument/2006/relationships/hyperlink" Target="https://ihu.unisinos.br/categorias/170-noticias-2014/535192-trabalho-infantil-no-brasil-esta-em-queda-mas-ainda-e-grave-diz-especialista" TargetMode="External"/><Relationship Id="rId25" Type="http://schemas.openxmlformats.org/officeDocument/2006/relationships/hyperlink" Target="https://ihu.unisinos.br/categorias/630739-merenda-escolar-a-batalha-para-garantir-a-qualidade" TargetMode="External"/><Relationship Id="rId33" Type="http://schemas.openxmlformats.org/officeDocument/2006/relationships/hyperlink" Target="https://www.ihu.unisinos.br/categorias/612715-desigualdade-social-e-desgoverno-e-negacao-da-vida" TargetMode="External"/><Relationship Id="rId38" Type="http://schemas.openxmlformats.org/officeDocument/2006/relationships/hyperlink" Target="https://www.ihu.unisinos.br/666218-trabalho-infantil-expoe-desigualdade-estrutural-e-estruturante-entrevista-especial-com-katerina-volcov" TargetMode="External"/><Relationship Id="rId2" Type="http://schemas.openxmlformats.org/officeDocument/2006/relationships/settings" Target="settings.xml"/><Relationship Id="rId16" Type="http://schemas.openxmlformats.org/officeDocument/2006/relationships/hyperlink" Target="https://www.ihu.unisinos.br/sobre-o-ihu/78-noticias/572704-fiscais-encontram-118-criancas-em-piores-formas-de-trabalho-infantil-em-roraima" TargetMode="External"/><Relationship Id="rId20" Type="http://schemas.openxmlformats.org/officeDocument/2006/relationships/hyperlink" Target="https://ihu.unisinos.br/categorias/633284-acidentes-de-trabalho-matam-4-criancas-por-mes-no-brasil" TargetMode="External"/><Relationship Id="rId29" Type="http://schemas.openxmlformats.org/officeDocument/2006/relationships/hyperlink" Target="https://ihu.unisinos.br/categorias/159-entrevistas/655824-ambiente-digital-agrava-violacoes-de-direitos-contra-criancas-e-adolescentes-entrevista-especial-com-arlete-dos-santos-petry-e-danielle-cramer" TargetMode="External"/><Relationship Id="rId1" Type="http://schemas.openxmlformats.org/officeDocument/2006/relationships/styles" Target="styles.xml"/><Relationship Id="rId6" Type="http://schemas.openxmlformats.org/officeDocument/2006/relationships/hyperlink" Target="https://ihu.unisinos.br/categorias/651409-1-de-maio-e-a-luta-dos-trabalhadores-artigo-de-robson-ribeiro-de-oliveira-castro-chaves" TargetMode="External"/><Relationship Id="rId11" Type="http://schemas.openxmlformats.org/officeDocument/2006/relationships/image" Target="media/image2.jpeg"/><Relationship Id="rId24" Type="http://schemas.openxmlformats.org/officeDocument/2006/relationships/hyperlink" Target="https://ihu.unisinos.br/categorias/661196-desigualdade-marca-o-acesso-a-educacao-infantil-no-brasil-apenas-3-em-cada-10-criancas-de-baixa-renda-estao-na-creche-segundo-dados-de-2023" TargetMode="External"/><Relationship Id="rId32" Type="http://schemas.openxmlformats.org/officeDocument/2006/relationships/hyperlink" Target="https://www.ihu.unisinos.br/categorias/658508-desigualdades-e-o-mundo-do-trabalho-no-brasil-na-atualidade" TargetMode="External"/><Relationship Id="rId37" Type="http://schemas.openxmlformats.org/officeDocument/2006/relationships/hyperlink" Target="https://www.ihu.unisinos.br/categorias/159-entrevistas/590794-trampo-na-biqueira-a-exploracao-do-trabalho-infantil-pelo-trafico-de-drogas-entrevista-especial-com-ana-paula-galdeano" TargetMode="External"/><Relationship Id="rId40" Type="http://schemas.openxmlformats.org/officeDocument/2006/relationships/theme" Target="theme/theme1.xml"/><Relationship Id="rId5" Type="http://schemas.openxmlformats.org/officeDocument/2006/relationships/hyperlink" Target="https://ihu.unisinos.br/665976-eduardo-e-carlos-bolsonaro-partem-para-ataque-contra-zema-apos-critica-a-flavio" TargetMode="External"/><Relationship Id="rId15" Type="http://schemas.openxmlformats.org/officeDocument/2006/relationships/hyperlink" Target="https://www.ihu.unisinos.br/categorias/607153-trabalho-infantil-152-milhoes-de-criancas-sao-vitimas-de-exploracao-em-todo-o-mundo" TargetMode="External"/><Relationship Id="rId23" Type="http://schemas.openxmlformats.org/officeDocument/2006/relationships/hyperlink" Target="https://www.ihu.unisinos.br/534940-os-desafios-para-garantir-o-direito-a-educacao-no-mundo" TargetMode="External"/><Relationship Id="rId28" Type="http://schemas.openxmlformats.org/officeDocument/2006/relationships/hyperlink" Target="https://ihu.unisinos.br/entrevistas/519342-trabalho-infantil-domestico-ha-ai-uma-subnotificacao-entrevista-especial-com-isa-maria-de-oliveira" TargetMode="External"/><Relationship Id="rId36" Type="http://schemas.openxmlformats.org/officeDocument/2006/relationships/hyperlink" Target="https://ihu.unisinos.br/sobre-o-ihu/78-noticias/571912-exploracao-do-trabalho-infantil-atinge-11-milhoes-na-america-latina" TargetMode="External"/><Relationship Id="rId10" Type="http://schemas.openxmlformats.org/officeDocument/2006/relationships/hyperlink" Target="https://ihu.unisinos.br/629499-mais-de-160-milhoes-de-criancas-sao-%20submetidas-ao-inferno-do-trabalho-infantil" TargetMode="External"/><Relationship Id="rId19" Type="http://schemas.openxmlformats.org/officeDocument/2006/relationships/hyperlink" Target="https://www.ihu.unisinos.br/categorias/186-noticias-2017/571197-pleno-emprego-e-trabalho-decente-ou-renda-basica-de-cidadania" TargetMode="External"/><Relationship Id="rId31" Type="http://schemas.openxmlformats.org/officeDocument/2006/relationships/hyperlink" Target="https://www.ihu.unisinos.br/categorias/160-cepat/628174-em-edicao-a-assistencia-social-nao-pode-ficar-a-merce-do-primeiro-damismo" TargetMode="External"/><Relationship Id="rId4" Type="http://schemas.openxmlformats.org/officeDocument/2006/relationships/image" Target="media/image1.png"/><Relationship Id="rId9" Type="http://schemas.openxmlformats.org/officeDocument/2006/relationships/hyperlink" Target="https://ihu.unisinos.br/categorias/640303-uma-em-cada-dez-criancas-no-mundo-trabalha-para-sobreviver" TargetMode="External"/><Relationship Id="rId14" Type="http://schemas.openxmlformats.org/officeDocument/2006/relationships/hyperlink" Target="https://www.ihu.unisinos.br/categorias/630742-estatuto-da-crianca-e-do-adolescente-eca-33-anos-de-avancos-e-desafios-na-luta-por-direitos" TargetMode="External"/><Relationship Id="rId22" Type="http://schemas.openxmlformats.org/officeDocument/2006/relationships/hyperlink" Target="https://ihu.unisinos.br/sobre-o-ihu/78-noticias/574488-um-milhao-de-criancas-fora-da-escola-o-absurdo-do-trabalho-infantil-no-brasil" TargetMode="External"/><Relationship Id="rId27" Type="http://schemas.openxmlformats.org/officeDocument/2006/relationships/hyperlink" Target="https://ihu.unisinos.br/categorias/503234-ha-1-ponto-de-exploracao-sexual-infantil-a-cada-26-km-de-rodovias" TargetMode="External"/><Relationship Id="rId30" Type="http://schemas.openxmlformats.org/officeDocument/2006/relationships/hyperlink" Target="https://ihu.unisinos.br/categorias/619763-a-exploracao-e-internacional-apenas-6-das-trabalhadoras-domesticas-contam-com-protecao-social" TargetMode="External"/><Relationship Id="rId35" Type="http://schemas.openxmlformats.org/officeDocument/2006/relationships/hyperlink" Target="https://ihu.unisinos.br/categorias/640303-uma-em-cada-dez-criancas-no-mundo-trabalha-para-sobreviver" TargetMode="External"/><Relationship Id="rId8" Type="http://schemas.openxmlformats.org/officeDocument/2006/relationships/hyperlink" Target="https://www.ihu.unisinos.br/categorias/623216-menos-de-um-mes-apos-ser-reeleito-em-mg-zema-entrega-parques-a-vale-e-a-iniciativa-privada"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4222</Words>
  <Characters>23221</Characters>
  <Application>Microsoft Office Word</Application>
  <DocSecurity>0</DocSecurity>
  <Lines>193</Lines>
  <Paragraphs>54</Paragraphs>
  <ScaleCrop>false</ScaleCrop>
  <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2026-05-21T17:04:00Z</dcterms:created>
  <dcterms:modified xsi:type="dcterms:W3CDTF">2026-05-21T17:07:00Z</dcterms:modified>
</cp:coreProperties>
</file>