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772B" w14:textId="40D8EF80" w:rsidR="00CE3134" w:rsidRPr="000F04C7" w:rsidRDefault="00F73937" w:rsidP="00962FE9">
      <w:pPr>
        <w:jc w:val="both"/>
        <w:rPr>
          <w:rFonts w:ascii="Arial" w:hAnsi="Arial" w:cs="Arial"/>
          <w:sz w:val="24"/>
          <w:szCs w:val="24"/>
          <w:lang w:val="es-PE"/>
        </w:rPr>
      </w:pPr>
      <w:r w:rsidRPr="000F04C7">
        <w:rPr>
          <w:rFonts w:ascii="Arial" w:hAnsi="Arial" w:cs="Arial"/>
          <w:noProof/>
          <w:sz w:val="24"/>
          <w:szCs w:val="24"/>
        </w:rPr>
        <w:drawing>
          <wp:anchor distT="0" distB="0" distL="114300" distR="114300" simplePos="0" relativeHeight="251659264" behindDoc="0" locked="0" layoutInCell="1" allowOverlap="1" wp14:anchorId="09C9BBEC" wp14:editId="0BE4AB19">
            <wp:simplePos x="0" y="0"/>
            <wp:positionH relativeFrom="column">
              <wp:posOffset>-1080135</wp:posOffset>
            </wp:positionH>
            <wp:positionV relativeFrom="paragraph">
              <wp:posOffset>286385</wp:posOffset>
            </wp:positionV>
            <wp:extent cx="7783195" cy="2533650"/>
            <wp:effectExtent l="0" t="0" r="8255"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ulo de coyuntura-0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3195" cy="2533650"/>
                    </a:xfrm>
                    <a:prstGeom prst="rect">
                      <a:avLst/>
                    </a:prstGeom>
                  </pic:spPr>
                </pic:pic>
              </a:graphicData>
            </a:graphic>
          </wp:anchor>
        </w:drawing>
      </w:r>
    </w:p>
    <w:p w14:paraId="3CE87FDF" w14:textId="77777777" w:rsidR="00916F13" w:rsidRPr="000F04C7" w:rsidRDefault="00916F13" w:rsidP="00962FE9">
      <w:pPr>
        <w:jc w:val="both"/>
        <w:rPr>
          <w:rFonts w:ascii="Arial" w:hAnsi="Arial" w:cs="Arial"/>
          <w:b/>
          <w:bCs/>
          <w:sz w:val="24"/>
          <w:szCs w:val="24"/>
          <w:lang w:val="es-PE"/>
        </w:rPr>
      </w:pPr>
    </w:p>
    <w:p w14:paraId="1F3CAE2D" w14:textId="24110B3A" w:rsidR="00A97959" w:rsidRPr="000F04C7" w:rsidRDefault="00F73937" w:rsidP="00B80586">
      <w:pPr>
        <w:ind w:left="2160" w:firstLine="720"/>
        <w:jc w:val="both"/>
        <w:rPr>
          <w:rFonts w:ascii="Arial" w:hAnsi="Arial" w:cs="Arial"/>
          <w:b/>
          <w:bCs/>
          <w:sz w:val="24"/>
          <w:szCs w:val="24"/>
          <w:lang w:val="es-PE"/>
        </w:rPr>
      </w:pPr>
      <w:r w:rsidRPr="000F04C7">
        <w:rPr>
          <w:rFonts w:ascii="Arial" w:hAnsi="Arial" w:cs="Arial"/>
          <w:b/>
          <w:bCs/>
          <w:sz w:val="24"/>
          <w:szCs w:val="24"/>
          <w:lang w:val="es-PE"/>
        </w:rPr>
        <w:t>DIFÍCIL DISYUNTIVA</w:t>
      </w:r>
    </w:p>
    <w:p w14:paraId="6B40B5EB" w14:textId="77777777" w:rsidR="007D5C58" w:rsidRPr="000F04C7" w:rsidRDefault="007D5C58" w:rsidP="00962FE9">
      <w:pPr>
        <w:jc w:val="both"/>
        <w:rPr>
          <w:rFonts w:ascii="Arial" w:hAnsi="Arial" w:cs="Arial"/>
          <w:b/>
          <w:bCs/>
          <w:sz w:val="24"/>
          <w:szCs w:val="24"/>
          <w:lang w:val="es-PE"/>
        </w:rPr>
      </w:pPr>
    </w:p>
    <w:p w14:paraId="12A73290" w14:textId="04EDBEEA" w:rsidR="007D5C58" w:rsidRPr="000F04C7" w:rsidRDefault="007D5C58" w:rsidP="00962FE9">
      <w:pPr>
        <w:ind w:firstLine="720"/>
        <w:jc w:val="both"/>
        <w:rPr>
          <w:rFonts w:ascii="Arial" w:hAnsi="Arial" w:cs="Arial"/>
          <w:sz w:val="24"/>
          <w:szCs w:val="24"/>
          <w:lang w:val="es-PE"/>
        </w:rPr>
      </w:pPr>
      <w:r w:rsidRPr="000F04C7">
        <w:rPr>
          <w:rFonts w:ascii="Arial" w:hAnsi="Arial" w:cs="Arial"/>
          <w:sz w:val="24"/>
          <w:szCs w:val="24"/>
          <w:lang w:val="es-PE"/>
        </w:rPr>
        <w:t xml:space="preserve">El resultado final de la primera vuelta ha puesto en una difícil disyuntiva a la mayoría de ciudadanos del país, quienes no se sienten legítimamente representados en las dos opciones que se nos </w:t>
      </w:r>
      <w:r w:rsidR="00E61731" w:rsidRPr="000F04C7">
        <w:rPr>
          <w:rFonts w:ascii="Arial" w:hAnsi="Arial" w:cs="Arial"/>
          <w:sz w:val="24"/>
          <w:szCs w:val="24"/>
          <w:lang w:val="es-PE"/>
        </w:rPr>
        <w:t>ofrecen</w:t>
      </w:r>
      <w:r w:rsidR="00E92A9F" w:rsidRPr="000F04C7">
        <w:rPr>
          <w:rFonts w:ascii="Arial" w:hAnsi="Arial" w:cs="Arial"/>
          <w:sz w:val="24"/>
          <w:szCs w:val="24"/>
          <w:lang w:val="es-PE"/>
        </w:rPr>
        <w:t>, como lo demuestra el siguiente gráfico.</w:t>
      </w:r>
    </w:p>
    <w:p w14:paraId="2FC1DB58" w14:textId="77777777" w:rsidR="00B80586" w:rsidRPr="000F04C7" w:rsidRDefault="00B80586" w:rsidP="00962FE9">
      <w:pPr>
        <w:ind w:firstLine="720"/>
        <w:jc w:val="both"/>
        <w:rPr>
          <w:rFonts w:ascii="Arial" w:hAnsi="Arial" w:cs="Arial"/>
          <w:sz w:val="24"/>
          <w:szCs w:val="24"/>
          <w:lang w:val="es-PE"/>
        </w:rPr>
      </w:pPr>
    </w:p>
    <w:p w14:paraId="7DA3BA3E" w14:textId="01E6FA03" w:rsidR="0056693A" w:rsidRPr="000F04C7" w:rsidRDefault="0056693A" w:rsidP="00962FE9">
      <w:pPr>
        <w:ind w:firstLine="720"/>
        <w:jc w:val="both"/>
        <w:rPr>
          <w:rFonts w:ascii="Arial" w:hAnsi="Arial" w:cs="Arial"/>
          <w:sz w:val="24"/>
          <w:szCs w:val="24"/>
          <w:lang w:val="es-PE"/>
        </w:rPr>
      </w:pPr>
      <w:r w:rsidRPr="000F04C7">
        <w:rPr>
          <w:rFonts w:ascii="Arial" w:hAnsi="Arial" w:cs="Arial"/>
          <w:noProof/>
          <w:sz w:val="24"/>
          <w:szCs w:val="24"/>
        </w:rPr>
        <w:drawing>
          <wp:inline distT="0" distB="0" distL="0" distR="0" wp14:anchorId="15120262" wp14:editId="75AC091F">
            <wp:extent cx="5612130" cy="2748280"/>
            <wp:effectExtent l="0" t="0" r="7620" b="0"/>
            <wp:docPr id="4"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a:blip r:embed="rId9"/>
                    <a:stretch>
                      <a:fillRect/>
                    </a:stretch>
                  </pic:blipFill>
                  <pic:spPr>
                    <a:xfrm>
                      <a:off x="0" y="0"/>
                      <a:ext cx="5612130" cy="2748280"/>
                    </a:xfrm>
                    <a:prstGeom prst="rect">
                      <a:avLst/>
                    </a:prstGeom>
                  </pic:spPr>
                </pic:pic>
              </a:graphicData>
            </a:graphic>
          </wp:inline>
        </w:drawing>
      </w:r>
    </w:p>
    <w:p w14:paraId="51E125A2" w14:textId="77777777" w:rsidR="00B80586" w:rsidRPr="000F04C7" w:rsidRDefault="00B80586" w:rsidP="00962FE9">
      <w:pPr>
        <w:ind w:firstLine="720"/>
        <w:jc w:val="both"/>
        <w:rPr>
          <w:rFonts w:ascii="Arial" w:hAnsi="Arial" w:cs="Arial"/>
          <w:sz w:val="24"/>
          <w:szCs w:val="24"/>
          <w:lang w:val="es-ES"/>
        </w:rPr>
      </w:pPr>
    </w:p>
    <w:p w14:paraId="1EEBBD61" w14:textId="605AD6E5" w:rsidR="00797348" w:rsidRPr="000F04C7" w:rsidRDefault="00E92A9F" w:rsidP="00962FE9">
      <w:pPr>
        <w:ind w:firstLine="720"/>
        <w:jc w:val="both"/>
        <w:rPr>
          <w:rFonts w:ascii="Arial" w:hAnsi="Arial" w:cs="Arial"/>
          <w:sz w:val="24"/>
          <w:szCs w:val="24"/>
          <w:lang w:val="es-MX"/>
        </w:rPr>
      </w:pPr>
      <w:r w:rsidRPr="000F04C7">
        <w:rPr>
          <w:rFonts w:ascii="Arial" w:hAnsi="Arial" w:cs="Arial"/>
          <w:sz w:val="24"/>
          <w:szCs w:val="24"/>
          <w:lang w:val="es-ES"/>
        </w:rPr>
        <w:lastRenderedPageBreak/>
        <w:t>Vemos que los</w:t>
      </w:r>
      <w:r w:rsidR="007D5C58" w:rsidRPr="000F04C7">
        <w:rPr>
          <w:rFonts w:ascii="Arial" w:hAnsi="Arial" w:cs="Arial"/>
          <w:sz w:val="24"/>
          <w:szCs w:val="24"/>
          <w:lang w:val="es-ES"/>
        </w:rPr>
        <w:t xml:space="preserve"> dos que pasan a segunda vuelta no representan sino el 17.16% del padrón electoral </w:t>
      </w:r>
      <w:r w:rsidR="00E61731" w:rsidRPr="000F04C7">
        <w:rPr>
          <w:rFonts w:ascii="Arial" w:hAnsi="Arial" w:cs="Arial"/>
          <w:sz w:val="24"/>
          <w:szCs w:val="24"/>
          <w:lang w:val="es-ES"/>
        </w:rPr>
        <w:t xml:space="preserve">(que tiene </w:t>
      </w:r>
      <w:r w:rsidR="00652DD3" w:rsidRPr="000F04C7">
        <w:rPr>
          <w:rFonts w:ascii="Arial" w:hAnsi="Arial" w:cs="Arial"/>
          <w:sz w:val="24"/>
          <w:szCs w:val="24"/>
          <w:lang w:val="es-ES"/>
        </w:rPr>
        <w:t>27´325,432</w:t>
      </w:r>
      <w:r w:rsidR="00E61731" w:rsidRPr="000F04C7">
        <w:rPr>
          <w:rFonts w:ascii="Arial" w:hAnsi="Arial" w:cs="Arial"/>
          <w:sz w:val="24"/>
          <w:szCs w:val="24"/>
          <w:lang w:val="es-ES"/>
        </w:rPr>
        <w:t xml:space="preserve"> electores) </w:t>
      </w:r>
      <w:r w:rsidR="007D5C58" w:rsidRPr="000F04C7">
        <w:rPr>
          <w:rFonts w:ascii="Arial" w:hAnsi="Arial" w:cs="Arial"/>
          <w:sz w:val="24"/>
          <w:szCs w:val="24"/>
          <w:lang w:val="es-ES"/>
        </w:rPr>
        <w:t xml:space="preserve">y el 29.17% de los votos válidos. En efecto, </w:t>
      </w:r>
      <w:r w:rsidR="007D5C58" w:rsidRPr="000F04C7">
        <w:rPr>
          <w:rFonts w:ascii="Arial" w:hAnsi="Arial" w:cs="Arial"/>
          <w:sz w:val="24"/>
          <w:szCs w:val="24"/>
          <w:lang w:val="es-MX"/>
        </w:rPr>
        <w:t>Keiko Fujimori (Fuerza Popular) obtuvo 2</w:t>
      </w:r>
      <w:r w:rsidR="00E61731" w:rsidRPr="000F04C7">
        <w:rPr>
          <w:rFonts w:ascii="Arial" w:hAnsi="Arial" w:cs="Arial"/>
          <w:sz w:val="24"/>
          <w:szCs w:val="24"/>
          <w:lang w:val="es-MX"/>
        </w:rPr>
        <w:t>´</w:t>
      </w:r>
      <w:r w:rsidR="007D5C58" w:rsidRPr="000F04C7">
        <w:rPr>
          <w:rFonts w:ascii="Arial" w:hAnsi="Arial" w:cs="Arial"/>
          <w:sz w:val="24"/>
          <w:szCs w:val="24"/>
          <w:lang w:val="es-MX"/>
        </w:rPr>
        <w:t>877,678, es decir 17,181% de los votos válidos, pero solo 10.5</w:t>
      </w:r>
      <w:r w:rsidR="0056693A" w:rsidRPr="000F04C7">
        <w:rPr>
          <w:rFonts w:ascii="Arial" w:hAnsi="Arial" w:cs="Arial"/>
          <w:sz w:val="24"/>
          <w:szCs w:val="24"/>
          <w:lang w:val="es-MX"/>
        </w:rPr>
        <w:t>3</w:t>
      </w:r>
      <w:r w:rsidR="007D5C58" w:rsidRPr="000F04C7">
        <w:rPr>
          <w:rFonts w:ascii="Arial" w:hAnsi="Arial" w:cs="Arial"/>
          <w:sz w:val="24"/>
          <w:szCs w:val="24"/>
          <w:lang w:val="es-MX"/>
        </w:rPr>
        <w:t>% del padrón electoral. Por su parte Roberto Sánchez (Juntos por el Perú) consiguió 2´015,114 votos, el 12.031%, de los</w:t>
      </w:r>
      <w:r w:rsidR="00E61731" w:rsidRPr="000F04C7">
        <w:rPr>
          <w:rFonts w:ascii="Arial" w:hAnsi="Arial" w:cs="Arial"/>
          <w:sz w:val="24"/>
          <w:szCs w:val="24"/>
          <w:lang w:val="es-MX"/>
        </w:rPr>
        <w:t xml:space="preserve"> votos</w:t>
      </w:r>
      <w:r w:rsidR="007D5C58" w:rsidRPr="000F04C7">
        <w:rPr>
          <w:rFonts w:ascii="Arial" w:hAnsi="Arial" w:cs="Arial"/>
          <w:sz w:val="24"/>
          <w:szCs w:val="24"/>
          <w:lang w:val="es-MX"/>
        </w:rPr>
        <w:t xml:space="preserve"> válidos, pero solo el 7.3</w:t>
      </w:r>
      <w:r w:rsidR="0056693A" w:rsidRPr="000F04C7">
        <w:rPr>
          <w:rFonts w:ascii="Arial" w:hAnsi="Arial" w:cs="Arial"/>
          <w:sz w:val="24"/>
          <w:szCs w:val="24"/>
          <w:lang w:val="es-MX"/>
        </w:rPr>
        <w:t>7</w:t>
      </w:r>
      <w:r w:rsidR="007D5C58" w:rsidRPr="000F04C7">
        <w:rPr>
          <w:rFonts w:ascii="Arial" w:hAnsi="Arial" w:cs="Arial"/>
          <w:sz w:val="24"/>
          <w:szCs w:val="24"/>
          <w:lang w:val="es-MX"/>
        </w:rPr>
        <w:t xml:space="preserve">% del padrón electoral. </w:t>
      </w:r>
    </w:p>
    <w:p w14:paraId="7A7A92BA" w14:textId="05A0ABDE" w:rsidR="007D5C58" w:rsidRPr="000F04C7" w:rsidRDefault="007D5C58" w:rsidP="00962FE9">
      <w:pPr>
        <w:ind w:firstLine="720"/>
        <w:jc w:val="both"/>
        <w:rPr>
          <w:rFonts w:ascii="Arial" w:hAnsi="Arial" w:cs="Arial"/>
          <w:sz w:val="24"/>
          <w:szCs w:val="24"/>
        </w:rPr>
      </w:pPr>
      <w:r w:rsidRPr="000F04C7">
        <w:rPr>
          <w:rFonts w:ascii="Arial" w:hAnsi="Arial" w:cs="Arial"/>
          <w:sz w:val="24"/>
          <w:szCs w:val="24"/>
          <w:lang w:val="es-MX"/>
        </w:rPr>
        <w:t xml:space="preserve">Como bien señala </w:t>
      </w:r>
      <w:r w:rsidRPr="000F04C7">
        <w:rPr>
          <w:rFonts w:ascii="Arial" w:hAnsi="Arial" w:cs="Arial"/>
          <w:sz w:val="24"/>
          <w:szCs w:val="24"/>
        </w:rPr>
        <w:t xml:space="preserve">Wilmer Fernández, </w:t>
      </w:r>
      <w:r w:rsidR="009C2E26" w:rsidRPr="000F04C7">
        <w:rPr>
          <w:rFonts w:ascii="Arial" w:hAnsi="Arial" w:cs="Arial"/>
          <w:sz w:val="24"/>
          <w:szCs w:val="24"/>
        </w:rPr>
        <w:t xml:space="preserve">de </w:t>
      </w:r>
      <w:r w:rsidRPr="000F04C7">
        <w:rPr>
          <w:rFonts w:ascii="Arial" w:hAnsi="Arial" w:cs="Arial"/>
          <w:sz w:val="24"/>
          <w:szCs w:val="24"/>
        </w:rPr>
        <w:t>Radio Cutival</w:t>
      </w:r>
      <w:r w:rsidR="009C2E26" w:rsidRPr="000F04C7">
        <w:rPr>
          <w:rFonts w:ascii="Arial" w:hAnsi="Arial" w:cs="Arial"/>
          <w:sz w:val="24"/>
          <w:szCs w:val="24"/>
        </w:rPr>
        <w:t>ú de Piura</w:t>
      </w:r>
      <w:r w:rsidRPr="000F04C7">
        <w:rPr>
          <w:rFonts w:ascii="Arial" w:hAnsi="Arial" w:cs="Arial"/>
          <w:sz w:val="24"/>
          <w:szCs w:val="24"/>
        </w:rPr>
        <w:t xml:space="preserve"> “Esto quiere decir que el 82% de los peruanos no eligió en primera vuelta a ninguno de los dos candidatos que ahora compiten en la segunda vuelta. Así nace un gobierno con escasa legitimidad: una minoría gobernando a la mayoría”.</w:t>
      </w:r>
    </w:p>
    <w:p w14:paraId="7FEE0E5B" w14:textId="40A9F8E0" w:rsidR="00840BBD" w:rsidRPr="000F04C7" w:rsidRDefault="00840BBD" w:rsidP="00962FE9">
      <w:pPr>
        <w:ind w:firstLine="720"/>
        <w:jc w:val="both"/>
        <w:rPr>
          <w:rFonts w:ascii="Arial" w:hAnsi="Arial" w:cs="Arial"/>
          <w:sz w:val="24"/>
          <w:szCs w:val="24"/>
          <w:lang w:val="es-MX"/>
        </w:rPr>
      </w:pPr>
      <w:r w:rsidRPr="000F04C7">
        <w:rPr>
          <w:rFonts w:ascii="Arial" w:hAnsi="Arial" w:cs="Arial"/>
          <w:sz w:val="24"/>
          <w:szCs w:val="24"/>
        </w:rPr>
        <w:t>Algo similar sucede con los partidos que tendrán representación congresal: Fuerza Popular, Renovación Popular, Juntos por el Perú, Obras, Ahora Nación y Buen Gobierno. Obtienen representación congresal con</w:t>
      </w:r>
      <w:r w:rsidRPr="000F04C7">
        <w:rPr>
          <w:rFonts w:ascii="Arial" w:hAnsi="Arial" w:cs="Arial"/>
          <w:sz w:val="24"/>
          <w:szCs w:val="24"/>
          <w:lang w:val="es-419"/>
        </w:rPr>
        <w:t xml:space="preserve"> votaciones que fluctúan apenas entre el 8% y el 15%. Y si sumamos los ausentes, blancos y nulos más los que no pasan la valla encontramos la misma figura del 2021: un Congreso elegido por el 25% del padrón electoral</w:t>
      </w:r>
      <w:r w:rsidR="00F31199" w:rsidRPr="000F04C7">
        <w:rPr>
          <w:rFonts w:ascii="Arial" w:hAnsi="Arial" w:cs="Arial"/>
          <w:sz w:val="24"/>
          <w:szCs w:val="24"/>
          <w:lang w:val="es-419"/>
        </w:rPr>
        <w:t>, es decir 75% de los votantes no tienen representación en el Parlamento.</w:t>
      </w:r>
    </w:p>
    <w:p w14:paraId="56F98818" w14:textId="2EE54067" w:rsidR="00797348" w:rsidRPr="000F04C7" w:rsidRDefault="00797348" w:rsidP="00962FE9">
      <w:pPr>
        <w:ind w:firstLine="720"/>
        <w:jc w:val="both"/>
        <w:rPr>
          <w:rFonts w:ascii="Arial" w:hAnsi="Arial" w:cs="Arial"/>
          <w:sz w:val="24"/>
          <w:szCs w:val="24"/>
        </w:rPr>
      </w:pPr>
      <w:r w:rsidRPr="000F04C7">
        <w:rPr>
          <w:rFonts w:ascii="Arial" w:hAnsi="Arial" w:cs="Arial"/>
          <w:sz w:val="24"/>
          <w:szCs w:val="24"/>
        </w:rPr>
        <w:t xml:space="preserve">No es la primera vez que esto sucede, por eso nos parece </w:t>
      </w:r>
      <w:r w:rsidR="00E61731" w:rsidRPr="000F04C7">
        <w:rPr>
          <w:rFonts w:ascii="Arial" w:hAnsi="Arial" w:cs="Arial"/>
          <w:sz w:val="24"/>
          <w:szCs w:val="24"/>
        </w:rPr>
        <w:t>urgente</w:t>
      </w:r>
      <w:r w:rsidR="00F31199" w:rsidRPr="000F04C7">
        <w:rPr>
          <w:rFonts w:ascii="Arial" w:hAnsi="Arial" w:cs="Arial"/>
          <w:sz w:val="24"/>
          <w:szCs w:val="24"/>
        </w:rPr>
        <w:t xml:space="preserve"> poner en la agenda la necesidad de cambiar</w:t>
      </w:r>
      <w:r w:rsidRPr="000F04C7">
        <w:rPr>
          <w:rFonts w:ascii="Arial" w:hAnsi="Arial" w:cs="Arial"/>
          <w:sz w:val="24"/>
          <w:szCs w:val="24"/>
        </w:rPr>
        <w:t xml:space="preserve"> la legislación</w:t>
      </w:r>
      <w:r w:rsidR="00E61731" w:rsidRPr="000F04C7">
        <w:rPr>
          <w:rFonts w:ascii="Arial" w:hAnsi="Arial" w:cs="Arial"/>
          <w:sz w:val="24"/>
          <w:szCs w:val="24"/>
        </w:rPr>
        <w:t xml:space="preserve"> electoral</w:t>
      </w:r>
      <w:r w:rsidR="00F31199" w:rsidRPr="000F04C7">
        <w:rPr>
          <w:rFonts w:ascii="Arial" w:hAnsi="Arial" w:cs="Arial"/>
          <w:sz w:val="24"/>
          <w:szCs w:val="24"/>
        </w:rPr>
        <w:t xml:space="preserve"> para acabar</w:t>
      </w:r>
      <w:r w:rsidRPr="000F04C7">
        <w:rPr>
          <w:rFonts w:ascii="Arial" w:hAnsi="Arial" w:cs="Arial"/>
          <w:sz w:val="24"/>
          <w:szCs w:val="24"/>
        </w:rPr>
        <w:t xml:space="preserve"> con esta anomalía</w:t>
      </w:r>
      <w:r w:rsidR="00F31199" w:rsidRPr="000F04C7">
        <w:rPr>
          <w:rFonts w:ascii="Arial" w:hAnsi="Arial" w:cs="Arial"/>
          <w:sz w:val="24"/>
          <w:szCs w:val="24"/>
        </w:rPr>
        <w:t xml:space="preserve"> </w:t>
      </w:r>
      <w:r w:rsidR="00E61731" w:rsidRPr="000F04C7">
        <w:rPr>
          <w:rFonts w:ascii="Arial" w:hAnsi="Arial" w:cs="Arial"/>
          <w:sz w:val="24"/>
          <w:szCs w:val="24"/>
        </w:rPr>
        <w:t xml:space="preserve">y </w:t>
      </w:r>
      <w:r w:rsidR="00F31199" w:rsidRPr="000F04C7">
        <w:rPr>
          <w:rFonts w:ascii="Arial" w:hAnsi="Arial" w:cs="Arial"/>
          <w:sz w:val="24"/>
          <w:szCs w:val="24"/>
        </w:rPr>
        <w:t xml:space="preserve">lograr que los elegidos </w:t>
      </w:r>
      <w:r w:rsidR="00E61731" w:rsidRPr="000F04C7">
        <w:rPr>
          <w:rFonts w:ascii="Arial" w:hAnsi="Arial" w:cs="Arial"/>
          <w:sz w:val="24"/>
          <w:szCs w:val="24"/>
        </w:rPr>
        <w:t>reflejen realmente la voluntad de la mayoría de votantes</w:t>
      </w:r>
      <w:r w:rsidRPr="000F04C7">
        <w:rPr>
          <w:rFonts w:ascii="Arial" w:hAnsi="Arial" w:cs="Arial"/>
          <w:sz w:val="24"/>
          <w:szCs w:val="24"/>
        </w:rPr>
        <w:t xml:space="preserve">. En el Perú no son las mayorías que gobiernan, respetando a las minorías, sino las minorías gobiernan imponiendo su voluntad a las mayorías. </w:t>
      </w:r>
    </w:p>
    <w:p w14:paraId="78A652E7" w14:textId="705DDAF9" w:rsidR="00C96A94" w:rsidRPr="000F04C7" w:rsidRDefault="00E939C4" w:rsidP="00962FE9">
      <w:pPr>
        <w:ind w:firstLine="720"/>
        <w:jc w:val="both"/>
        <w:rPr>
          <w:rFonts w:ascii="Arial" w:hAnsi="Arial" w:cs="Arial"/>
          <w:sz w:val="24"/>
          <w:szCs w:val="24"/>
        </w:rPr>
      </w:pPr>
      <w:r w:rsidRPr="000F04C7">
        <w:rPr>
          <w:rFonts w:ascii="Arial" w:hAnsi="Arial" w:cs="Arial"/>
          <w:sz w:val="24"/>
          <w:szCs w:val="24"/>
        </w:rPr>
        <w:t>En ese contexto, las opciones que hoy baraja</w:t>
      </w:r>
      <w:r w:rsidR="00F31199" w:rsidRPr="000F04C7">
        <w:rPr>
          <w:rFonts w:ascii="Arial" w:hAnsi="Arial" w:cs="Arial"/>
          <w:sz w:val="24"/>
          <w:szCs w:val="24"/>
        </w:rPr>
        <w:t xml:space="preserve"> para la Segunda Vuelta el 7 de Junio </w:t>
      </w:r>
      <w:r w:rsidR="00E92A9F" w:rsidRPr="000F04C7">
        <w:rPr>
          <w:rFonts w:ascii="Arial" w:hAnsi="Arial" w:cs="Arial"/>
          <w:sz w:val="24"/>
          <w:szCs w:val="24"/>
        </w:rPr>
        <w:t>esa mayoría que no se siente representada por ninguno de los dos candidatos</w:t>
      </w:r>
      <w:r w:rsidRPr="000F04C7">
        <w:rPr>
          <w:rFonts w:ascii="Arial" w:hAnsi="Arial" w:cs="Arial"/>
          <w:sz w:val="24"/>
          <w:szCs w:val="24"/>
        </w:rPr>
        <w:t xml:space="preserve"> son</w:t>
      </w:r>
      <w:r w:rsidR="00E61731" w:rsidRPr="000F04C7">
        <w:rPr>
          <w:rFonts w:ascii="Arial" w:hAnsi="Arial" w:cs="Arial"/>
          <w:sz w:val="24"/>
          <w:szCs w:val="24"/>
        </w:rPr>
        <w:t xml:space="preserve"> </w:t>
      </w:r>
      <w:r w:rsidR="00FD3B9E" w:rsidRPr="000F04C7">
        <w:rPr>
          <w:rFonts w:ascii="Arial" w:hAnsi="Arial" w:cs="Arial"/>
          <w:sz w:val="24"/>
          <w:szCs w:val="24"/>
        </w:rPr>
        <w:t>1.- M</w:t>
      </w:r>
      <w:r w:rsidR="00E61731" w:rsidRPr="000F04C7">
        <w:rPr>
          <w:rFonts w:ascii="Arial" w:hAnsi="Arial" w:cs="Arial"/>
          <w:sz w:val="24"/>
          <w:szCs w:val="24"/>
        </w:rPr>
        <w:t>o ir a votar</w:t>
      </w:r>
      <w:r w:rsidR="00C96A94" w:rsidRPr="000F04C7">
        <w:rPr>
          <w:rFonts w:ascii="Arial" w:hAnsi="Arial" w:cs="Arial"/>
          <w:sz w:val="24"/>
          <w:szCs w:val="24"/>
        </w:rPr>
        <w:t xml:space="preserve"> o</w:t>
      </w:r>
      <w:r w:rsidR="00E61731" w:rsidRPr="000F04C7">
        <w:rPr>
          <w:rFonts w:ascii="Arial" w:hAnsi="Arial" w:cs="Arial"/>
          <w:sz w:val="24"/>
          <w:szCs w:val="24"/>
        </w:rPr>
        <w:t xml:space="preserve"> votar blanco o nulo,</w:t>
      </w:r>
      <w:r w:rsidR="00FD3B9E" w:rsidRPr="000F04C7">
        <w:rPr>
          <w:rFonts w:ascii="Arial" w:hAnsi="Arial" w:cs="Arial"/>
          <w:sz w:val="24"/>
          <w:szCs w:val="24"/>
        </w:rPr>
        <w:t xml:space="preserve"> 2.- V</w:t>
      </w:r>
      <w:r w:rsidR="00E61731" w:rsidRPr="000F04C7">
        <w:rPr>
          <w:rFonts w:ascii="Arial" w:hAnsi="Arial" w:cs="Arial"/>
          <w:sz w:val="24"/>
          <w:szCs w:val="24"/>
        </w:rPr>
        <w:t>otar por Keiko Fujimori,</w:t>
      </w:r>
      <w:r w:rsidR="00FD3B9E" w:rsidRPr="000F04C7">
        <w:rPr>
          <w:rFonts w:ascii="Arial" w:hAnsi="Arial" w:cs="Arial"/>
          <w:sz w:val="24"/>
          <w:szCs w:val="24"/>
        </w:rPr>
        <w:t xml:space="preserve"> 3.-</w:t>
      </w:r>
      <w:r w:rsidR="00E61731" w:rsidRPr="000F04C7">
        <w:rPr>
          <w:rFonts w:ascii="Arial" w:hAnsi="Arial" w:cs="Arial"/>
          <w:sz w:val="24"/>
          <w:szCs w:val="24"/>
        </w:rPr>
        <w:t xml:space="preserve"> </w:t>
      </w:r>
      <w:r w:rsidR="00FD3B9E" w:rsidRPr="000F04C7">
        <w:rPr>
          <w:rFonts w:ascii="Arial" w:hAnsi="Arial" w:cs="Arial"/>
          <w:sz w:val="24"/>
          <w:szCs w:val="24"/>
        </w:rPr>
        <w:t>V</w:t>
      </w:r>
      <w:r w:rsidR="00E61731" w:rsidRPr="000F04C7">
        <w:rPr>
          <w:rFonts w:ascii="Arial" w:hAnsi="Arial" w:cs="Arial"/>
          <w:sz w:val="24"/>
          <w:szCs w:val="24"/>
        </w:rPr>
        <w:t>otar por Roberto Sánchez. A continuación detallamos breve</w:t>
      </w:r>
      <w:r w:rsidR="00E92A9F" w:rsidRPr="000F04C7">
        <w:rPr>
          <w:rFonts w:ascii="Arial" w:hAnsi="Arial" w:cs="Arial"/>
          <w:sz w:val="24"/>
          <w:szCs w:val="24"/>
        </w:rPr>
        <w:t>me</w:t>
      </w:r>
      <w:r w:rsidR="00E61731" w:rsidRPr="000F04C7">
        <w:rPr>
          <w:rFonts w:ascii="Arial" w:hAnsi="Arial" w:cs="Arial"/>
          <w:sz w:val="24"/>
          <w:szCs w:val="24"/>
        </w:rPr>
        <w:t xml:space="preserve">nte las </w:t>
      </w:r>
      <w:r w:rsidR="00E92A9F" w:rsidRPr="000F04C7">
        <w:rPr>
          <w:rFonts w:ascii="Arial" w:hAnsi="Arial" w:cs="Arial"/>
          <w:sz w:val="24"/>
          <w:szCs w:val="24"/>
        </w:rPr>
        <w:t>tres</w:t>
      </w:r>
      <w:r w:rsidR="00E61731" w:rsidRPr="000F04C7">
        <w:rPr>
          <w:rFonts w:ascii="Arial" w:hAnsi="Arial" w:cs="Arial"/>
          <w:sz w:val="24"/>
          <w:szCs w:val="24"/>
        </w:rPr>
        <w:t xml:space="preserve"> posibilidades para ayudar al lector en su difícil decision.</w:t>
      </w:r>
      <w:r w:rsidR="00E92A9F" w:rsidRPr="000F04C7">
        <w:rPr>
          <w:rFonts w:ascii="Arial" w:hAnsi="Arial" w:cs="Arial"/>
          <w:sz w:val="24"/>
          <w:szCs w:val="24"/>
        </w:rPr>
        <w:t xml:space="preserve"> Desde ya nos disculpamos si alguna de nuestras afirmaciones hieren la susceptibilidad de algun lector.</w:t>
      </w:r>
    </w:p>
    <w:p w14:paraId="16DFCBF6" w14:textId="77777777" w:rsidR="00B80586" w:rsidRPr="000F04C7" w:rsidRDefault="00B80586" w:rsidP="00962FE9">
      <w:pPr>
        <w:ind w:firstLine="720"/>
        <w:jc w:val="both"/>
        <w:rPr>
          <w:rFonts w:ascii="Arial" w:hAnsi="Arial" w:cs="Arial"/>
          <w:sz w:val="24"/>
          <w:szCs w:val="24"/>
        </w:rPr>
      </w:pPr>
    </w:p>
    <w:p w14:paraId="4A5BCC97" w14:textId="60566B0B" w:rsidR="00C96A94" w:rsidRPr="000F04C7" w:rsidRDefault="00E939C4" w:rsidP="00962FE9">
      <w:pPr>
        <w:jc w:val="both"/>
        <w:rPr>
          <w:rFonts w:ascii="Arial" w:hAnsi="Arial" w:cs="Arial"/>
          <w:b/>
          <w:bCs/>
          <w:sz w:val="24"/>
          <w:szCs w:val="24"/>
        </w:rPr>
      </w:pPr>
      <w:r w:rsidRPr="000F04C7">
        <w:rPr>
          <w:rFonts w:ascii="Arial" w:hAnsi="Arial" w:cs="Arial"/>
          <w:b/>
          <w:bCs/>
          <w:sz w:val="24"/>
          <w:szCs w:val="24"/>
        </w:rPr>
        <w:t xml:space="preserve">1.- </w:t>
      </w:r>
      <w:r w:rsidR="00B80586" w:rsidRPr="000F04C7">
        <w:rPr>
          <w:rFonts w:ascii="Arial" w:hAnsi="Arial" w:cs="Arial"/>
          <w:b/>
          <w:bCs/>
          <w:sz w:val="24"/>
          <w:szCs w:val="24"/>
        </w:rPr>
        <w:t xml:space="preserve">RECHAZO A AMBOS: </w:t>
      </w:r>
      <w:r w:rsidR="00C96A94" w:rsidRPr="000F04C7">
        <w:rPr>
          <w:rFonts w:ascii="Arial" w:hAnsi="Arial" w:cs="Arial"/>
          <w:b/>
          <w:bCs/>
          <w:sz w:val="24"/>
          <w:szCs w:val="24"/>
        </w:rPr>
        <w:t>NO IR A VOTAR O VOTAR BLANCO O NULO</w:t>
      </w:r>
    </w:p>
    <w:p w14:paraId="51F59FAF" w14:textId="2D0859E1" w:rsidR="00E939C4" w:rsidRPr="000F04C7" w:rsidRDefault="00C96A94" w:rsidP="00962FE9">
      <w:pPr>
        <w:ind w:firstLine="720"/>
        <w:jc w:val="both"/>
        <w:rPr>
          <w:rFonts w:ascii="Arial" w:hAnsi="Arial" w:cs="Arial"/>
          <w:sz w:val="24"/>
          <w:szCs w:val="24"/>
        </w:rPr>
      </w:pPr>
      <w:r w:rsidRPr="000F04C7">
        <w:rPr>
          <w:rFonts w:ascii="Arial" w:hAnsi="Arial" w:cs="Arial"/>
          <w:sz w:val="24"/>
          <w:szCs w:val="24"/>
        </w:rPr>
        <w:t>Esta opción parte del rechazo a ambas alternativas. Unos porque, recordando la campana #Por estos no,  consideran que ambas candidaturas forman parte del pacto corrupto que hoy nos gobierna.</w:t>
      </w:r>
      <w:r w:rsidR="00E939C4" w:rsidRPr="000F04C7">
        <w:rPr>
          <w:rFonts w:ascii="Arial" w:hAnsi="Arial" w:cs="Arial"/>
          <w:sz w:val="24"/>
          <w:szCs w:val="24"/>
        </w:rPr>
        <w:t xml:space="preserve"> </w:t>
      </w:r>
      <w:r w:rsidR="00FD3B9E" w:rsidRPr="000F04C7">
        <w:rPr>
          <w:rFonts w:ascii="Arial" w:hAnsi="Arial" w:cs="Arial"/>
          <w:sz w:val="24"/>
          <w:szCs w:val="24"/>
        </w:rPr>
        <w:t>Otros porque no</w:t>
      </w:r>
      <w:r w:rsidR="00E939C4" w:rsidRPr="000F04C7">
        <w:rPr>
          <w:rFonts w:ascii="Arial" w:hAnsi="Arial" w:cs="Arial"/>
          <w:sz w:val="24"/>
          <w:szCs w:val="24"/>
        </w:rPr>
        <w:t xml:space="preserve"> creen en que ambos puedan comprometerse a nada, pues </w:t>
      </w:r>
      <w:r w:rsidR="00BB1556" w:rsidRPr="000F04C7">
        <w:rPr>
          <w:rFonts w:ascii="Arial" w:hAnsi="Arial" w:cs="Arial"/>
          <w:sz w:val="24"/>
          <w:szCs w:val="24"/>
        </w:rPr>
        <w:t>recuerdan</w:t>
      </w:r>
      <w:r w:rsidR="00E939C4" w:rsidRPr="000F04C7">
        <w:rPr>
          <w:rFonts w:ascii="Arial" w:hAnsi="Arial" w:cs="Arial"/>
          <w:sz w:val="24"/>
          <w:szCs w:val="24"/>
        </w:rPr>
        <w:t xml:space="preserve"> el antecedente del compromiso firmado por Keiko Fujimori y Pedro Castillo en las elecciones del 2021</w:t>
      </w:r>
      <w:r w:rsidR="00BB1556" w:rsidRPr="000F04C7">
        <w:rPr>
          <w:rFonts w:ascii="Arial" w:hAnsi="Arial" w:cs="Arial"/>
          <w:sz w:val="24"/>
          <w:szCs w:val="24"/>
        </w:rPr>
        <w:t>. A</w:t>
      </w:r>
      <w:r w:rsidR="00E939C4" w:rsidRPr="000F04C7">
        <w:rPr>
          <w:rFonts w:ascii="Arial" w:hAnsi="Arial" w:cs="Arial"/>
          <w:sz w:val="24"/>
          <w:szCs w:val="24"/>
        </w:rPr>
        <w:t xml:space="preserve">mbos </w:t>
      </w:r>
      <w:r w:rsidR="00BB1556" w:rsidRPr="000F04C7">
        <w:rPr>
          <w:rFonts w:ascii="Arial" w:hAnsi="Arial" w:cs="Arial"/>
          <w:sz w:val="24"/>
          <w:szCs w:val="24"/>
        </w:rPr>
        <w:t xml:space="preserve">los </w:t>
      </w:r>
      <w:r w:rsidR="00E939C4" w:rsidRPr="000F04C7">
        <w:rPr>
          <w:rFonts w:ascii="Arial" w:hAnsi="Arial" w:cs="Arial"/>
          <w:sz w:val="24"/>
          <w:szCs w:val="24"/>
        </w:rPr>
        <w:t xml:space="preserve">incumplieron, como nos lo ha recordado Marco Sifuentes en su programa </w:t>
      </w:r>
      <w:r w:rsidR="00E939C4" w:rsidRPr="000F04C7">
        <w:rPr>
          <w:rFonts w:ascii="Arial" w:hAnsi="Arial" w:cs="Arial"/>
          <w:i/>
          <w:iCs/>
          <w:sz w:val="24"/>
          <w:szCs w:val="24"/>
        </w:rPr>
        <w:t>La Encerrona</w:t>
      </w:r>
      <w:r w:rsidR="00E939C4" w:rsidRPr="000F04C7">
        <w:rPr>
          <w:rFonts w:ascii="Arial" w:hAnsi="Arial" w:cs="Arial"/>
          <w:sz w:val="24"/>
          <w:szCs w:val="24"/>
        </w:rPr>
        <w:t xml:space="preserve"> del 21 de mayo del 2026</w:t>
      </w:r>
      <w:r w:rsidR="00E939C4" w:rsidRPr="000F04C7">
        <w:rPr>
          <w:rStyle w:val="Refdenotaalpie"/>
          <w:rFonts w:ascii="Arial" w:hAnsi="Arial" w:cs="Arial"/>
          <w:sz w:val="24"/>
          <w:szCs w:val="24"/>
        </w:rPr>
        <w:footnoteReference w:id="1"/>
      </w:r>
      <w:r w:rsidR="00BB1556" w:rsidRPr="000F04C7">
        <w:rPr>
          <w:rFonts w:ascii="Arial" w:hAnsi="Arial" w:cs="Arial"/>
          <w:sz w:val="24"/>
          <w:szCs w:val="24"/>
        </w:rPr>
        <w:t>.</w:t>
      </w:r>
      <w:r w:rsidR="00E939C4" w:rsidRPr="000F04C7">
        <w:rPr>
          <w:rFonts w:ascii="Arial" w:hAnsi="Arial" w:cs="Arial"/>
          <w:sz w:val="24"/>
          <w:szCs w:val="24"/>
        </w:rPr>
        <w:t xml:space="preserve"> </w:t>
      </w:r>
    </w:p>
    <w:p w14:paraId="446F3CB7" w14:textId="58A8484F" w:rsidR="0088390D" w:rsidRPr="000F04C7" w:rsidRDefault="0088390D" w:rsidP="00962FE9">
      <w:pPr>
        <w:ind w:firstLine="720"/>
        <w:jc w:val="both"/>
        <w:rPr>
          <w:rFonts w:ascii="Arial" w:hAnsi="Arial" w:cs="Arial"/>
          <w:sz w:val="24"/>
          <w:szCs w:val="24"/>
        </w:rPr>
      </w:pPr>
      <w:r w:rsidRPr="000F04C7">
        <w:rPr>
          <w:rFonts w:ascii="Arial" w:hAnsi="Arial" w:cs="Arial"/>
          <w:sz w:val="24"/>
          <w:szCs w:val="24"/>
        </w:rPr>
        <w:lastRenderedPageBreak/>
        <w:t>Esta decision ha sido manifestada o insinuada por algunos de los candidatos de la Primera Vuelta como Marisol Pérez Tello y Jorge Nieto; también por analistas como Jorge Bruce y por diversos periodistas como Marco Sifuentes o Rosa María Palacios.</w:t>
      </w:r>
    </w:p>
    <w:p w14:paraId="79735771" w14:textId="1D6547D2" w:rsidR="00807548" w:rsidRPr="000F04C7" w:rsidRDefault="0088390D" w:rsidP="00962FE9">
      <w:pPr>
        <w:ind w:firstLine="720"/>
        <w:jc w:val="both"/>
        <w:rPr>
          <w:rFonts w:ascii="Arial" w:hAnsi="Arial" w:cs="Arial"/>
          <w:sz w:val="24"/>
          <w:szCs w:val="24"/>
        </w:rPr>
      </w:pPr>
      <w:r w:rsidRPr="000F04C7">
        <w:rPr>
          <w:rFonts w:ascii="Arial" w:hAnsi="Arial" w:cs="Arial"/>
          <w:sz w:val="24"/>
          <w:szCs w:val="24"/>
        </w:rPr>
        <w:t>Sin embargo, esta posibilidad es muy criticada por otros</w:t>
      </w:r>
      <w:r w:rsidR="0085579C" w:rsidRPr="000F04C7">
        <w:rPr>
          <w:rFonts w:ascii="Arial" w:hAnsi="Arial" w:cs="Arial"/>
          <w:sz w:val="24"/>
          <w:szCs w:val="24"/>
        </w:rPr>
        <w:t xml:space="preserve"> que sostienen que dada la gravedad de la situación peruana, sumida en una crisis multidimensional, hay que tomar posición. Además, según Sinezio López no se puede equiparar a ambos, nos dice “no se puede compar</w:t>
      </w:r>
      <w:r w:rsidR="0056693A" w:rsidRPr="000F04C7">
        <w:rPr>
          <w:rFonts w:ascii="Arial" w:hAnsi="Arial" w:cs="Arial"/>
          <w:sz w:val="24"/>
          <w:szCs w:val="24"/>
        </w:rPr>
        <w:t>a</w:t>
      </w:r>
      <w:r w:rsidR="0085579C" w:rsidRPr="000F04C7">
        <w:rPr>
          <w:rFonts w:ascii="Arial" w:hAnsi="Arial" w:cs="Arial"/>
          <w:sz w:val="24"/>
          <w:szCs w:val="24"/>
        </w:rPr>
        <w:t>r a Sánchez con Keiko, ella tiene prontuario”</w:t>
      </w:r>
      <w:r w:rsidR="0085579C" w:rsidRPr="000F04C7">
        <w:rPr>
          <w:rStyle w:val="Refdenotaalpie"/>
          <w:rFonts w:ascii="Arial" w:hAnsi="Arial" w:cs="Arial"/>
          <w:sz w:val="24"/>
          <w:szCs w:val="24"/>
        </w:rPr>
        <w:footnoteReference w:id="2"/>
      </w:r>
      <w:r w:rsidR="00E92A9F" w:rsidRPr="000F04C7">
        <w:rPr>
          <w:rFonts w:ascii="Arial" w:hAnsi="Arial" w:cs="Arial"/>
          <w:sz w:val="24"/>
          <w:szCs w:val="24"/>
        </w:rPr>
        <w:t>.</w:t>
      </w:r>
    </w:p>
    <w:p w14:paraId="5181018E" w14:textId="77777777" w:rsidR="00E92A9F" w:rsidRPr="000F04C7" w:rsidRDefault="00E92A9F" w:rsidP="00962FE9">
      <w:pPr>
        <w:ind w:firstLine="720"/>
        <w:jc w:val="both"/>
        <w:rPr>
          <w:rFonts w:ascii="Arial" w:hAnsi="Arial" w:cs="Arial"/>
          <w:sz w:val="24"/>
          <w:szCs w:val="24"/>
        </w:rPr>
      </w:pPr>
    </w:p>
    <w:p w14:paraId="388A23F9" w14:textId="42732FFA" w:rsidR="00FF718D" w:rsidRPr="000F04C7" w:rsidRDefault="00FF718D" w:rsidP="00962FE9">
      <w:pPr>
        <w:jc w:val="both"/>
        <w:rPr>
          <w:rFonts w:ascii="Arial" w:hAnsi="Arial" w:cs="Arial"/>
          <w:sz w:val="24"/>
          <w:szCs w:val="24"/>
          <w:lang w:val="es-PE"/>
        </w:rPr>
      </w:pPr>
      <w:r w:rsidRPr="000F04C7">
        <w:rPr>
          <w:rFonts w:ascii="Arial" w:hAnsi="Arial" w:cs="Arial"/>
          <w:b/>
          <w:bCs/>
          <w:sz w:val="24"/>
          <w:szCs w:val="24"/>
          <w:lang w:val="es-PE"/>
        </w:rPr>
        <w:t>2.- VOTAR POR KEIKO FUJIMORI</w:t>
      </w:r>
      <w:r w:rsidR="00916F13" w:rsidRPr="000F04C7">
        <w:rPr>
          <w:rFonts w:ascii="Arial" w:hAnsi="Arial" w:cs="Arial"/>
          <w:b/>
          <w:bCs/>
          <w:sz w:val="24"/>
          <w:szCs w:val="24"/>
          <w:lang w:val="es-PE"/>
        </w:rPr>
        <w:t xml:space="preserve">, </w:t>
      </w:r>
      <w:r w:rsidR="00916F13" w:rsidRPr="000F04C7">
        <w:rPr>
          <w:rFonts w:ascii="Arial" w:hAnsi="Arial" w:cs="Arial"/>
          <w:sz w:val="24"/>
          <w:szCs w:val="24"/>
          <w:lang w:val="es-PE"/>
        </w:rPr>
        <w:t>de Fuerza Popular</w:t>
      </w:r>
    </w:p>
    <w:p w14:paraId="50E1C0E1" w14:textId="44358334" w:rsidR="00807548" w:rsidRPr="000F04C7" w:rsidRDefault="00FF718D" w:rsidP="00962FE9">
      <w:pPr>
        <w:jc w:val="both"/>
        <w:rPr>
          <w:rFonts w:ascii="Arial" w:hAnsi="Arial" w:cs="Arial"/>
          <w:sz w:val="24"/>
          <w:szCs w:val="24"/>
          <w:lang w:val="es-MX"/>
        </w:rPr>
      </w:pPr>
      <w:r w:rsidRPr="000F04C7">
        <w:rPr>
          <w:rFonts w:ascii="Arial" w:hAnsi="Arial" w:cs="Arial"/>
          <w:sz w:val="24"/>
          <w:szCs w:val="24"/>
          <w:lang w:val="es-PE"/>
        </w:rPr>
        <w:tab/>
        <w:t xml:space="preserve">Aquí se encuentran quienes </w:t>
      </w:r>
      <w:r w:rsidR="009A111C" w:rsidRPr="000F04C7">
        <w:rPr>
          <w:rFonts w:ascii="Arial" w:hAnsi="Arial" w:cs="Arial"/>
          <w:sz w:val="24"/>
          <w:szCs w:val="24"/>
          <w:lang w:val="es-PE"/>
        </w:rPr>
        <w:t>han asumido el r</w:t>
      </w:r>
      <w:r w:rsidR="00DE4AD9" w:rsidRPr="000F04C7">
        <w:rPr>
          <w:rFonts w:ascii="Arial" w:hAnsi="Arial" w:cs="Arial"/>
          <w:sz w:val="24"/>
          <w:szCs w:val="24"/>
          <w:lang w:val="es-PE"/>
        </w:rPr>
        <w:t>elato de</w:t>
      </w:r>
      <w:r w:rsidR="009A111C" w:rsidRPr="000F04C7">
        <w:rPr>
          <w:rFonts w:ascii="Arial" w:hAnsi="Arial" w:cs="Arial"/>
          <w:sz w:val="24"/>
          <w:szCs w:val="24"/>
          <w:lang w:val="es-PE"/>
        </w:rPr>
        <w:t xml:space="preserve"> Keiko para la segunda vuelta, muy bien resumido por Juan de la Puente</w:t>
      </w:r>
      <w:r w:rsidR="00DE4AD9" w:rsidRPr="000F04C7">
        <w:rPr>
          <w:rFonts w:ascii="Arial" w:hAnsi="Arial" w:cs="Arial"/>
          <w:sz w:val="24"/>
          <w:szCs w:val="24"/>
          <w:lang w:val="es-PE"/>
        </w:rPr>
        <w:t>:</w:t>
      </w:r>
      <w:r w:rsidR="009A111C" w:rsidRPr="000F04C7">
        <w:rPr>
          <w:rFonts w:ascii="Arial" w:hAnsi="Arial" w:cs="Arial"/>
          <w:sz w:val="24"/>
          <w:szCs w:val="24"/>
          <w:lang w:val="es-MX"/>
        </w:rPr>
        <w:t xml:space="preserve"> </w:t>
      </w:r>
      <w:r w:rsidR="00DE4AD9" w:rsidRPr="000F04C7">
        <w:rPr>
          <w:rFonts w:ascii="Arial" w:hAnsi="Arial" w:cs="Arial"/>
          <w:sz w:val="24"/>
          <w:szCs w:val="24"/>
          <w:lang w:val="es-MX"/>
        </w:rPr>
        <w:t xml:space="preserve">“a) </w:t>
      </w:r>
      <w:r w:rsidR="009A111C" w:rsidRPr="009A111C">
        <w:rPr>
          <w:rFonts w:ascii="Arial" w:hAnsi="Arial" w:cs="Arial"/>
          <w:sz w:val="24"/>
          <w:szCs w:val="24"/>
          <w:lang w:val="es-MX"/>
        </w:rPr>
        <w:t>No se trata de mí sino del Perú</w:t>
      </w:r>
      <w:r w:rsidR="00DE4AD9" w:rsidRPr="000F04C7">
        <w:rPr>
          <w:rFonts w:ascii="Arial" w:hAnsi="Arial" w:cs="Arial"/>
          <w:sz w:val="24"/>
          <w:szCs w:val="24"/>
          <w:lang w:val="es-MX"/>
        </w:rPr>
        <w:t xml:space="preserve">, b) </w:t>
      </w:r>
      <w:r w:rsidR="009A111C" w:rsidRPr="009A111C">
        <w:rPr>
          <w:rFonts w:ascii="Arial" w:hAnsi="Arial" w:cs="Arial"/>
          <w:sz w:val="24"/>
          <w:szCs w:val="24"/>
          <w:lang w:val="es-MX"/>
        </w:rPr>
        <w:t>Soy candidata de la democracia no del pacto</w:t>
      </w:r>
      <w:r w:rsidR="00DE4AD9" w:rsidRPr="000F04C7">
        <w:rPr>
          <w:rFonts w:ascii="Arial" w:hAnsi="Arial" w:cs="Arial"/>
          <w:sz w:val="24"/>
          <w:szCs w:val="24"/>
          <w:lang w:val="es-MX"/>
        </w:rPr>
        <w:t xml:space="preserve">, c) </w:t>
      </w:r>
      <w:r w:rsidR="009A111C" w:rsidRPr="009A111C">
        <w:rPr>
          <w:rFonts w:ascii="Arial" w:hAnsi="Arial" w:cs="Arial"/>
          <w:sz w:val="24"/>
          <w:szCs w:val="24"/>
          <w:lang w:val="es-MX"/>
        </w:rPr>
        <w:t>La disyuntiva es orden o caos</w:t>
      </w:r>
      <w:r w:rsidR="00DE4AD9" w:rsidRPr="000F04C7">
        <w:rPr>
          <w:rFonts w:ascii="Arial" w:hAnsi="Arial" w:cs="Arial"/>
          <w:sz w:val="24"/>
          <w:szCs w:val="24"/>
          <w:lang w:val="es-MX"/>
        </w:rPr>
        <w:t xml:space="preserve">, d) </w:t>
      </w:r>
      <w:r w:rsidR="009A111C" w:rsidRPr="009A111C">
        <w:rPr>
          <w:rFonts w:ascii="Arial" w:hAnsi="Arial" w:cs="Arial"/>
          <w:sz w:val="24"/>
          <w:szCs w:val="24"/>
          <w:lang w:val="es-MX"/>
        </w:rPr>
        <w:t>Dilema no es Lima vs. Regiones</w:t>
      </w:r>
      <w:r w:rsidR="00DE4AD9" w:rsidRPr="000F04C7">
        <w:rPr>
          <w:rFonts w:ascii="Arial" w:hAnsi="Arial" w:cs="Arial"/>
          <w:sz w:val="24"/>
          <w:szCs w:val="24"/>
          <w:lang w:val="es-MX"/>
        </w:rPr>
        <w:t xml:space="preserve">, e) </w:t>
      </w:r>
      <w:r w:rsidR="009A111C" w:rsidRPr="009A111C">
        <w:rPr>
          <w:rFonts w:ascii="Arial" w:hAnsi="Arial" w:cs="Arial"/>
          <w:sz w:val="24"/>
          <w:szCs w:val="24"/>
          <w:lang w:val="es-MX"/>
        </w:rPr>
        <w:t>Defender el voto por Keiko es defender el Perú</w:t>
      </w:r>
      <w:r w:rsidR="009A111C" w:rsidRPr="000F04C7">
        <w:rPr>
          <w:rStyle w:val="Refdenotaalpie"/>
          <w:rFonts w:ascii="Arial" w:hAnsi="Arial" w:cs="Arial"/>
          <w:sz w:val="24"/>
          <w:szCs w:val="24"/>
          <w:lang w:val="es-MX"/>
        </w:rPr>
        <w:footnoteReference w:id="3"/>
      </w:r>
      <w:r w:rsidR="00DE4AD9" w:rsidRPr="000F04C7">
        <w:rPr>
          <w:rFonts w:ascii="Arial" w:hAnsi="Arial" w:cs="Arial"/>
          <w:sz w:val="24"/>
          <w:szCs w:val="24"/>
          <w:lang w:val="es-MX"/>
        </w:rPr>
        <w:t>.</w:t>
      </w:r>
      <w:r w:rsidR="002D61DF" w:rsidRPr="000F04C7">
        <w:rPr>
          <w:rFonts w:ascii="Arial" w:hAnsi="Arial" w:cs="Arial"/>
          <w:sz w:val="24"/>
          <w:szCs w:val="24"/>
          <w:lang w:val="es-MX"/>
        </w:rPr>
        <w:t xml:space="preserve"> Para esto, al igual que en el 2021 se ha apropiado de los símbolos patrios.</w:t>
      </w:r>
      <w:r w:rsidR="00FD3B9E" w:rsidRPr="000F04C7">
        <w:rPr>
          <w:rFonts w:ascii="Arial" w:hAnsi="Arial" w:cs="Arial"/>
          <w:sz w:val="24"/>
          <w:szCs w:val="24"/>
          <w:lang w:val="es-MX"/>
        </w:rPr>
        <w:t xml:space="preserve"> Por ejemplo ha cambiado el nombre de los personeros de Fuerza Popular, por el de “Defensores del Perú”</w:t>
      </w:r>
      <w:r w:rsidR="00FD3B9E" w:rsidRPr="000F04C7">
        <w:rPr>
          <w:rStyle w:val="Refdenotaalpie"/>
          <w:rFonts w:ascii="Arial" w:hAnsi="Arial" w:cs="Arial"/>
          <w:sz w:val="24"/>
          <w:szCs w:val="24"/>
          <w:lang w:val="es-MX"/>
        </w:rPr>
        <w:footnoteReference w:id="4"/>
      </w:r>
      <w:r w:rsidR="00FD3B9E" w:rsidRPr="000F04C7">
        <w:rPr>
          <w:rFonts w:ascii="Arial" w:hAnsi="Arial" w:cs="Arial"/>
          <w:sz w:val="24"/>
          <w:szCs w:val="24"/>
          <w:lang w:val="es-MX"/>
        </w:rPr>
        <w:t>.</w:t>
      </w:r>
    </w:p>
    <w:p w14:paraId="77D1BD72" w14:textId="35C9A103" w:rsidR="00DE4AD9" w:rsidRPr="000F04C7" w:rsidRDefault="00DE4AD9" w:rsidP="00962FE9">
      <w:pPr>
        <w:jc w:val="both"/>
        <w:rPr>
          <w:rFonts w:ascii="Arial" w:hAnsi="Arial" w:cs="Arial"/>
          <w:sz w:val="24"/>
          <w:szCs w:val="24"/>
          <w:lang w:val="es-MX"/>
        </w:rPr>
      </w:pPr>
      <w:r w:rsidRPr="000F04C7">
        <w:rPr>
          <w:rFonts w:ascii="Arial" w:hAnsi="Arial" w:cs="Arial"/>
          <w:sz w:val="24"/>
          <w:szCs w:val="24"/>
          <w:lang w:val="es-MX"/>
        </w:rPr>
        <w:tab/>
        <w:t>Pero también</w:t>
      </w:r>
      <w:r w:rsidR="002D61DF" w:rsidRPr="000F04C7">
        <w:rPr>
          <w:rFonts w:ascii="Arial" w:hAnsi="Arial" w:cs="Arial"/>
          <w:sz w:val="24"/>
          <w:szCs w:val="24"/>
          <w:lang w:val="es-MX"/>
        </w:rPr>
        <w:t xml:space="preserve"> piensan votar por Keiko</w:t>
      </w:r>
      <w:r w:rsidRPr="000F04C7">
        <w:rPr>
          <w:rFonts w:ascii="Arial" w:hAnsi="Arial" w:cs="Arial"/>
          <w:sz w:val="24"/>
          <w:szCs w:val="24"/>
          <w:lang w:val="es-MX"/>
        </w:rPr>
        <w:t xml:space="preserve"> quienes literalmente se mueren de miedo frente a Roberto Sánchez, gracias a la campaña emprendida tanto por los medios de comunicación que respaldan a Keiko, tanto tradicionales como alternativos, </w:t>
      </w:r>
      <w:r w:rsidR="002D61DF" w:rsidRPr="000F04C7">
        <w:rPr>
          <w:rFonts w:ascii="Arial" w:hAnsi="Arial" w:cs="Arial"/>
          <w:sz w:val="24"/>
          <w:szCs w:val="24"/>
          <w:lang w:val="es-MX"/>
        </w:rPr>
        <w:t>y</w:t>
      </w:r>
      <w:r w:rsidRPr="000F04C7">
        <w:rPr>
          <w:rFonts w:ascii="Arial" w:hAnsi="Arial" w:cs="Arial"/>
          <w:sz w:val="24"/>
          <w:szCs w:val="24"/>
          <w:lang w:val="es-MX"/>
        </w:rPr>
        <w:t xml:space="preserve"> en las redes sociales. Entre las noticias que propalan están que Juntos por el Perú prohibirá la religión católica</w:t>
      </w:r>
      <w:r w:rsidR="00F03149" w:rsidRPr="000F04C7">
        <w:rPr>
          <w:rFonts w:ascii="Arial" w:hAnsi="Arial" w:cs="Arial"/>
          <w:sz w:val="24"/>
          <w:szCs w:val="24"/>
          <w:lang w:val="es-MX"/>
        </w:rPr>
        <w:t xml:space="preserve"> e impondrá la Iglesia Tawantinsuyana</w:t>
      </w:r>
      <w:r w:rsidR="002D61DF" w:rsidRPr="000F04C7">
        <w:rPr>
          <w:rFonts w:ascii="Arial" w:hAnsi="Arial" w:cs="Arial"/>
          <w:sz w:val="24"/>
          <w:szCs w:val="24"/>
          <w:lang w:val="es-MX"/>
        </w:rPr>
        <w:t>,</w:t>
      </w:r>
      <w:r w:rsidR="00F03149" w:rsidRPr="000F04C7">
        <w:rPr>
          <w:rFonts w:ascii="Arial" w:hAnsi="Arial" w:cs="Arial"/>
          <w:sz w:val="24"/>
          <w:szCs w:val="24"/>
          <w:lang w:val="es-MX"/>
        </w:rPr>
        <w:t xml:space="preserve"> para probarlo circulan</w:t>
      </w:r>
      <w:r w:rsidR="002D61DF" w:rsidRPr="000F04C7">
        <w:rPr>
          <w:rFonts w:ascii="Arial" w:hAnsi="Arial" w:cs="Arial"/>
          <w:sz w:val="24"/>
          <w:szCs w:val="24"/>
          <w:lang w:val="es-MX"/>
        </w:rPr>
        <w:t xml:space="preserve"> un video supuestamente de la BBC</w:t>
      </w:r>
      <w:r w:rsidR="00F03149" w:rsidRPr="000F04C7">
        <w:rPr>
          <w:rFonts w:ascii="Arial" w:hAnsi="Arial" w:cs="Arial"/>
          <w:sz w:val="24"/>
          <w:szCs w:val="24"/>
          <w:lang w:val="es-MX"/>
        </w:rPr>
        <w:t>, que es falso (fake news)</w:t>
      </w:r>
      <w:r w:rsidRPr="000F04C7">
        <w:rPr>
          <w:rStyle w:val="Refdenotaalpie"/>
          <w:rFonts w:ascii="Arial" w:hAnsi="Arial" w:cs="Arial"/>
          <w:sz w:val="24"/>
          <w:szCs w:val="24"/>
          <w:lang w:val="es-MX"/>
        </w:rPr>
        <w:footnoteReference w:id="5"/>
      </w:r>
      <w:r w:rsidR="002D61DF" w:rsidRPr="000F04C7">
        <w:rPr>
          <w:rFonts w:ascii="Arial" w:hAnsi="Arial" w:cs="Arial"/>
          <w:sz w:val="24"/>
          <w:szCs w:val="24"/>
          <w:lang w:val="es-MX"/>
        </w:rPr>
        <w:t xml:space="preserve">. También que </w:t>
      </w:r>
      <w:r w:rsidRPr="000F04C7">
        <w:rPr>
          <w:rFonts w:ascii="Arial" w:hAnsi="Arial" w:cs="Arial"/>
          <w:sz w:val="24"/>
          <w:szCs w:val="24"/>
          <w:lang w:val="es-MX"/>
        </w:rPr>
        <w:t>liberará terroristas</w:t>
      </w:r>
      <w:r w:rsidR="002D61DF" w:rsidRPr="000F04C7">
        <w:rPr>
          <w:rFonts w:ascii="Arial" w:hAnsi="Arial" w:cs="Arial"/>
          <w:sz w:val="24"/>
          <w:szCs w:val="24"/>
          <w:lang w:val="es-MX"/>
        </w:rPr>
        <w:t>, expropiará todo,</w:t>
      </w:r>
      <w:r w:rsidR="00F03149" w:rsidRPr="000F04C7">
        <w:rPr>
          <w:rFonts w:ascii="Arial" w:hAnsi="Arial" w:cs="Arial"/>
          <w:sz w:val="24"/>
          <w:szCs w:val="24"/>
          <w:lang w:val="es-MX"/>
        </w:rPr>
        <w:t xml:space="preserve"> nos convertirá en Venezuela, implantará el comunismo (parece que no se han enterado que ya no existe),</w:t>
      </w:r>
      <w:r w:rsidR="002D61DF" w:rsidRPr="000F04C7">
        <w:rPr>
          <w:rFonts w:ascii="Arial" w:hAnsi="Arial" w:cs="Arial"/>
          <w:sz w:val="24"/>
          <w:szCs w:val="24"/>
          <w:lang w:val="es-MX"/>
        </w:rPr>
        <w:t xml:space="preserve"> etc.</w:t>
      </w:r>
    </w:p>
    <w:p w14:paraId="1332C9C8" w14:textId="0A614B3E" w:rsidR="007412CF" w:rsidRPr="000F04C7" w:rsidRDefault="007412CF" w:rsidP="00962FE9">
      <w:pPr>
        <w:ind w:firstLine="720"/>
        <w:jc w:val="both"/>
        <w:rPr>
          <w:rFonts w:ascii="Arial" w:hAnsi="Arial" w:cs="Arial"/>
          <w:sz w:val="24"/>
          <w:szCs w:val="24"/>
          <w:lang w:val="es-MX"/>
        </w:rPr>
      </w:pPr>
      <w:r w:rsidRPr="000F04C7">
        <w:rPr>
          <w:rFonts w:ascii="Arial" w:hAnsi="Arial" w:cs="Arial"/>
          <w:sz w:val="24"/>
          <w:szCs w:val="24"/>
          <w:lang w:val="es-ES"/>
        </w:rPr>
        <w:t xml:space="preserve">Como nos lo recuerdan los de </w:t>
      </w:r>
      <w:r w:rsidRPr="000F04C7">
        <w:rPr>
          <w:rFonts w:ascii="Arial" w:hAnsi="Arial" w:cs="Arial"/>
          <w:i/>
          <w:iCs/>
          <w:sz w:val="24"/>
          <w:szCs w:val="24"/>
          <w:lang w:val="es-ES"/>
        </w:rPr>
        <w:t>Ojo Público</w:t>
      </w:r>
      <w:r w:rsidRPr="000F04C7">
        <w:rPr>
          <w:rFonts w:ascii="Arial" w:hAnsi="Arial" w:cs="Arial"/>
          <w:sz w:val="24"/>
          <w:szCs w:val="24"/>
          <w:lang w:val="es-ES"/>
        </w:rPr>
        <w:t xml:space="preserve"> </w:t>
      </w:r>
      <w:r w:rsidRPr="007412CF">
        <w:rPr>
          <w:rFonts w:ascii="Arial" w:hAnsi="Arial" w:cs="Arial"/>
          <w:sz w:val="24"/>
          <w:szCs w:val="24"/>
          <w:lang w:val="es-ES"/>
        </w:rPr>
        <w:t>“Una idea falsa, pero clara y precisa, tendrá más poder en el mundo que una idea verdadera y compleja”, escribió Alexis de Tocqueville hace más de 180 años. La cita –recogida por Daniel Innerarity, en su libro </w:t>
      </w:r>
      <w:r w:rsidRPr="007412CF">
        <w:rPr>
          <w:rFonts w:ascii="Arial" w:hAnsi="Arial" w:cs="Arial"/>
          <w:i/>
          <w:iCs/>
          <w:sz w:val="24"/>
          <w:szCs w:val="24"/>
          <w:lang w:val="es-ES"/>
        </w:rPr>
        <w:t>Una teoría de la democracia compleja</w:t>
      </w:r>
      <w:r w:rsidRPr="007412CF">
        <w:rPr>
          <w:rFonts w:ascii="Arial" w:hAnsi="Arial" w:cs="Arial"/>
          <w:sz w:val="24"/>
          <w:szCs w:val="24"/>
          <w:lang w:val="es-ES"/>
        </w:rPr>
        <w:t> (Galaxia Gutenberg, 2020)– nos ayuda a comprender los mecanismos de la post verdad y la desinformación que gobiernan estos tiempos</w:t>
      </w:r>
      <w:r w:rsidRPr="000F04C7">
        <w:rPr>
          <w:rFonts w:ascii="Arial" w:hAnsi="Arial" w:cs="Arial"/>
          <w:sz w:val="24"/>
          <w:szCs w:val="24"/>
          <w:lang w:val="es-ES"/>
        </w:rPr>
        <w:t>”</w:t>
      </w:r>
      <w:r w:rsidRPr="000F04C7">
        <w:rPr>
          <w:rStyle w:val="Refdenotaalpie"/>
          <w:rFonts w:ascii="Arial" w:hAnsi="Arial" w:cs="Arial"/>
          <w:sz w:val="24"/>
          <w:szCs w:val="24"/>
          <w:lang w:val="es-ES"/>
        </w:rPr>
        <w:footnoteReference w:id="6"/>
      </w:r>
      <w:r w:rsidRPr="007412CF">
        <w:rPr>
          <w:rFonts w:ascii="Arial" w:hAnsi="Arial" w:cs="Arial"/>
          <w:sz w:val="24"/>
          <w:szCs w:val="24"/>
          <w:lang w:val="es-ES"/>
        </w:rPr>
        <w:t>.</w:t>
      </w:r>
    </w:p>
    <w:p w14:paraId="167A0EA0" w14:textId="3C9367C9" w:rsidR="002D61DF" w:rsidRPr="000F04C7" w:rsidRDefault="002D61DF" w:rsidP="00962FE9">
      <w:pPr>
        <w:jc w:val="both"/>
        <w:rPr>
          <w:rFonts w:ascii="Arial" w:hAnsi="Arial" w:cs="Arial"/>
          <w:sz w:val="24"/>
          <w:szCs w:val="24"/>
          <w:lang w:val="es-MX"/>
        </w:rPr>
      </w:pPr>
      <w:r w:rsidRPr="000F04C7">
        <w:rPr>
          <w:rFonts w:ascii="Arial" w:hAnsi="Arial" w:cs="Arial"/>
          <w:sz w:val="24"/>
          <w:szCs w:val="24"/>
          <w:lang w:val="es-MX"/>
        </w:rPr>
        <w:lastRenderedPageBreak/>
        <w:tab/>
        <w:t>Y por supuesto, como no podía faltar</w:t>
      </w:r>
      <w:r w:rsidR="00F03149" w:rsidRPr="000F04C7">
        <w:rPr>
          <w:rFonts w:ascii="Arial" w:hAnsi="Arial" w:cs="Arial"/>
          <w:sz w:val="24"/>
          <w:szCs w:val="24"/>
          <w:lang w:val="es-MX"/>
        </w:rPr>
        <w:t>,</w:t>
      </w:r>
      <w:r w:rsidRPr="000F04C7">
        <w:rPr>
          <w:rFonts w:ascii="Arial" w:hAnsi="Arial" w:cs="Arial"/>
          <w:sz w:val="24"/>
          <w:szCs w:val="24"/>
          <w:lang w:val="es-MX"/>
        </w:rPr>
        <w:t xml:space="preserve"> tendrá el voto de todo el espectro racista que no puede soportar que el Perú profundo (frase de </w:t>
      </w:r>
      <w:r w:rsidR="00E92A9F" w:rsidRPr="000F04C7">
        <w:rPr>
          <w:rFonts w:ascii="Arial" w:hAnsi="Arial" w:cs="Arial"/>
          <w:sz w:val="24"/>
          <w:szCs w:val="24"/>
          <w:lang w:val="es-MX"/>
        </w:rPr>
        <w:t xml:space="preserve">nuestro gran historiador </w:t>
      </w:r>
      <w:r w:rsidRPr="000F04C7">
        <w:rPr>
          <w:rFonts w:ascii="Arial" w:hAnsi="Arial" w:cs="Arial"/>
          <w:sz w:val="24"/>
          <w:szCs w:val="24"/>
          <w:lang w:val="es-MX"/>
        </w:rPr>
        <w:t>Jorge Basadre) llegue democráticamente al gobierno y menos que nos ponga una vice presidenta que use polleras.</w:t>
      </w:r>
    </w:p>
    <w:p w14:paraId="3D7E54FE" w14:textId="20F04B23" w:rsidR="00F03149" w:rsidRPr="000F04C7" w:rsidRDefault="00F03149" w:rsidP="00962FE9">
      <w:pPr>
        <w:jc w:val="both"/>
        <w:rPr>
          <w:rFonts w:ascii="Arial" w:hAnsi="Arial" w:cs="Arial"/>
          <w:sz w:val="24"/>
          <w:szCs w:val="24"/>
          <w:lang w:val="es-MX"/>
        </w:rPr>
      </w:pPr>
      <w:r w:rsidRPr="000F04C7">
        <w:rPr>
          <w:rFonts w:ascii="Arial" w:hAnsi="Arial" w:cs="Arial"/>
          <w:sz w:val="24"/>
          <w:szCs w:val="24"/>
          <w:lang w:val="es-MX"/>
        </w:rPr>
        <w:tab/>
        <w:t>Los que rechazan esta opción nos recuerdan</w:t>
      </w:r>
      <w:r w:rsidR="00BF6A15" w:rsidRPr="000F04C7">
        <w:rPr>
          <w:rFonts w:ascii="Arial" w:hAnsi="Arial" w:cs="Arial"/>
          <w:sz w:val="24"/>
          <w:szCs w:val="24"/>
          <w:lang w:val="es-MX"/>
        </w:rPr>
        <w:t xml:space="preserve"> q</w:t>
      </w:r>
      <w:r w:rsidRPr="000F04C7">
        <w:rPr>
          <w:rFonts w:ascii="Arial" w:hAnsi="Arial" w:cs="Arial"/>
          <w:sz w:val="24"/>
          <w:szCs w:val="24"/>
          <w:lang w:val="es-MX"/>
        </w:rPr>
        <w:t>ue el Fujimorismo ya nos gobierna desde el Congreso desde el 2016, cuando se negó a reconocer el legítimo triunfo de Pedro Pablo Kucynski</w:t>
      </w:r>
      <w:r w:rsidR="00BF6A15" w:rsidRPr="000F04C7">
        <w:rPr>
          <w:rFonts w:ascii="Arial" w:hAnsi="Arial" w:cs="Arial"/>
          <w:sz w:val="24"/>
          <w:szCs w:val="24"/>
          <w:lang w:val="es-MX"/>
        </w:rPr>
        <w:t xml:space="preserve"> y es el principal responsable de la crisis que nos afecta. </w:t>
      </w:r>
      <w:r w:rsidR="00CD0409" w:rsidRPr="000F04C7">
        <w:rPr>
          <w:rFonts w:ascii="Arial" w:hAnsi="Arial" w:cs="Arial"/>
          <w:sz w:val="24"/>
          <w:szCs w:val="24"/>
          <w:lang w:val="es-MX"/>
        </w:rPr>
        <w:t>Su afirmación se</w:t>
      </w:r>
      <w:r w:rsidR="00BF6A15" w:rsidRPr="000F04C7">
        <w:rPr>
          <w:rFonts w:ascii="Arial" w:hAnsi="Arial" w:cs="Arial"/>
          <w:sz w:val="24"/>
          <w:szCs w:val="24"/>
          <w:lang w:val="es-MX"/>
        </w:rPr>
        <w:t xml:space="preserve"> basa en que</w:t>
      </w:r>
      <w:r w:rsidR="00CD0409" w:rsidRPr="000F04C7">
        <w:rPr>
          <w:rFonts w:ascii="Arial" w:hAnsi="Arial" w:cs="Arial"/>
          <w:sz w:val="24"/>
          <w:szCs w:val="24"/>
          <w:lang w:val="es-MX"/>
        </w:rPr>
        <w:t xml:space="preserve"> Keiko</w:t>
      </w:r>
      <w:r w:rsidR="00351A94" w:rsidRPr="000F04C7">
        <w:rPr>
          <w:rFonts w:ascii="Arial" w:hAnsi="Arial" w:cs="Arial"/>
          <w:sz w:val="24"/>
          <w:szCs w:val="24"/>
          <w:lang w:val="es-MX"/>
        </w:rPr>
        <w:t xml:space="preserve"> promovió y respald</w:t>
      </w:r>
      <w:r w:rsidR="00B369B1" w:rsidRPr="000F04C7">
        <w:rPr>
          <w:rFonts w:ascii="Arial" w:hAnsi="Arial" w:cs="Arial"/>
          <w:sz w:val="24"/>
          <w:szCs w:val="24"/>
          <w:lang w:val="es-MX"/>
        </w:rPr>
        <w:t>ó:</w:t>
      </w:r>
    </w:p>
    <w:p w14:paraId="313DD530" w14:textId="17218891" w:rsidR="00BF6A15" w:rsidRPr="000F04C7" w:rsidRDefault="00BF6A15" w:rsidP="00962FE9">
      <w:pPr>
        <w:jc w:val="both"/>
        <w:rPr>
          <w:rFonts w:ascii="Arial" w:hAnsi="Arial" w:cs="Arial"/>
          <w:sz w:val="24"/>
          <w:szCs w:val="24"/>
          <w:lang w:val="es-419"/>
        </w:rPr>
      </w:pPr>
      <w:r w:rsidRPr="00BF6A15">
        <w:rPr>
          <w:rFonts w:ascii="Arial" w:hAnsi="Arial" w:cs="Arial"/>
          <w:sz w:val="24"/>
          <w:szCs w:val="24"/>
          <w:lang w:val="es-MX"/>
        </w:rPr>
        <w:t>+</w:t>
      </w:r>
      <w:r w:rsidRPr="00BF6A15">
        <w:rPr>
          <w:rFonts w:ascii="Arial" w:hAnsi="Arial" w:cs="Arial"/>
          <w:sz w:val="24"/>
          <w:szCs w:val="24"/>
          <w:lang w:val="es-419"/>
        </w:rPr>
        <w:t xml:space="preserve"> Las llamadas leyes pro crimen</w:t>
      </w:r>
      <w:r w:rsidR="00351A94" w:rsidRPr="000F04C7">
        <w:rPr>
          <w:rFonts w:ascii="Arial" w:hAnsi="Arial" w:cs="Arial"/>
          <w:sz w:val="24"/>
          <w:szCs w:val="24"/>
          <w:lang w:val="es-419"/>
        </w:rPr>
        <w:t xml:space="preserve"> que explican en gran parte la gran inseguridad que hoy vivimos, sobre todo las extorsiones y sicariato. Dicho sea de paso</w:t>
      </w:r>
      <w:r w:rsidR="00D33DB6" w:rsidRPr="000F04C7">
        <w:rPr>
          <w:rFonts w:ascii="Arial" w:hAnsi="Arial" w:cs="Arial"/>
          <w:sz w:val="24"/>
          <w:szCs w:val="24"/>
          <w:lang w:val="es-419"/>
        </w:rPr>
        <w:t>,</w:t>
      </w:r>
      <w:r w:rsidR="00351A94" w:rsidRPr="000F04C7">
        <w:rPr>
          <w:rFonts w:ascii="Arial" w:hAnsi="Arial" w:cs="Arial"/>
          <w:sz w:val="24"/>
          <w:szCs w:val="24"/>
          <w:lang w:val="es-419"/>
        </w:rPr>
        <w:t xml:space="preserve"> es bueno recordar </w:t>
      </w:r>
      <w:r w:rsidRPr="00BF6A15">
        <w:rPr>
          <w:rFonts w:ascii="Arial" w:hAnsi="Arial" w:cs="Arial"/>
          <w:sz w:val="24"/>
          <w:szCs w:val="24"/>
          <w:lang w:val="es-419"/>
        </w:rPr>
        <w:t>que Fuerza Popular y Renovación Popular niegan que existan</w:t>
      </w:r>
      <w:r w:rsidR="00351A94" w:rsidRPr="000F04C7">
        <w:rPr>
          <w:rFonts w:ascii="Arial" w:hAnsi="Arial" w:cs="Arial"/>
          <w:sz w:val="24"/>
          <w:szCs w:val="24"/>
          <w:lang w:val="es-419"/>
        </w:rPr>
        <w:t>.</w:t>
      </w:r>
    </w:p>
    <w:p w14:paraId="74173CB0" w14:textId="582C450B" w:rsidR="00D33DB6" w:rsidRPr="00D33DB6" w:rsidRDefault="00D33DB6" w:rsidP="00962FE9">
      <w:pPr>
        <w:jc w:val="both"/>
        <w:rPr>
          <w:rFonts w:ascii="Arial" w:hAnsi="Arial" w:cs="Arial"/>
          <w:sz w:val="24"/>
          <w:szCs w:val="24"/>
          <w:lang w:val="es-MX"/>
        </w:rPr>
      </w:pPr>
      <w:r w:rsidRPr="00D33DB6">
        <w:rPr>
          <w:rFonts w:ascii="Arial" w:hAnsi="Arial" w:cs="Arial"/>
          <w:sz w:val="24"/>
          <w:szCs w:val="24"/>
          <w:lang w:val="es-419"/>
        </w:rPr>
        <w:t xml:space="preserve">+ Las iniciativas que afectan el acceso a la justicia de los más pobres y que han desatado un acoso sistemático a las ONG </w:t>
      </w:r>
      <w:r w:rsidR="00B369B1" w:rsidRPr="000F04C7">
        <w:rPr>
          <w:rFonts w:ascii="Arial" w:hAnsi="Arial" w:cs="Arial"/>
          <w:sz w:val="24"/>
          <w:szCs w:val="24"/>
          <w:lang w:val="es-419"/>
        </w:rPr>
        <w:t xml:space="preserve">a través de la llamada </w:t>
      </w:r>
      <w:r w:rsidRPr="00D33DB6">
        <w:rPr>
          <w:rFonts w:ascii="Arial" w:hAnsi="Arial" w:cs="Arial"/>
          <w:sz w:val="24"/>
          <w:szCs w:val="24"/>
          <w:lang w:val="es-419"/>
        </w:rPr>
        <w:t>ley APCI</w:t>
      </w:r>
      <w:r w:rsidR="00B369B1" w:rsidRPr="000F04C7">
        <w:rPr>
          <w:rFonts w:ascii="Arial" w:hAnsi="Arial" w:cs="Arial"/>
          <w:sz w:val="24"/>
          <w:szCs w:val="24"/>
          <w:lang w:val="es-419"/>
        </w:rPr>
        <w:t>.</w:t>
      </w:r>
      <w:r w:rsidRPr="00D33DB6">
        <w:rPr>
          <w:rFonts w:ascii="Arial" w:hAnsi="Arial" w:cs="Arial"/>
          <w:sz w:val="24"/>
          <w:szCs w:val="24"/>
          <w:lang w:val="es-419"/>
        </w:rPr>
        <w:t xml:space="preserve"> </w:t>
      </w:r>
      <w:r w:rsidR="00B13634">
        <w:rPr>
          <w:rFonts w:ascii="Arial" w:hAnsi="Arial" w:cs="Arial"/>
          <w:sz w:val="24"/>
          <w:szCs w:val="24"/>
          <w:lang w:val="es-419"/>
        </w:rPr>
        <w:t xml:space="preserve">La implementación de esta ley ha perturbado seriamente la labor de las ONG obligándolas a destinar personal y recursos para absolver las numerosas fiscalizaciones a las que son sometidas, generando gran incertidumbre y hasta paralización de sus actividades. También </w:t>
      </w:r>
      <w:r w:rsidR="008E4B4C" w:rsidRPr="008E4B4C">
        <w:rPr>
          <w:rFonts w:ascii="Arial" w:hAnsi="Arial" w:cs="Arial"/>
          <w:sz w:val="24"/>
          <w:szCs w:val="24"/>
          <w:lang w:val="es-419"/>
        </w:rPr>
        <w:t>el responder a las múltiples demandas de las fiscalizaciones podría ocasionar perder oportunidades de financiamiento</w:t>
      </w:r>
      <w:r w:rsidR="008E4B4C">
        <w:rPr>
          <w:rFonts w:ascii="Arial" w:hAnsi="Arial" w:cs="Arial"/>
          <w:sz w:val="24"/>
          <w:szCs w:val="24"/>
          <w:lang w:val="es-419"/>
        </w:rPr>
        <w:t>,</w:t>
      </w:r>
      <w:r w:rsidR="00B13634">
        <w:rPr>
          <w:rFonts w:ascii="Arial" w:hAnsi="Arial" w:cs="Arial"/>
          <w:sz w:val="24"/>
          <w:szCs w:val="24"/>
          <w:lang w:val="es-419"/>
        </w:rPr>
        <w:t xml:space="preserve"> afectando seriamente su sostenibilidad. No es menos grave el hecho de que muchas ONG se han visto obligadas a reorientar proyectos, autocensurarse y limitar enfoques en temas de derechos humanos, derechos sexuales e incidencia.</w:t>
      </w:r>
    </w:p>
    <w:p w14:paraId="3A801D3B" w14:textId="070FF51E" w:rsidR="00D33DB6" w:rsidRPr="00D33DB6" w:rsidRDefault="00D33DB6" w:rsidP="00962FE9">
      <w:pPr>
        <w:jc w:val="both"/>
        <w:rPr>
          <w:rFonts w:ascii="Arial" w:hAnsi="Arial" w:cs="Arial"/>
          <w:sz w:val="24"/>
          <w:szCs w:val="24"/>
          <w:lang w:val="es-MX"/>
        </w:rPr>
      </w:pPr>
      <w:r w:rsidRPr="00D33DB6">
        <w:rPr>
          <w:rFonts w:ascii="Arial" w:hAnsi="Arial" w:cs="Arial"/>
          <w:sz w:val="24"/>
          <w:szCs w:val="24"/>
          <w:lang w:val="es-419"/>
        </w:rPr>
        <w:t>+ Las que afectan nuestro derecho a recibir una educación de calidad</w:t>
      </w:r>
      <w:r w:rsidR="00CD0409" w:rsidRPr="000F04C7">
        <w:rPr>
          <w:rFonts w:ascii="Arial" w:hAnsi="Arial" w:cs="Arial"/>
          <w:sz w:val="24"/>
          <w:szCs w:val="24"/>
          <w:lang w:val="es-419"/>
        </w:rPr>
        <w:t xml:space="preserve">, entre ellas, la </w:t>
      </w:r>
      <w:r w:rsidRPr="00D33DB6">
        <w:rPr>
          <w:rFonts w:ascii="Arial" w:hAnsi="Arial" w:cs="Arial"/>
          <w:sz w:val="24"/>
          <w:szCs w:val="24"/>
          <w:lang w:val="es-419"/>
        </w:rPr>
        <w:t xml:space="preserve">destrucción de la SUNEDU </w:t>
      </w:r>
      <w:r w:rsidR="00CD0409" w:rsidRPr="000F04C7">
        <w:rPr>
          <w:rFonts w:ascii="Arial" w:hAnsi="Arial" w:cs="Arial"/>
          <w:sz w:val="24"/>
          <w:szCs w:val="24"/>
          <w:lang w:val="es-419"/>
        </w:rPr>
        <w:t xml:space="preserve">(Superintendencia Nacional de Educación Universitaria) </w:t>
      </w:r>
      <w:r w:rsidRPr="00D33DB6">
        <w:rPr>
          <w:rFonts w:ascii="Arial" w:hAnsi="Arial" w:cs="Arial"/>
          <w:sz w:val="24"/>
          <w:szCs w:val="24"/>
          <w:lang w:val="es-419"/>
        </w:rPr>
        <w:t xml:space="preserve">y </w:t>
      </w:r>
      <w:r w:rsidR="001A5519" w:rsidRPr="000F04C7">
        <w:rPr>
          <w:rFonts w:ascii="Arial" w:hAnsi="Arial" w:cs="Arial"/>
          <w:sz w:val="24"/>
          <w:szCs w:val="24"/>
          <w:lang w:val="es-419"/>
        </w:rPr>
        <w:t>la que casi ha paralizado la elaboración de material educativo por parte del Ministerio de Educación</w:t>
      </w:r>
      <w:r w:rsidR="00CD0409" w:rsidRPr="000F04C7">
        <w:rPr>
          <w:rFonts w:ascii="Arial" w:hAnsi="Arial" w:cs="Arial"/>
          <w:sz w:val="24"/>
          <w:szCs w:val="24"/>
          <w:lang w:val="es-419"/>
        </w:rPr>
        <w:t>.</w:t>
      </w:r>
      <w:r w:rsidRPr="00D33DB6">
        <w:rPr>
          <w:rFonts w:ascii="Arial" w:hAnsi="Arial" w:cs="Arial"/>
          <w:sz w:val="24"/>
          <w:szCs w:val="24"/>
          <w:lang w:val="es-419"/>
        </w:rPr>
        <w:t xml:space="preserve"> </w:t>
      </w:r>
    </w:p>
    <w:p w14:paraId="5FEE2C7C" w14:textId="69A24DB1" w:rsidR="00D33DB6" w:rsidRPr="00D33DB6" w:rsidRDefault="00D33DB6" w:rsidP="00962FE9">
      <w:pPr>
        <w:jc w:val="both"/>
        <w:rPr>
          <w:rFonts w:ascii="Arial" w:hAnsi="Arial" w:cs="Arial"/>
          <w:sz w:val="24"/>
          <w:szCs w:val="24"/>
          <w:lang w:val="es-MX"/>
        </w:rPr>
      </w:pPr>
      <w:r w:rsidRPr="00D33DB6">
        <w:rPr>
          <w:rFonts w:ascii="Arial" w:hAnsi="Arial" w:cs="Arial"/>
          <w:sz w:val="24"/>
          <w:szCs w:val="24"/>
          <w:lang w:val="es-419"/>
        </w:rPr>
        <w:t>+ Las leyes contra el medio ambiente</w:t>
      </w:r>
      <w:r w:rsidR="001A5519" w:rsidRPr="000F04C7">
        <w:rPr>
          <w:rFonts w:ascii="Arial" w:hAnsi="Arial" w:cs="Arial"/>
          <w:sz w:val="24"/>
          <w:szCs w:val="24"/>
          <w:lang w:val="es-419"/>
        </w:rPr>
        <w:t xml:space="preserve">, entre ellas las más nocivas, pero no las únicas, la llamada </w:t>
      </w:r>
      <w:r w:rsidRPr="00D33DB6">
        <w:rPr>
          <w:rFonts w:ascii="Arial" w:hAnsi="Arial" w:cs="Arial"/>
          <w:sz w:val="24"/>
          <w:szCs w:val="24"/>
          <w:lang w:val="es-419"/>
        </w:rPr>
        <w:t>ley “antiforestal”</w:t>
      </w:r>
      <w:r w:rsidR="00CD0409" w:rsidRPr="000F04C7">
        <w:rPr>
          <w:rFonts w:ascii="Arial" w:hAnsi="Arial" w:cs="Arial"/>
          <w:sz w:val="24"/>
          <w:szCs w:val="24"/>
          <w:lang w:val="es-419"/>
        </w:rPr>
        <w:t xml:space="preserve"> que prácticamente legaliza</w:t>
      </w:r>
      <w:r w:rsidR="000F04C7" w:rsidRPr="000F04C7">
        <w:rPr>
          <w:rFonts w:ascii="Arial" w:hAnsi="Arial" w:cs="Arial"/>
          <w:sz w:val="24"/>
          <w:szCs w:val="24"/>
          <w:lang w:val="es-419"/>
        </w:rPr>
        <w:t xml:space="preserve"> y alienta</w:t>
      </w:r>
      <w:r w:rsidR="00CD0409" w:rsidRPr="000F04C7">
        <w:rPr>
          <w:rFonts w:ascii="Arial" w:hAnsi="Arial" w:cs="Arial"/>
          <w:sz w:val="24"/>
          <w:szCs w:val="24"/>
          <w:lang w:val="es-419"/>
        </w:rPr>
        <w:t xml:space="preserve"> la deforestación de nuestra Amazonía</w:t>
      </w:r>
      <w:r w:rsidR="001A5519" w:rsidRPr="000F04C7">
        <w:rPr>
          <w:rFonts w:ascii="Arial" w:hAnsi="Arial" w:cs="Arial"/>
          <w:sz w:val="24"/>
          <w:szCs w:val="24"/>
          <w:lang w:val="es-419"/>
        </w:rPr>
        <w:t xml:space="preserve"> y la</w:t>
      </w:r>
      <w:r w:rsidRPr="00D33DB6">
        <w:rPr>
          <w:rFonts w:ascii="Arial" w:hAnsi="Arial" w:cs="Arial"/>
          <w:sz w:val="24"/>
          <w:szCs w:val="24"/>
          <w:lang w:val="es-419"/>
        </w:rPr>
        <w:t xml:space="preserve">  ampliación del REINFO</w:t>
      </w:r>
      <w:r w:rsidR="001A5519" w:rsidRPr="000F04C7">
        <w:rPr>
          <w:rFonts w:ascii="Arial" w:hAnsi="Arial" w:cs="Arial"/>
          <w:sz w:val="24"/>
          <w:szCs w:val="24"/>
          <w:lang w:val="es-419"/>
        </w:rPr>
        <w:t xml:space="preserve"> (Registro de mineros informales).</w:t>
      </w:r>
    </w:p>
    <w:p w14:paraId="321BB239" w14:textId="1CB5A2E9" w:rsidR="00D33DB6" w:rsidRPr="00D33DB6" w:rsidRDefault="00D33DB6" w:rsidP="00962FE9">
      <w:pPr>
        <w:jc w:val="both"/>
        <w:rPr>
          <w:rFonts w:ascii="Arial" w:hAnsi="Arial" w:cs="Arial"/>
          <w:sz w:val="24"/>
          <w:szCs w:val="24"/>
          <w:lang w:val="es-MX"/>
        </w:rPr>
      </w:pPr>
      <w:r w:rsidRPr="00D33DB6">
        <w:rPr>
          <w:rFonts w:ascii="Arial" w:hAnsi="Arial" w:cs="Arial"/>
          <w:sz w:val="24"/>
          <w:szCs w:val="24"/>
          <w:lang w:val="es-419"/>
        </w:rPr>
        <w:t>+ La ofensiva contra los derechos sexuales y reproductivos, la prohibición del lenguaje inclusivo y de toda referencia al enfoque de género en las políticas públicas</w:t>
      </w:r>
      <w:r w:rsidR="001A5519" w:rsidRPr="000F04C7">
        <w:rPr>
          <w:rFonts w:ascii="Arial" w:hAnsi="Arial" w:cs="Arial"/>
          <w:sz w:val="24"/>
          <w:szCs w:val="24"/>
          <w:lang w:val="es-419"/>
        </w:rPr>
        <w:t xml:space="preserve">, así como la ofensiva </w:t>
      </w:r>
      <w:r w:rsidR="001A5519" w:rsidRPr="00D33DB6">
        <w:rPr>
          <w:rFonts w:ascii="Arial" w:hAnsi="Arial" w:cs="Arial"/>
          <w:sz w:val="24"/>
          <w:szCs w:val="24"/>
          <w:lang w:val="es-419"/>
        </w:rPr>
        <w:t>contra</w:t>
      </w:r>
      <w:r w:rsidR="001A5519" w:rsidRPr="000F04C7">
        <w:rPr>
          <w:rFonts w:ascii="Arial" w:hAnsi="Arial" w:cs="Arial"/>
          <w:sz w:val="24"/>
          <w:szCs w:val="24"/>
          <w:lang w:val="es-419"/>
        </w:rPr>
        <w:t xml:space="preserve"> la educación sexual integral (</w:t>
      </w:r>
      <w:r w:rsidR="001A5519" w:rsidRPr="00D33DB6">
        <w:rPr>
          <w:rFonts w:ascii="Arial" w:hAnsi="Arial" w:cs="Arial"/>
          <w:sz w:val="24"/>
          <w:szCs w:val="24"/>
          <w:lang w:val="es-419"/>
        </w:rPr>
        <w:t>ESI)</w:t>
      </w:r>
      <w:r w:rsidR="001A5519" w:rsidRPr="000F04C7">
        <w:rPr>
          <w:rStyle w:val="Refdenotaalpie"/>
          <w:rFonts w:ascii="Arial" w:hAnsi="Arial" w:cs="Arial"/>
          <w:sz w:val="24"/>
          <w:szCs w:val="24"/>
          <w:lang w:val="es-419"/>
        </w:rPr>
        <w:footnoteReference w:id="7"/>
      </w:r>
      <w:r w:rsidR="001A5519" w:rsidRPr="000F04C7">
        <w:rPr>
          <w:rFonts w:ascii="Arial" w:hAnsi="Arial" w:cs="Arial"/>
          <w:sz w:val="24"/>
          <w:szCs w:val="24"/>
          <w:lang w:val="es-419"/>
        </w:rPr>
        <w:t>.</w:t>
      </w:r>
      <w:r w:rsidRPr="00D33DB6">
        <w:rPr>
          <w:rFonts w:ascii="Arial" w:hAnsi="Arial" w:cs="Arial"/>
          <w:sz w:val="24"/>
          <w:szCs w:val="24"/>
          <w:lang w:val="es-419"/>
        </w:rPr>
        <w:t xml:space="preserve"> </w:t>
      </w:r>
    </w:p>
    <w:p w14:paraId="6B90F871" w14:textId="3AFBF57C" w:rsidR="00D33DB6" w:rsidRPr="00D33DB6" w:rsidRDefault="00D33DB6" w:rsidP="00962FE9">
      <w:pPr>
        <w:jc w:val="both"/>
        <w:rPr>
          <w:rFonts w:ascii="Arial" w:hAnsi="Arial" w:cs="Arial"/>
          <w:sz w:val="24"/>
          <w:szCs w:val="24"/>
          <w:lang w:val="es-MX"/>
        </w:rPr>
      </w:pPr>
      <w:r w:rsidRPr="00D33DB6">
        <w:rPr>
          <w:rFonts w:ascii="Arial" w:hAnsi="Arial" w:cs="Arial"/>
          <w:sz w:val="24"/>
          <w:szCs w:val="24"/>
          <w:lang w:val="es-419"/>
        </w:rPr>
        <w:t>+ Las normas que han concentrando todo el poder en el Congreso, que ahora controla la Junta Nacional de Justicia (JNJ), el Tribunal Constitucional (TC), la Defensoría, La Fiscalía, la Contraloría etc.</w:t>
      </w:r>
      <w:r w:rsidR="00CD0409" w:rsidRPr="000F04C7">
        <w:rPr>
          <w:rFonts w:ascii="Arial" w:hAnsi="Arial" w:cs="Arial"/>
          <w:sz w:val="24"/>
          <w:szCs w:val="24"/>
          <w:lang w:val="es-419"/>
        </w:rPr>
        <w:t xml:space="preserve">, así como también los más de 68 cambios </w:t>
      </w:r>
      <w:r w:rsidR="00CD0409" w:rsidRPr="000F04C7">
        <w:rPr>
          <w:rFonts w:ascii="Arial" w:hAnsi="Arial" w:cs="Arial"/>
          <w:sz w:val="24"/>
          <w:szCs w:val="24"/>
          <w:lang w:val="es-419"/>
        </w:rPr>
        <w:lastRenderedPageBreak/>
        <w:t>(sin respetar el mecanismo legal) a la Constitución de 1993, que ha ocasionado el actual desequilibrio de poderes que explica la gran inestabilidad política que vivimos, habiendo tenido 8 presidentes en un periodo que constitucionalmente debimos haber tenido solo dos.</w:t>
      </w:r>
    </w:p>
    <w:p w14:paraId="7C80EB81" w14:textId="0F356C78" w:rsidR="00D33DB6" w:rsidRPr="000F04C7" w:rsidRDefault="00D33DB6" w:rsidP="00962FE9">
      <w:pPr>
        <w:jc w:val="both"/>
        <w:rPr>
          <w:rFonts w:ascii="Arial" w:hAnsi="Arial" w:cs="Arial"/>
          <w:sz w:val="24"/>
          <w:szCs w:val="24"/>
          <w:lang w:val="es-419"/>
        </w:rPr>
      </w:pPr>
      <w:r w:rsidRPr="00D33DB6">
        <w:rPr>
          <w:rFonts w:ascii="Arial" w:hAnsi="Arial" w:cs="Arial"/>
          <w:sz w:val="24"/>
          <w:szCs w:val="24"/>
          <w:lang w:val="es-419"/>
        </w:rPr>
        <w:t>+ Las denominadas leyes de impunidad para casos de violaciones de derechos humanos, etc.</w:t>
      </w:r>
    </w:p>
    <w:p w14:paraId="70DB54BF" w14:textId="63B004C2" w:rsidR="00B80586" w:rsidRPr="00BF6A15" w:rsidRDefault="00916F13" w:rsidP="00962FE9">
      <w:pPr>
        <w:jc w:val="both"/>
        <w:rPr>
          <w:rFonts w:ascii="Arial" w:hAnsi="Arial" w:cs="Arial"/>
          <w:sz w:val="24"/>
          <w:szCs w:val="24"/>
          <w:lang w:val="es-419"/>
        </w:rPr>
      </w:pPr>
      <w:r w:rsidRPr="000F04C7">
        <w:rPr>
          <w:rFonts w:ascii="Arial" w:hAnsi="Arial" w:cs="Arial"/>
          <w:sz w:val="24"/>
          <w:szCs w:val="24"/>
          <w:lang w:val="es-419"/>
        </w:rPr>
        <w:tab/>
        <w:t>Pero además señalan que el respaldo que vienen manifestando tanto el  empresariado y las Fuerzas Armadas y Policiales a Keiko haría que si es elegida termine de concentrar todos los poderes y sería difícil sacarla.</w:t>
      </w:r>
    </w:p>
    <w:p w14:paraId="7FB153E6" w14:textId="2A865A01" w:rsidR="00807548" w:rsidRPr="000F04C7" w:rsidRDefault="00916F13" w:rsidP="00962FE9">
      <w:pPr>
        <w:jc w:val="both"/>
        <w:rPr>
          <w:rFonts w:ascii="Arial" w:hAnsi="Arial" w:cs="Arial"/>
          <w:sz w:val="24"/>
          <w:szCs w:val="24"/>
          <w:lang w:val="es-PE"/>
        </w:rPr>
      </w:pPr>
      <w:r w:rsidRPr="000F04C7">
        <w:rPr>
          <w:rFonts w:ascii="Arial" w:hAnsi="Arial" w:cs="Arial"/>
          <w:b/>
          <w:bCs/>
          <w:sz w:val="24"/>
          <w:szCs w:val="24"/>
          <w:lang w:val="es-PE"/>
        </w:rPr>
        <w:t xml:space="preserve">3.- VOTAR POR ROBERTO SÁNCHEZ </w:t>
      </w:r>
      <w:r w:rsidRPr="000F04C7">
        <w:rPr>
          <w:rFonts w:ascii="Arial" w:hAnsi="Arial" w:cs="Arial"/>
          <w:sz w:val="24"/>
          <w:szCs w:val="24"/>
          <w:lang w:val="es-PE"/>
        </w:rPr>
        <w:t>de Juntos por el Perú</w:t>
      </w:r>
    </w:p>
    <w:p w14:paraId="53B3557C" w14:textId="77777777" w:rsidR="00624ECD" w:rsidRPr="000F04C7" w:rsidRDefault="00E92A9F" w:rsidP="00962FE9">
      <w:pPr>
        <w:pStyle w:val="Default"/>
        <w:jc w:val="both"/>
        <w:rPr>
          <w:lang w:val="es-PE"/>
        </w:rPr>
      </w:pPr>
      <w:r w:rsidRPr="000F04C7">
        <w:rPr>
          <w:lang w:val="es-PE"/>
        </w:rPr>
        <w:tab/>
        <w:t xml:space="preserve">Quiénes piensan respaldar a Roberto Sánchez lo hacen con poca ilusión por el personaje en sí, pero consideran que representa el reclamo de un sector tradicionalmente postergado. </w:t>
      </w:r>
    </w:p>
    <w:p w14:paraId="2BD80278" w14:textId="77777777" w:rsidR="00624ECD" w:rsidRPr="000F04C7" w:rsidRDefault="00624ECD" w:rsidP="00624ECD">
      <w:pPr>
        <w:pStyle w:val="Default"/>
        <w:ind w:firstLine="720"/>
        <w:jc w:val="both"/>
        <w:rPr>
          <w:lang w:val="es-PE"/>
        </w:rPr>
      </w:pPr>
    </w:p>
    <w:p w14:paraId="6C41CFA9" w14:textId="6C5B93BA" w:rsidR="00624ECD" w:rsidRPr="000F04C7" w:rsidRDefault="00962FE9" w:rsidP="00624ECD">
      <w:pPr>
        <w:pStyle w:val="Default"/>
        <w:ind w:firstLine="720"/>
        <w:jc w:val="both"/>
        <w:rPr>
          <w:color w:val="212121"/>
        </w:rPr>
      </w:pPr>
      <w:r w:rsidRPr="000F04C7">
        <w:rPr>
          <w:lang w:val="es-PE"/>
        </w:rPr>
        <w:t>Nos recuerda</w:t>
      </w:r>
      <w:r w:rsidR="00624ECD" w:rsidRPr="000F04C7">
        <w:rPr>
          <w:lang w:val="es-PE"/>
        </w:rPr>
        <w:t>n</w:t>
      </w:r>
      <w:r w:rsidRPr="000F04C7">
        <w:rPr>
          <w:lang w:val="es-PE"/>
        </w:rPr>
        <w:t xml:space="preserve"> que quienes le dieron su voto en Primera Vuelta</w:t>
      </w:r>
      <w:r w:rsidR="00624ECD" w:rsidRPr="000F04C7">
        <w:rPr>
          <w:lang w:val="es-PE"/>
        </w:rPr>
        <w:t xml:space="preserve"> a Sánchez</w:t>
      </w:r>
      <w:r w:rsidRPr="000F04C7">
        <w:rPr>
          <w:lang w:val="es-PE"/>
        </w:rPr>
        <w:t xml:space="preserve"> </w:t>
      </w:r>
      <w:r w:rsidRPr="000F04C7">
        <w:rPr>
          <w:color w:val="212121"/>
        </w:rPr>
        <w:t xml:space="preserve"> quiere</w:t>
      </w:r>
      <w:r w:rsidR="00624ECD" w:rsidRPr="000F04C7">
        <w:rPr>
          <w:color w:val="212121"/>
        </w:rPr>
        <w:t>n</w:t>
      </w:r>
      <w:r w:rsidRPr="000F04C7">
        <w:rPr>
          <w:color w:val="212121"/>
        </w:rPr>
        <w:t xml:space="preserve"> cambios, reconocimiento y está</w:t>
      </w:r>
      <w:r w:rsidR="00624ECD" w:rsidRPr="000F04C7">
        <w:rPr>
          <w:color w:val="212121"/>
        </w:rPr>
        <w:t>n</w:t>
      </w:r>
      <w:r w:rsidRPr="000F04C7">
        <w:rPr>
          <w:color w:val="212121"/>
        </w:rPr>
        <w:t xml:space="preserve"> contra el centralismo. El fenómeno no es nuevo, viene repitiéndose desde 1990. Es el mismo</w:t>
      </w:r>
      <w:r w:rsidR="002013F3" w:rsidRPr="000F04C7">
        <w:rPr>
          <w:color w:val="212121"/>
        </w:rPr>
        <w:t xml:space="preserve"> electorado</w:t>
      </w:r>
      <w:r w:rsidRPr="000F04C7">
        <w:rPr>
          <w:color w:val="212121"/>
        </w:rPr>
        <w:t xml:space="preserve"> que en </w:t>
      </w:r>
      <w:r w:rsidR="002013F3" w:rsidRPr="000F04C7">
        <w:rPr>
          <w:color w:val="212121"/>
        </w:rPr>
        <w:t>ese entonces</w:t>
      </w:r>
      <w:r w:rsidRPr="000F04C7">
        <w:rPr>
          <w:color w:val="212121"/>
        </w:rPr>
        <w:t xml:space="preserve"> voto </w:t>
      </w:r>
      <w:r w:rsidR="002013F3" w:rsidRPr="000F04C7">
        <w:rPr>
          <w:color w:val="212121"/>
        </w:rPr>
        <w:t>por</w:t>
      </w:r>
      <w:r w:rsidRPr="000F04C7">
        <w:rPr>
          <w:color w:val="212121"/>
        </w:rPr>
        <w:t xml:space="preserve"> Alberto Fujimori, en el 2000 votaron por Alejandro Toledo, en el 2011 por Ollanta Humala, en el 2016 </w:t>
      </w:r>
      <w:r w:rsidR="002013F3" w:rsidRPr="000F04C7">
        <w:rPr>
          <w:color w:val="212121"/>
        </w:rPr>
        <w:t>por</w:t>
      </w:r>
      <w:r w:rsidRPr="000F04C7">
        <w:rPr>
          <w:color w:val="212121"/>
        </w:rPr>
        <w:t xml:space="preserve"> Verónika Mendoza, en el 2021 por Pedro Castillo y ahora también por Castillo, a través de Roberto Sánchez que oportunistamente se puso el sombrero.</w:t>
      </w:r>
      <w:r w:rsidR="00624ECD" w:rsidRPr="000F04C7">
        <w:rPr>
          <w:color w:val="212121"/>
        </w:rPr>
        <w:t xml:space="preserve"> </w:t>
      </w:r>
    </w:p>
    <w:p w14:paraId="05CD142C" w14:textId="278B8D24" w:rsidR="00FB244A" w:rsidRPr="000F04C7" w:rsidRDefault="00FB244A" w:rsidP="00624ECD">
      <w:pPr>
        <w:pStyle w:val="Default"/>
        <w:ind w:firstLine="720"/>
        <w:jc w:val="both"/>
        <w:rPr>
          <w:color w:val="212121"/>
        </w:rPr>
      </w:pPr>
    </w:p>
    <w:p w14:paraId="2FB2578D" w14:textId="6183259D" w:rsidR="00FB244A" w:rsidRPr="000F04C7" w:rsidRDefault="00FB244A" w:rsidP="00FB244A">
      <w:pPr>
        <w:pStyle w:val="Default"/>
        <w:ind w:firstLine="720"/>
        <w:jc w:val="both"/>
        <w:rPr>
          <w:color w:val="212121"/>
        </w:rPr>
      </w:pPr>
      <w:r w:rsidRPr="000F04C7">
        <w:rPr>
          <w:color w:val="212121"/>
        </w:rPr>
        <w:t xml:space="preserve">Desde entonces su opción siempre ha provocado la misma reacción racista y clasista en el sector más conservador del país (sobre todo en Lima y el Norte) que los tildan  de ignorantes, brutos, enemigos de la democracia y la inversión privada, terrucos, etc. No hacen el menor esfuerzo por comprender que su voto responde a lo que </w:t>
      </w:r>
      <w:r w:rsidR="00AF4994" w:rsidRPr="000F04C7">
        <w:rPr>
          <w:color w:val="212121"/>
        </w:rPr>
        <w:t xml:space="preserve">el gran Antropólogo </w:t>
      </w:r>
      <w:r w:rsidRPr="000F04C7">
        <w:rPr>
          <w:color w:val="212121"/>
        </w:rPr>
        <w:t>Carlos Iván Degregori llamaba “los hondos y mortales desencuentros” que nos caracterizan.</w:t>
      </w:r>
    </w:p>
    <w:p w14:paraId="7F46DD2F" w14:textId="5CA05C84" w:rsidR="002013F3" w:rsidRPr="000F04C7" w:rsidRDefault="002013F3" w:rsidP="00FB244A">
      <w:pPr>
        <w:pStyle w:val="Default"/>
        <w:ind w:firstLine="720"/>
        <w:jc w:val="both"/>
        <w:rPr>
          <w:color w:val="212121"/>
        </w:rPr>
      </w:pPr>
    </w:p>
    <w:p w14:paraId="0F0A2B51" w14:textId="7120C32B" w:rsidR="002013F3" w:rsidRPr="000F04C7" w:rsidRDefault="002013F3" w:rsidP="000F04C7">
      <w:pPr>
        <w:pStyle w:val="Default"/>
        <w:ind w:firstLine="720"/>
        <w:jc w:val="both"/>
      </w:pPr>
      <w:r w:rsidRPr="002013F3">
        <w:t>Paulo Vilca y Ramón Pajuelo</w:t>
      </w:r>
      <w:r w:rsidRPr="000F04C7">
        <w:t>, investigadores del Instituto de Estudios Peruano (IEP)</w:t>
      </w:r>
      <w:r w:rsidR="000F04C7">
        <w:t>,</w:t>
      </w:r>
      <w:r w:rsidRPr="000F04C7">
        <w:t xml:space="preserve"> nos  dicen que </w:t>
      </w:r>
      <w:r w:rsidRPr="002013F3">
        <w:t>”el supuesto radicalismo extremista del Sur, expresa sobre todo un fuerte sentido anticentralista, que se ha ido reconfigurando a lo largo del tiempo, como respuesta frente al predominio limeño y expresión política de una constante percepción de exclusión”</w:t>
      </w:r>
      <w:r w:rsidRPr="000F04C7">
        <w:rPr>
          <w:rStyle w:val="Refdenotaalpie"/>
        </w:rPr>
        <w:footnoteReference w:id="8"/>
      </w:r>
      <w:r w:rsidRPr="000F04C7">
        <w:t>.</w:t>
      </w:r>
    </w:p>
    <w:p w14:paraId="3DE68746" w14:textId="4FE05694" w:rsidR="00903286" w:rsidRPr="000F04C7" w:rsidRDefault="00903286" w:rsidP="00624ECD">
      <w:pPr>
        <w:pStyle w:val="Default"/>
        <w:ind w:firstLine="720"/>
        <w:jc w:val="both"/>
        <w:rPr>
          <w:color w:val="212121"/>
        </w:rPr>
      </w:pPr>
    </w:p>
    <w:p w14:paraId="1B3AC90B" w14:textId="72B36DF3" w:rsidR="00AF4994" w:rsidRPr="00BA1F3E" w:rsidRDefault="00903286" w:rsidP="00BA1F3E">
      <w:pPr>
        <w:pStyle w:val="Default"/>
        <w:ind w:firstLine="720"/>
        <w:jc w:val="both"/>
        <w:rPr>
          <w:color w:val="212121"/>
          <w:lang w:val="es-PE"/>
        </w:rPr>
      </w:pPr>
      <w:r w:rsidRPr="000F04C7">
        <w:rPr>
          <w:color w:val="212121"/>
        </w:rPr>
        <w:t xml:space="preserve">El economista Javier Herrera hace una buena descripción de </w:t>
      </w:r>
      <w:r w:rsidR="000F04C7">
        <w:rPr>
          <w:color w:val="212121"/>
        </w:rPr>
        <w:t>los votantes de Sánchez en Primera vuelta. N</w:t>
      </w:r>
      <w:r w:rsidRPr="000F04C7">
        <w:rPr>
          <w:color w:val="212121"/>
        </w:rPr>
        <w:t xml:space="preserve">os dice que </w:t>
      </w:r>
      <w:r w:rsidRPr="000F04C7">
        <w:rPr>
          <w:color w:val="212121"/>
          <w:lang w:val="es-PE"/>
        </w:rPr>
        <w:t xml:space="preserve"> de acuerdo con el mapa de la pobreza distrital </w:t>
      </w:r>
      <w:r w:rsidRPr="000F04C7">
        <w:rPr>
          <w:b/>
          <w:bCs/>
          <w:color w:val="212121"/>
          <w:lang w:val="es-PE"/>
        </w:rPr>
        <w:t>2018:</w:t>
      </w:r>
      <w:r w:rsidRPr="000F04C7">
        <w:rPr>
          <w:color w:val="212121"/>
          <w:lang w:val="es-PE"/>
        </w:rPr>
        <w:t xml:space="preserve"> </w:t>
      </w:r>
    </w:p>
    <w:p w14:paraId="73E42578" w14:textId="77777777" w:rsidR="00903286" w:rsidRPr="00903286" w:rsidRDefault="00903286" w:rsidP="00AF4994">
      <w:pPr>
        <w:pStyle w:val="Default"/>
        <w:jc w:val="both"/>
        <w:rPr>
          <w:color w:val="212121"/>
        </w:rPr>
      </w:pPr>
      <w:r w:rsidRPr="00903286">
        <w:rPr>
          <w:color w:val="212121"/>
          <w:lang w:val="es-PE"/>
        </w:rPr>
        <w:lastRenderedPageBreak/>
        <w:t>+ Sánchez obtiene mayor votación en distritos que presentan más del doble de incidencia de pobreza que aquellos donde gana Fujimori (</w:t>
      </w:r>
      <w:r w:rsidRPr="00903286">
        <w:rPr>
          <w:b/>
          <w:bCs/>
          <w:color w:val="212121"/>
          <w:lang w:val="es-PE"/>
        </w:rPr>
        <w:t>38.4%</w:t>
      </w:r>
      <w:r w:rsidRPr="00903286">
        <w:rPr>
          <w:color w:val="212121"/>
          <w:lang w:val="es-PE"/>
        </w:rPr>
        <w:t> frente a </w:t>
      </w:r>
      <w:r w:rsidRPr="00903286">
        <w:rPr>
          <w:b/>
          <w:bCs/>
          <w:color w:val="212121"/>
          <w:lang w:val="es-PE"/>
        </w:rPr>
        <w:t>17%</w:t>
      </w:r>
      <w:r w:rsidRPr="00903286">
        <w:rPr>
          <w:color w:val="212121"/>
          <w:lang w:val="es-PE"/>
        </w:rPr>
        <w:t xml:space="preserve">). </w:t>
      </w:r>
    </w:p>
    <w:p w14:paraId="4FD8B0F7" w14:textId="77777777" w:rsidR="00AF4994" w:rsidRPr="000F04C7" w:rsidRDefault="00AF4994" w:rsidP="00AF4994">
      <w:pPr>
        <w:pStyle w:val="Default"/>
        <w:jc w:val="both"/>
        <w:rPr>
          <w:color w:val="212121"/>
          <w:lang w:val="es-PE"/>
        </w:rPr>
      </w:pPr>
    </w:p>
    <w:p w14:paraId="127E56FF" w14:textId="393F637E" w:rsidR="00903286" w:rsidRPr="00903286" w:rsidRDefault="00903286" w:rsidP="00AF4994">
      <w:pPr>
        <w:pStyle w:val="Default"/>
        <w:jc w:val="both"/>
        <w:rPr>
          <w:color w:val="212121"/>
        </w:rPr>
      </w:pPr>
      <w:r w:rsidRPr="00903286">
        <w:rPr>
          <w:color w:val="212121"/>
          <w:lang w:val="es-PE"/>
        </w:rPr>
        <w:t xml:space="preserve">+ </w:t>
      </w:r>
      <w:r w:rsidRPr="000F04C7">
        <w:rPr>
          <w:color w:val="212121"/>
          <w:lang w:val="es-PE"/>
        </w:rPr>
        <w:t>La d</w:t>
      </w:r>
      <w:r w:rsidRPr="00903286">
        <w:rPr>
          <w:color w:val="212121"/>
          <w:lang w:val="es-PE"/>
        </w:rPr>
        <w:t>esigualdad es mayor en los distritos favorables a Sánchez que en aquellos donde predomina Fujimori (</w:t>
      </w:r>
      <w:r w:rsidRPr="00903286">
        <w:rPr>
          <w:b/>
          <w:bCs/>
          <w:color w:val="212121"/>
          <w:lang w:val="es-PE"/>
        </w:rPr>
        <w:t>0.317</w:t>
      </w:r>
      <w:r w:rsidRPr="00903286">
        <w:rPr>
          <w:color w:val="212121"/>
          <w:lang w:val="es-PE"/>
        </w:rPr>
        <w:t> y </w:t>
      </w:r>
      <w:r w:rsidRPr="00903286">
        <w:rPr>
          <w:b/>
          <w:bCs/>
          <w:color w:val="212121"/>
          <w:lang w:val="es-PE"/>
        </w:rPr>
        <w:t>0.295</w:t>
      </w:r>
      <w:r w:rsidRPr="00903286">
        <w:rPr>
          <w:color w:val="212121"/>
          <w:lang w:val="es-PE"/>
        </w:rPr>
        <w:t>, respectivamente).</w:t>
      </w:r>
    </w:p>
    <w:p w14:paraId="5CEC998C" w14:textId="77777777" w:rsidR="00AF4994" w:rsidRPr="000F04C7" w:rsidRDefault="00AF4994" w:rsidP="00AF4994">
      <w:pPr>
        <w:pStyle w:val="Default"/>
        <w:jc w:val="both"/>
        <w:rPr>
          <w:color w:val="212121"/>
          <w:lang w:val="es-PE"/>
        </w:rPr>
      </w:pPr>
    </w:p>
    <w:p w14:paraId="33F95315" w14:textId="4868C9C1" w:rsidR="001030B8" w:rsidRPr="000F04C7" w:rsidRDefault="00903286" w:rsidP="00AF4994">
      <w:pPr>
        <w:pStyle w:val="Default"/>
        <w:jc w:val="both"/>
        <w:rPr>
          <w:color w:val="212121"/>
          <w:lang w:val="es-PE"/>
        </w:rPr>
      </w:pPr>
      <w:r w:rsidRPr="00903286">
        <w:rPr>
          <w:color w:val="212121"/>
          <w:lang w:val="es-PE"/>
        </w:rPr>
        <w:t xml:space="preserve">+ Sánchez gana en distritos con menor cobertura de servicios básicos. </w:t>
      </w:r>
      <w:r w:rsidRPr="00903286">
        <w:rPr>
          <w:b/>
          <w:bCs/>
          <w:color w:val="212121"/>
          <w:lang w:val="es-PE"/>
        </w:rPr>
        <w:t>42.9%</w:t>
      </w:r>
      <w:r w:rsidRPr="00903286">
        <w:rPr>
          <w:color w:val="212121"/>
          <w:lang w:val="es-PE"/>
        </w:rPr>
        <w:t> de la población que reside en distritos favorables a Sánchez vive sin acceso a agua potable y casi un tercio carece de electricidad, mientras que en los distritos favorables a Fujimori esas proporciones descienden a </w:t>
      </w:r>
      <w:r w:rsidRPr="00903286">
        <w:rPr>
          <w:b/>
          <w:bCs/>
          <w:color w:val="212121"/>
          <w:lang w:val="es-PE"/>
        </w:rPr>
        <w:t>22%</w:t>
      </w:r>
      <w:r w:rsidRPr="00903286">
        <w:rPr>
          <w:color w:val="212121"/>
          <w:lang w:val="es-PE"/>
        </w:rPr>
        <w:t> y </w:t>
      </w:r>
      <w:r w:rsidRPr="00903286">
        <w:rPr>
          <w:b/>
          <w:bCs/>
          <w:color w:val="212121"/>
          <w:lang w:val="es-PE"/>
        </w:rPr>
        <w:t>6.7%</w:t>
      </w:r>
      <w:r w:rsidRPr="00903286">
        <w:rPr>
          <w:color w:val="212121"/>
          <w:lang w:val="es-PE"/>
        </w:rPr>
        <w:t>, respectivamente</w:t>
      </w:r>
      <w:r w:rsidR="00FB244A" w:rsidRPr="000F04C7">
        <w:rPr>
          <w:rStyle w:val="Refdenotaalpie"/>
          <w:color w:val="212121"/>
          <w:lang w:val="es-PE"/>
        </w:rPr>
        <w:footnoteReference w:id="9"/>
      </w:r>
      <w:r w:rsidRPr="00903286">
        <w:rPr>
          <w:color w:val="212121"/>
          <w:lang w:val="es-PE"/>
        </w:rPr>
        <w:t>.</w:t>
      </w:r>
    </w:p>
    <w:p w14:paraId="7710DC7C" w14:textId="77777777" w:rsidR="00AF4994" w:rsidRPr="000F04C7" w:rsidRDefault="00AF4994" w:rsidP="00AF4994">
      <w:pPr>
        <w:pStyle w:val="Default"/>
        <w:jc w:val="both"/>
        <w:rPr>
          <w:color w:val="212121"/>
        </w:rPr>
      </w:pPr>
    </w:p>
    <w:p w14:paraId="1DEA4589" w14:textId="5F470196" w:rsidR="009E4D91" w:rsidRPr="000F04C7" w:rsidRDefault="00E92A9F" w:rsidP="00B80586">
      <w:pPr>
        <w:ind w:firstLine="720"/>
        <w:jc w:val="both"/>
        <w:rPr>
          <w:rFonts w:ascii="Arial" w:hAnsi="Arial" w:cs="Arial"/>
          <w:sz w:val="24"/>
          <w:szCs w:val="24"/>
          <w:lang w:val="es-PE"/>
        </w:rPr>
      </w:pPr>
      <w:r w:rsidRPr="000F04C7">
        <w:rPr>
          <w:rFonts w:ascii="Arial" w:hAnsi="Arial" w:cs="Arial"/>
          <w:sz w:val="24"/>
          <w:szCs w:val="24"/>
          <w:lang w:val="es-PE"/>
        </w:rPr>
        <w:t>Por otro lado,qu</w:t>
      </w:r>
      <w:r w:rsidR="00AF4994" w:rsidRPr="000F04C7">
        <w:rPr>
          <w:rFonts w:ascii="Arial" w:hAnsi="Arial" w:cs="Arial"/>
          <w:sz w:val="24"/>
          <w:szCs w:val="24"/>
          <w:lang w:val="es-PE"/>
        </w:rPr>
        <w:t xml:space="preserve">ienes piensan votar por Sánchez en Segunda </w:t>
      </w:r>
      <w:r w:rsidR="000F04C7">
        <w:rPr>
          <w:rFonts w:ascii="Arial" w:hAnsi="Arial" w:cs="Arial"/>
          <w:sz w:val="24"/>
          <w:szCs w:val="24"/>
          <w:lang w:val="es-PE"/>
        </w:rPr>
        <w:t>v</w:t>
      </w:r>
      <w:r w:rsidR="00AF4994" w:rsidRPr="000F04C7">
        <w:rPr>
          <w:rFonts w:ascii="Arial" w:hAnsi="Arial" w:cs="Arial"/>
          <w:sz w:val="24"/>
          <w:szCs w:val="24"/>
          <w:lang w:val="es-PE"/>
        </w:rPr>
        <w:t>uelta consideran que</w:t>
      </w:r>
      <w:r w:rsidRPr="000F04C7">
        <w:rPr>
          <w:rFonts w:ascii="Arial" w:hAnsi="Arial" w:cs="Arial"/>
          <w:sz w:val="24"/>
          <w:szCs w:val="24"/>
          <w:lang w:val="es-PE"/>
        </w:rPr>
        <w:t xml:space="preserve">  es menos peligroso que la opción por Keiko, en base a un análisis del poder que ambos tienen en la actualidad, y que resumimos en el siguiente cuadro</w:t>
      </w:r>
      <w:r w:rsidR="00B80586" w:rsidRPr="000F04C7">
        <w:rPr>
          <w:rFonts w:ascii="Arial" w:hAnsi="Arial" w:cs="Arial"/>
          <w:sz w:val="24"/>
          <w:szCs w:val="24"/>
          <w:lang w:val="es-PE"/>
        </w:rPr>
        <w:t>:</w:t>
      </w:r>
    </w:p>
    <w:tbl>
      <w:tblPr>
        <w:tblStyle w:val="Tablaconcuadrcula"/>
        <w:tblW w:w="0" w:type="auto"/>
        <w:tblLook w:val="04A0" w:firstRow="1" w:lastRow="0" w:firstColumn="1" w:lastColumn="0" w:noHBand="0" w:noVBand="1"/>
      </w:tblPr>
      <w:tblGrid>
        <w:gridCol w:w="2942"/>
        <w:gridCol w:w="2943"/>
        <w:gridCol w:w="2943"/>
      </w:tblGrid>
      <w:tr w:rsidR="009E4D91" w:rsidRPr="000F04C7" w14:paraId="3CA03D11" w14:textId="77777777" w:rsidTr="009E4D91">
        <w:tc>
          <w:tcPr>
            <w:tcW w:w="2942" w:type="dxa"/>
          </w:tcPr>
          <w:p w14:paraId="36B83B56" w14:textId="1457EF4D" w:rsidR="009E4D91" w:rsidRPr="000F04C7" w:rsidRDefault="009E4D91" w:rsidP="001030B8">
            <w:pPr>
              <w:jc w:val="both"/>
              <w:rPr>
                <w:rFonts w:ascii="Arial Narrow" w:hAnsi="Arial Narrow" w:cs="Arial"/>
                <w:b/>
                <w:bCs/>
                <w:i/>
                <w:iCs/>
                <w:sz w:val="24"/>
                <w:szCs w:val="24"/>
                <w:lang w:val="es-PE"/>
              </w:rPr>
            </w:pPr>
            <w:r w:rsidRPr="000F04C7">
              <w:rPr>
                <w:rFonts w:ascii="Arial Narrow" w:hAnsi="Arial Narrow" w:cs="Arial"/>
                <w:b/>
                <w:bCs/>
                <w:i/>
                <w:iCs/>
                <w:sz w:val="24"/>
                <w:szCs w:val="24"/>
                <w:lang w:val="es-PE"/>
              </w:rPr>
              <w:t>Tipo de Poder</w:t>
            </w:r>
          </w:p>
        </w:tc>
        <w:tc>
          <w:tcPr>
            <w:tcW w:w="2943" w:type="dxa"/>
          </w:tcPr>
          <w:p w14:paraId="54C9118E" w14:textId="7BA1E4CC" w:rsidR="009E4D91" w:rsidRPr="000F04C7" w:rsidRDefault="009E4D91" w:rsidP="001030B8">
            <w:pPr>
              <w:jc w:val="both"/>
              <w:rPr>
                <w:rFonts w:ascii="Arial Narrow" w:hAnsi="Arial Narrow" w:cs="Arial"/>
                <w:b/>
                <w:bCs/>
                <w:i/>
                <w:iCs/>
                <w:sz w:val="24"/>
                <w:szCs w:val="24"/>
                <w:lang w:val="es-PE"/>
              </w:rPr>
            </w:pPr>
            <w:r w:rsidRPr="000F04C7">
              <w:rPr>
                <w:rFonts w:ascii="Arial Narrow" w:hAnsi="Arial Narrow" w:cs="Arial"/>
                <w:b/>
                <w:bCs/>
                <w:i/>
                <w:iCs/>
                <w:sz w:val="24"/>
                <w:szCs w:val="24"/>
                <w:lang w:val="es-PE"/>
              </w:rPr>
              <w:t>Keiko (Fuerza Popular)</w:t>
            </w:r>
          </w:p>
        </w:tc>
        <w:tc>
          <w:tcPr>
            <w:tcW w:w="2943" w:type="dxa"/>
          </w:tcPr>
          <w:p w14:paraId="40B36115" w14:textId="66AB6263" w:rsidR="009E4D91" w:rsidRPr="000F04C7" w:rsidRDefault="009E4D91" w:rsidP="001030B8">
            <w:pPr>
              <w:jc w:val="both"/>
              <w:rPr>
                <w:rFonts w:ascii="Arial Narrow" w:hAnsi="Arial Narrow" w:cs="Arial"/>
                <w:b/>
                <w:bCs/>
                <w:i/>
                <w:iCs/>
                <w:sz w:val="24"/>
                <w:szCs w:val="24"/>
                <w:lang w:val="es-PE"/>
              </w:rPr>
            </w:pPr>
            <w:r w:rsidRPr="000F04C7">
              <w:rPr>
                <w:rFonts w:ascii="Arial Narrow" w:hAnsi="Arial Narrow" w:cs="Arial"/>
                <w:b/>
                <w:bCs/>
                <w:i/>
                <w:iCs/>
                <w:sz w:val="24"/>
                <w:szCs w:val="24"/>
                <w:lang w:val="es-PE"/>
              </w:rPr>
              <w:t>Sánchez (Juntos por el Perú)</w:t>
            </w:r>
          </w:p>
        </w:tc>
      </w:tr>
      <w:tr w:rsidR="009E4D91" w:rsidRPr="000F04C7" w14:paraId="5780AF9E" w14:textId="77777777" w:rsidTr="009E4D91">
        <w:tc>
          <w:tcPr>
            <w:tcW w:w="2942" w:type="dxa"/>
          </w:tcPr>
          <w:p w14:paraId="382F7083" w14:textId="6D5F4E47" w:rsidR="008B4E4E" w:rsidRPr="000F04C7" w:rsidRDefault="009E4D91" w:rsidP="001030B8">
            <w:pPr>
              <w:jc w:val="both"/>
              <w:rPr>
                <w:rFonts w:ascii="Arial Narrow" w:hAnsi="Arial Narrow" w:cs="Arial"/>
                <w:b/>
                <w:bCs/>
                <w:lang w:val="es-PE"/>
              </w:rPr>
            </w:pPr>
            <w:r w:rsidRPr="000F04C7">
              <w:rPr>
                <w:rFonts w:ascii="Arial Narrow" w:hAnsi="Arial Narrow" w:cs="Arial"/>
                <w:b/>
                <w:bCs/>
                <w:lang w:val="es-PE"/>
              </w:rPr>
              <w:t>Político</w:t>
            </w:r>
          </w:p>
          <w:p w14:paraId="55115674" w14:textId="18A66242" w:rsidR="009E4D91" w:rsidRPr="000F04C7" w:rsidRDefault="008B4E4E" w:rsidP="001030B8">
            <w:pPr>
              <w:jc w:val="both"/>
              <w:rPr>
                <w:rFonts w:ascii="Arial Narrow" w:hAnsi="Arial Narrow" w:cs="Arial"/>
                <w:lang w:val="es-PE"/>
              </w:rPr>
            </w:pPr>
            <w:r w:rsidRPr="000F04C7">
              <w:rPr>
                <w:rFonts w:ascii="Arial Narrow" w:hAnsi="Arial Narrow" w:cs="Arial"/>
                <w:lang w:val="es-PE"/>
              </w:rPr>
              <w:t>cuyas fuentes son:</w:t>
            </w:r>
          </w:p>
          <w:p w14:paraId="1C7A9826" w14:textId="262BBBA1" w:rsidR="008B4E4E" w:rsidRPr="000F04C7" w:rsidRDefault="008B4E4E" w:rsidP="008B4E4E">
            <w:pPr>
              <w:jc w:val="both"/>
              <w:rPr>
                <w:rFonts w:ascii="Arial Narrow" w:hAnsi="Arial Narrow" w:cs="Arial"/>
                <w:lang w:val="es-PE"/>
              </w:rPr>
            </w:pPr>
            <w:r w:rsidRPr="000F04C7">
              <w:rPr>
                <w:rFonts w:ascii="Arial Narrow" w:hAnsi="Arial Narrow"/>
              </w:rPr>
              <w:t>Manejo del Aparato del estado</w:t>
            </w:r>
            <w:r w:rsidRPr="000F04C7">
              <w:rPr>
                <w:rStyle w:val="Refdenotaalpie"/>
                <w:rFonts w:ascii="Arial Narrow" w:hAnsi="Arial Narrow"/>
              </w:rPr>
              <w:footnoteReference w:id="10"/>
            </w:r>
            <w:r w:rsidRPr="000F04C7">
              <w:rPr>
                <w:rFonts w:ascii="Arial Narrow" w:hAnsi="Arial Narrow"/>
              </w:rPr>
              <w:t xml:space="preserve"> </w:t>
            </w:r>
          </w:p>
          <w:p w14:paraId="07BBC180" w14:textId="77777777" w:rsidR="008B4E4E" w:rsidRPr="000F04C7" w:rsidRDefault="008B4E4E" w:rsidP="008B4E4E">
            <w:pPr>
              <w:pStyle w:val="Default"/>
              <w:jc w:val="both"/>
              <w:rPr>
                <w:rFonts w:ascii="Arial Narrow" w:hAnsi="Arial Narrow"/>
                <w:sz w:val="22"/>
                <w:szCs w:val="22"/>
              </w:rPr>
            </w:pPr>
            <w:r w:rsidRPr="000F04C7">
              <w:rPr>
                <w:rFonts w:ascii="Arial Narrow" w:hAnsi="Arial Narrow"/>
                <w:sz w:val="22"/>
                <w:szCs w:val="22"/>
              </w:rPr>
              <w:t xml:space="preserve">Partidos políticos </w:t>
            </w:r>
          </w:p>
          <w:p w14:paraId="48FAF802" w14:textId="77777777" w:rsidR="008B4E4E" w:rsidRPr="000F04C7" w:rsidRDefault="008B4E4E" w:rsidP="008B4E4E">
            <w:pPr>
              <w:pStyle w:val="Default"/>
              <w:jc w:val="both"/>
              <w:rPr>
                <w:rFonts w:ascii="Arial Narrow" w:hAnsi="Arial Narrow"/>
                <w:sz w:val="22"/>
                <w:szCs w:val="22"/>
              </w:rPr>
            </w:pPr>
            <w:r w:rsidRPr="000F04C7">
              <w:rPr>
                <w:rFonts w:ascii="Arial Narrow" w:hAnsi="Arial Narrow"/>
                <w:sz w:val="22"/>
                <w:szCs w:val="22"/>
              </w:rPr>
              <w:t xml:space="preserve">Alianzas Políticas </w:t>
            </w:r>
          </w:p>
          <w:p w14:paraId="6A53983B" w14:textId="554BB952" w:rsidR="008B4E4E" w:rsidRPr="000F04C7" w:rsidRDefault="008B4E4E" w:rsidP="008B4E4E">
            <w:pPr>
              <w:jc w:val="both"/>
              <w:rPr>
                <w:rFonts w:ascii="Arial Narrow" w:hAnsi="Arial Narrow" w:cs="Arial"/>
                <w:lang w:val="es-PE"/>
              </w:rPr>
            </w:pPr>
          </w:p>
        </w:tc>
        <w:tc>
          <w:tcPr>
            <w:tcW w:w="2943" w:type="dxa"/>
          </w:tcPr>
          <w:p w14:paraId="76DC701A" w14:textId="77777777" w:rsidR="009E4D91" w:rsidRPr="000F04C7" w:rsidRDefault="009E4D91" w:rsidP="001030B8">
            <w:pPr>
              <w:jc w:val="both"/>
              <w:rPr>
                <w:rFonts w:ascii="Arial Narrow" w:hAnsi="Arial Narrow" w:cs="Arial"/>
                <w:lang w:val="es-PE"/>
              </w:rPr>
            </w:pPr>
            <w:r w:rsidRPr="000F04C7">
              <w:rPr>
                <w:rFonts w:ascii="Arial Narrow" w:hAnsi="Arial Narrow" w:cs="Arial"/>
                <w:lang w:val="es-PE"/>
              </w:rPr>
              <w:t>A través de la coalición que lidera en el Congreso controla gran parte del Poder Político</w:t>
            </w:r>
          </w:p>
          <w:p w14:paraId="10FA166F" w14:textId="77777777" w:rsidR="009E4D91" w:rsidRPr="000F04C7" w:rsidRDefault="009E4D91" w:rsidP="001030B8">
            <w:pPr>
              <w:jc w:val="both"/>
              <w:rPr>
                <w:rFonts w:ascii="Arial Narrow" w:hAnsi="Arial Narrow" w:cs="Arial"/>
                <w:lang w:val="es-PE"/>
              </w:rPr>
            </w:pPr>
          </w:p>
          <w:p w14:paraId="2403EE38" w14:textId="45FF1CEF" w:rsidR="009E4D91" w:rsidRPr="000F04C7" w:rsidRDefault="009E4D91" w:rsidP="001030B8">
            <w:pPr>
              <w:jc w:val="both"/>
              <w:rPr>
                <w:rFonts w:ascii="Arial Narrow" w:hAnsi="Arial Narrow" w:cs="Arial"/>
                <w:lang w:val="es-PE"/>
              </w:rPr>
            </w:pPr>
            <w:r w:rsidRPr="000F04C7">
              <w:rPr>
                <w:rFonts w:ascii="Arial Narrow" w:hAnsi="Arial Narrow" w:cs="Arial"/>
                <w:lang w:val="es-PE"/>
              </w:rPr>
              <w:t>Tiene el Partido tal vez más organizado del país, con buena presencia territorial en Lima, Norte y Amazonia</w:t>
            </w:r>
          </w:p>
        </w:tc>
        <w:tc>
          <w:tcPr>
            <w:tcW w:w="2943" w:type="dxa"/>
          </w:tcPr>
          <w:p w14:paraId="663D7D33" w14:textId="167213FE" w:rsidR="009E4D91" w:rsidRPr="000F04C7" w:rsidRDefault="008B4E4E" w:rsidP="001030B8">
            <w:pPr>
              <w:jc w:val="both"/>
              <w:rPr>
                <w:rFonts w:ascii="Arial Narrow" w:hAnsi="Arial Narrow" w:cs="Arial"/>
                <w:lang w:val="es-PE"/>
              </w:rPr>
            </w:pPr>
            <w:r w:rsidRPr="000F04C7">
              <w:rPr>
                <w:rFonts w:ascii="Arial Narrow" w:hAnsi="Arial Narrow" w:cs="Arial"/>
                <w:lang w:val="es-PE"/>
              </w:rPr>
              <w:t>Su bancada no tiene votos para aprobar propuestas de cambio constitucional, como el del capítulo económico</w:t>
            </w:r>
            <w:r w:rsidR="000F04C7" w:rsidRPr="000F04C7">
              <w:rPr>
                <w:rFonts w:ascii="Arial Narrow" w:hAnsi="Arial Narrow" w:cs="Arial"/>
                <w:lang w:val="es-PE"/>
              </w:rPr>
              <w:t>.</w:t>
            </w:r>
          </w:p>
          <w:p w14:paraId="45D6AB91" w14:textId="50566AC5" w:rsidR="008B4E4E" w:rsidRPr="000F04C7" w:rsidRDefault="008B4E4E" w:rsidP="001030B8">
            <w:pPr>
              <w:jc w:val="both"/>
              <w:rPr>
                <w:rFonts w:ascii="Arial Narrow" w:hAnsi="Arial Narrow" w:cs="Arial"/>
                <w:lang w:val="es-PE"/>
              </w:rPr>
            </w:pPr>
            <w:r w:rsidRPr="000F04C7">
              <w:rPr>
                <w:rFonts w:ascii="Arial Narrow" w:hAnsi="Arial Narrow" w:cs="Arial"/>
                <w:lang w:val="es-PE"/>
              </w:rPr>
              <w:t>Su partido</w:t>
            </w:r>
            <w:r w:rsidR="000F04C7" w:rsidRPr="000F04C7">
              <w:rPr>
                <w:rFonts w:ascii="Arial Narrow" w:hAnsi="Arial Narrow" w:cs="Arial"/>
                <w:lang w:val="es-PE"/>
              </w:rPr>
              <w:t xml:space="preserve"> es poco cohesionado,</w:t>
            </w:r>
            <w:r w:rsidRPr="000F04C7">
              <w:rPr>
                <w:rFonts w:ascii="Arial Narrow" w:hAnsi="Arial Narrow" w:cs="Arial"/>
                <w:lang w:val="es-PE"/>
              </w:rPr>
              <w:t xml:space="preserve"> es la suma de sectores fieles a</w:t>
            </w:r>
            <w:r w:rsidR="000F04C7" w:rsidRPr="000F04C7">
              <w:rPr>
                <w:rFonts w:ascii="Arial Narrow" w:hAnsi="Arial Narrow" w:cs="Arial"/>
                <w:lang w:val="es-PE"/>
              </w:rPr>
              <w:t xml:space="preserve"> él, a</w:t>
            </w:r>
            <w:r w:rsidRPr="000F04C7">
              <w:rPr>
                <w:rFonts w:ascii="Arial Narrow" w:hAnsi="Arial Narrow" w:cs="Arial"/>
                <w:lang w:val="es-PE"/>
              </w:rPr>
              <w:t xml:space="preserve"> Castillo, a Antauro</w:t>
            </w:r>
            <w:r w:rsidR="000F04C7" w:rsidRPr="000F04C7">
              <w:rPr>
                <w:rFonts w:ascii="Arial Narrow" w:hAnsi="Arial Narrow" w:cs="Arial"/>
                <w:lang w:val="es-PE"/>
              </w:rPr>
              <w:t xml:space="preserve"> y</w:t>
            </w:r>
            <w:r w:rsidRPr="000F04C7">
              <w:rPr>
                <w:rFonts w:ascii="Arial Narrow" w:hAnsi="Arial Narrow" w:cs="Arial"/>
                <w:lang w:val="es-PE"/>
              </w:rPr>
              <w:t xml:space="preserve"> otros provienen del Bloque Magisterial</w:t>
            </w:r>
          </w:p>
        </w:tc>
      </w:tr>
      <w:tr w:rsidR="009E4D91" w:rsidRPr="000F04C7" w14:paraId="12781A26" w14:textId="77777777" w:rsidTr="009E4D91">
        <w:tc>
          <w:tcPr>
            <w:tcW w:w="2942" w:type="dxa"/>
          </w:tcPr>
          <w:p w14:paraId="7EDE2759" w14:textId="634E3EF4" w:rsidR="009E4D91" w:rsidRPr="000F04C7" w:rsidRDefault="0054461F" w:rsidP="001030B8">
            <w:pPr>
              <w:jc w:val="both"/>
              <w:rPr>
                <w:rFonts w:ascii="Arial Narrow" w:hAnsi="Arial Narrow" w:cs="Arial"/>
                <w:b/>
                <w:bCs/>
                <w:lang w:val="es-PE"/>
              </w:rPr>
            </w:pPr>
            <w:r w:rsidRPr="000F04C7">
              <w:rPr>
                <w:rFonts w:ascii="Arial Narrow" w:hAnsi="Arial Narrow" w:cs="Arial"/>
                <w:b/>
                <w:bCs/>
                <w:lang w:val="es-PE"/>
              </w:rPr>
              <w:t>Económico</w:t>
            </w:r>
          </w:p>
        </w:tc>
        <w:tc>
          <w:tcPr>
            <w:tcW w:w="2943" w:type="dxa"/>
          </w:tcPr>
          <w:p w14:paraId="2B987134" w14:textId="31024D45" w:rsidR="009E4D91" w:rsidRPr="000F04C7" w:rsidRDefault="0054461F" w:rsidP="001030B8">
            <w:pPr>
              <w:jc w:val="both"/>
              <w:rPr>
                <w:rFonts w:ascii="Arial Narrow" w:hAnsi="Arial Narrow" w:cs="Arial"/>
                <w:lang w:val="es-PE"/>
              </w:rPr>
            </w:pPr>
            <w:r w:rsidRPr="000F04C7">
              <w:rPr>
                <w:rFonts w:ascii="Arial Narrow" w:hAnsi="Arial Narrow" w:cs="Arial"/>
                <w:lang w:val="es-PE"/>
              </w:rPr>
              <w:t>Pleno respaldo</w:t>
            </w:r>
            <w:r w:rsidR="004D0D1D" w:rsidRPr="000F04C7">
              <w:rPr>
                <w:rFonts w:ascii="Arial Narrow" w:hAnsi="Arial Narrow" w:cs="Arial"/>
                <w:lang w:val="es-PE"/>
              </w:rPr>
              <w:t xml:space="preserve"> </w:t>
            </w:r>
          </w:p>
        </w:tc>
        <w:tc>
          <w:tcPr>
            <w:tcW w:w="2943" w:type="dxa"/>
          </w:tcPr>
          <w:p w14:paraId="123B92B6" w14:textId="7E506E2A" w:rsidR="009E4D91" w:rsidRPr="000F04C7" w:rsidRDefault="004D0D1D" w:rsidP="001030B8">
            <w:pPr>
              <w:jc w:val="both"/>
              <w:rPr>
                <w:rFonts w:ascii="Arial Narrow" w:hAnsi="Arial Narrow" w:cs="Arial"/>
                <w:lang w:val="es-PE"/>
              </w:rPr>
            </w:pPr>
            <w:r w:rsidRPr="000F04C7">
              <w:rPr>
                <w:rFonts w:ascii="Arial Narrow" w:hAnsi="Arial Narrow" w:cs="Arial"/>
                <w:lang w:val="es-PE"/>
              </w:rPr>
              <w:t xml:space="preserve">Rechazo </w:t>
            </w:r>
          </w:p>
        </w:tc>
      </w:tr>
      <w:tr w:rsidR="009E4D91" w:rsidRPr="000F04C7" w14:paraId="47DE9FDC" w14:textId="77777777" w:rsidTr="009E4D91">
        <w:tc>
          <w:tcPr>
            <w:tcW w:w="2942" w:type="dxa"/>
          </w:tcPr>
          <w:p w14:paraId="248FE8F7" w14:textId="749F3295" w:rsidR="009E4D91" w:rsidRPr="000F04C7" w:rsidRDefault="004D0D1D" w:rsidP="001030B8">
            <w:pPr>
              <w:jc w:val="both"/>
              <w:rPr>
                <w:rFonts w:ascii="Arial Narrow" w:hAnsi="Arial Narrow" w:cs="Arial"/>
                <w:b/>
                <w:bCs/>
                <w:lang w:val="es-PE"/>
              </w:rPr>
            </w:pPr>
            <w:r w:rsidRPr="000F04C7">
              <w:rPr>
                <w:rFonts w:ascii="Arial Narrow" w:hAnsi="Arial Narrow" w:cs="Arial"/>
                <w:b/>
                <w:bCs/>
                <w:lang w:val="es-PE"/>
              </w:rPr>
              <w:t>Militar</w:t>
            </w:r>
          </w:p>
        </w:tc>
        <w:tc>
          <w:tcPr>
            <w:tcW w:w="2943" w:type="dxa"/>
          </w:tcPr>
          <w:p w14:paraId="3FE9184F" w14:textId="1553A7A8" w:rsidR="009E4D91" w:rsidRPr="000F04C7" w:rsidRDefault="004D0D1D" w:rsidP="001030B8">
            <w:pPr>
              <w:jc w:val="both"/>
              <w:rPr>
                <w:rFonts w:ascii="Arial Narrow" w:hAnsi="Arial Narrow" w:cs="Arial"/>
                <w:lang w:val="es-PE"/>
              </w:rPr>
            </w:pPr>
            <w:r w:rsidRPr="000F04C7">
              <w:rPr>
                <w:rFonts w:ascii="Arial Narrow" w:hAnsi="Arial Narrow" w:cs="Arial"/>
                <w:lang w:val="es-PE"/>
              </w:rPr>
              <w:t>Tácito respaldo</w:t>
            </w:r>
          </w:p>
        </w:tc>
        <w:tc>
          <w:tcPr>
            <w:tcW w:w="2943" w:type="dxa"/>
          </w:tcPr>
          <w:p w14:paraId="6C565A99" w14:textId="4F34B7BA" w:rsidR="009E4D91" w:rsidRPr="000F04C7" w:rsidRDefault="004D0D1D" w:rsidP="001030B8">
            <w:pPr>
              <w:jc w:val="both"/>
              <w:rPr>
                <w:rFonts w:ascii="Arial Narrow" w:hAnsi="Arial Narrow" w:cs="Arial"/>
                <w:lang w:val="es-PE"/>
              </w:rPr>
            </w:pPr>
            <w:r w:rsidRPr="000F04C7">
              <w:rPr>
                <w:rFonts w:ascii="Arial Narrow" w:hAnsi="Arial Narrow" w:cs="Arial"/>
                <w:lang w:val="es-PE"/>
              </w:rPr>
              <w:t>Militares en retiro de las tres armas abiertamente llaman a golpe si gana Sánchez</w:t>
            </w:r>
          </w:p>
        </w:tc>
      </w:tr>
      <w:tr w:rsidR="009E4D91" w:rsidRPr="000F04C7" w14:paraId="1B9F782B" w14:textId="77777777" w:rsidTr="009E4D91">
        <w:tc>
          <w:tcPr>
            <w:tcW w:w="2942" w:type="dxa"/>
          </w:tcPr>
          <w:p w14:paraId="59AD4759" w14:textId="7D2AA7A2" w:rsidR="009E4D91" w:rsidRPr="000F04C7" w:rsidRDefault="004D0D1D" w:rsidP="001030B8">
            <w:pPr>
              <w:jc w:val="both"/>
              <w:rPr>
                <w:rFonts w:ascii="Arial Narrow" w:hAnsi="Arial Narrow" w:cs="Arial"/>
                <w:lang w:val="es-PE"/>
              </w:rPr>
            </w:pPr>
            <w:r w:rsidRPr="000F04C7">
              <w:rPr>
                <w:rFonts w:ascii="Arial Narrow" w:hAnsi="Arial Narrow" w:cs="Arial"/>
                <w:b/>
                <w:bCs/>
                <w:lang w:val="es-PE"/>
              </w:rPr>
              <w:t>Ideológico</w:t>
            </w:r>
            <w:r w:rsidRPr="000F04C7">
              <w:rPr>
                <w:rFonts w:ascii="Arial Narrow" w:hAnsi="Arial Narrow" w:cs="Arial"/>
                <w:lang w:val="es-PE"/>
              </w:rPr>
              <w:t>, cuyas fuentes son</w:t>
            </w:r>
          </w:p>
          <w:p w14:paraId="545C07C1" w14:textId="77777777" w:rsidR="004D0D1D" w:rsidRPr="000F04C7" w:rsidRDefault="004D0D1D" w:rsidP="004D0D1D">
            <w:pPr>
              <w:pStyle w:val="Default"/>
              <w:jc w:val="both"/>
              <w:rPr>
                <w:rFonts w:ascii="Arial Narrow" w:hAnsi="Arial Narrow"/>
                <w:sz w:val="22"/>
                <w:szCs w:val="22"/>
              </w:rPr>
            </w:pPr>
            <w:r w:rsidRPr="000F04C7">
              <w:rPr>
                <w:rFonts w:ascii="Arial Narrow" w:hAnsi="Arial Narrow"/>
                <w:sz w:val="22"/>
                <w:szCs w:val="22"/>
              </w:rPr>
              <w:t xml:space="preserve">Medios de Comunicación </w:t>
            </w:r>
          </w:p>
          <w:p w14:paraId="69A26781" w14:textId="77777777" w:rsidR="004D0D1D" w:rsidRPr="000F04C7" w:rsidRDefault="004D0D1D" w:rsidP="004D0D1D">
            <w:pPr>
              <w:pStyle w:val="Default"/>
              <w:jc w:val="both"/>
              <w:rPr>
                <w:rFonts w:ascii="Arial Narrow" w:hAnsi="Arial Narrow"/>
                <w:sz w:val="22"/>
                <w:szCs w:val="22"/>
              </w:rPr>
            </w:pPr>
            <w:r w:rsidRPr="000F04C7">
              <w:rPr>
                <w:rFonts w:ascii="Arial Narrow" w:hAnsi="Arial Narrow"/>
                <w:sz w:val="22"/>
                <w:szCs w:val="22"/>
              </w:rPr>
              <w:t xml:space="preserve">Opinión pública </w:t>
            </w:r>
          </w:p>
          <w:p w14:paraId="1669AB63" w14:textId="77777777" w:rsidR="004D0D1D" w:rsidRPr="000F04C7" w:rsidRDefault="004D0D1D" w:rsidP="004D0D1D">
            <w:pPr>
              <w:pStyle w:val="Default"/>
              <w:jc w:val="both"/>
              <w:rPr>
                <w:rFonts w:ascii="Arial Narrow" w:hAnsi="Arial Narrow"/>
                <w:sz w:val="22"/>
                <w:szCs w:val="22"/>
              </w:rPr>
            </w:pPr>
            <w:r w:rsidRPr="000F04C7">
              <w:rPr>
                <w:rFonts w:ascii="Arial Narrow" w:hAnsi="Arial Narrow"/>
                <w:sz w:val="22"/>
                <w:szCs w:val="22"/>
              </w:rPr>
              <w:t xml:space="preserve">Partidos políticos </w:t>
            </w:r>
          </w:p>
          <w:p w14:paraId="42A79390" w14:textId="3F6DBD66" w:rsidR="004D0D1D" w:rsidRPr="000F04C7" w:rsidRDefault="004D0D1D" w:rsidP="004D0D1D">
            <w:pPr>
              <w:jc w:val="both"/>
              <w:rPr>
                <w:rFonts w:ascii="Arial Narrow" w:hAnsi="Arial Narrow" w:cs="Arial"/>
                <w:lang w:val="es-PE"/>
              </w:rPr>
            </w:pPr>
            <w:r w:rsidRPr="000F04C7">
              <w:rPr>
                <w:rFonts w:ascii="Arial Narrow" w:hAnsi="Arial Narrow"/>
              </w:rPr>
              <w:t>Religiones</w:t>
            </w:r>
            <w:r w:rsidRPr="000F04C7">
              <w:t xml:space="preserve"> </w:t>
            </w:r>
          </w:p>
        </w:tc>
        <w:tc>
          <w:tcPr>
            <w:tcW w:w="2943" w:type="dxa"/>
          </w:tcPr>
          <w:p w14:paraId="419BAA25" w14:textId="77777777" w:rsidR="003929E9" w:rsidRPr="000F04C7" w:rsidRDefault="003929E9" w:rsidP="001030B8">
            <w:pPr>
              <w:jc w:val="both"/>
              <w:rPr>
                <w:rFonts w:ascii="Arial Narrow" w:hAnsi="Arial Narrow" w:cs="Arial"/>
                <w:lang w:val="es-PE"/>
              </w:rPr>
            </w:pPr>
          </w:p>
          <w:p w14:paraId="3FD30541" w14:textId="77777777" w:rsidR="003929E9" w:rsidRPr="000F04C7" w:rsidRDefault="003929E9" w:rsidP="001030B8">
            <w:pPr>
              <w:jc w:val="both"/>
              <w:rPr>
                <w:rFonts w:ascii="Arial Narrow" w:hAnsi="Arial Narrow" w:cs="Arial"/>
                <w:lang w:val="es-PE"/>
              </w:rPr>
            </w:pPr>
            <w:r w:rsidRPr="000F04C7">
              <w:rPr>
                <w:rFonts w:ascii="Arial Narrow" w:hAnsi="Arial Narrow" w:cs="Arial"/>
                <w:lang w:val="es-PE"/>
              </w:rPr>
              <w:t>Mayoría a su favor</w:t>
            </w:r>
          </w:p>
          <w:p w14:paraId="224BC753" w14:textId="77777777" w:rsidR="003929E9" w:rsidRPr="000F04C7" w:rsidRDefault="003929E9" w:rsidP="001030B8">
            <w:pPr>
              <w:jc w:val="both"/>
              <w:rPr>
                <w:rFonts w:ascii="Arial Narrow" w:hAnsi="Arial Narrow" w:cs="Arial"/>
                <w:lang w:val="es-PE"/>
              </w:rPr>
            </w:pPr>
            <w:r w:rsidRPr="000F04C7">
              <w:rPr>
                <w:rFonts w:ascii="Arial Narrow" w:hAnsi="Arial Narrow" w:cs="Arial"/>
                <w:lang w:val="es-PE"/>
              </w:rPr>
              <w:t xml:space="preserve">                                Por ahora 50/</w:t>
            </w:r>
          </w:p>
          <w:p w14:paraId="26AE6615" w14:textId="77777777" w:rsidR="003929E9" w:rsidRPr="000F04C7" w:rsidRDefault="003929E9" w:rsidP="001030B8">
            <w:pPr>
              <w:jc w:val="both"/>
              <w:rPr>
                <w:rFonts w:ascii="Arial Narrow" w:hAnsi="Arial Narrow" w:cs="Arial"/>
                <w:lang w:val="es-PE"/>
              </w:rPr>
            </w:pPr>
            <w:r w:rsidRPr="000F04C7">
              <w:rPr>
                <w:rFonts w:ascii="Arial Narrow" w:hAnsi="Arial Narrow" w:cs="Arial"/>
                <w:lang w:val="es-PE"/>
              </w:rPr>
              <w:t xml:space="preserve">                         Recién definiendo</w:t>
            </w:r>
          </w:p>
          <w:p w14:paraId="31D4D095" w14:textId="4E186525" w:rsidR="003929E9" w:rsidRPr="000F04C7" w:rsidRDefault="003929E9" w:rsidP="001030B8">
            <w:pPr>
              <w:jc w:val="both"/>
              <w:rPr>
                <w:rFonts w:ascii="Arial Narrow" w:hAnsi="Arial Narrow" w:cs="Arial"/>
                <w:lang w:val="es-PE"/>
              </w:rPr>
            </w:pPr>
            <w:r w:rsidRPr="000F04C7">
              <w:rPr>
                <w:rFonts w:ascii="Arial Narrow" w:hAnsi="Arial Narrow" w:cs="Arial"/>
                <w:lang w:val="es-PE"/>
              </w:rPr>
              <w:t>Respaldo explícito evangélico</w:t>
            </w:r>
          </w:p>
        </w:tc>
        <w:tc>
          <w:tcPr>
            <w:tcW w:w="2943" w:type="dxa"/>
          </w:tcPr>
          <w:p w14:paraId="0796188B" w14:textId="77777777" w:rsidR="009E4D91" w:rsidRPr="000F04C7" w:rsidRDefault="009E4D91" w:rsidP="001030B8">
            <w:pPr>
              <w:jc w:val="both"/>
              <w:rPr>
                <w:rFonts w:ascii="Arial Narrow" w:hAnsi="Arial Narrow" w:cs="Arial"/>
                <w:lang w:val="es-PE"/>
              </w:rPr>
            </w:pPr>
          </w:p>
          <w:p w14:paraId="10112D5A" w14:textId="77777777" w:rsidR="003929E9" w:rsidRPr="000F04C7" w:rsidRDefault="003929E9" w:rsidP="001030B8">
            <w:pPr>
              <w:jc w:val="both"/>
              <w:rPr>
                <w:rFonts w:ascii="Arial Narrow" w:hAnsi="Arial Narrow" w:cs="Arial"/>
                <w:lang w:val="es-PE"/>
              </w:rPr>
            </w:pPr>
            <w:r w:rsidRPr="000F04C7">
              <w:rPr>
                <w:rFonts w:ascii="Arial Narrow" w:hAnsi="Arial Narrow" w:cs="Arial"/>
                <w:lang w:val="es-PE"/>
              </w:rPr>
              <w:t>Apoyo de medios alternativos</w:t>
            </w:r>
          </w:p>
          <w:p w14:paraId="38146D35" w14:textId="77777777" w:rsidR="003929E9" w:rsidRPr="000F04C7" w:rsidRDefault="003929E9" w:rsidP="001030B8">
            <w:pPr>
              <w:jc w:val="both"/>
              <w:rPr>
                <w:rFonts w:ascii="Arial Narrow" w:hAnsi="Arial Narrow" w:cs="Arial"/>
                <w:lang w:val="es-PE"/>
              </w:rPr>
            </w:pPr>
            <w:r w:rsidRPr="000F04C7">
              <w:rPr>
                <w:rFonts w:ascii="Arial Narrow" w:hAnsi="Arial Narrow" w:cs="Arial"/>
                <w:lang w:val="es-PE"/>
              </w:rPr>
              <w:t>50</w:t>
            </w:r>
          </w:p>
          <w:p w14:paraId="5C5F841A" w14:textId="73A38D11" w:rsidR="003929E9" w:rsidRPr="000F04C7" w:rsidRDefault="003929E9" w:rsidP="001030B8">
            <w:pPr>
              <w:jc w:val="both"/>
              <w:rPr>
                <w:rFonts w:ascii="Arial Narrow" w:hAnsi="Arial Narrow" w:cs="Arial"/>
                <w:lang w:val="es-PE"/>
              </w:rPr>
            </w:pPr>
            <w:r w:rsidRPr="000F04C7">
              <w:rPr>
                <w:rFonts w:ascii="Arial Narrow" w:hAnsi="Arial Narrow" w:cs="Arial"/>
                <w:lang w:val="es-PE"/>
              </w:rPr>
              <w:t>Posiciones</w:t>
            </w:r>
          </w:p>
          <w:p w14:paraId="4C52B2BA" w14:textId="7D425E04" w:rsidR="003929E9" w:rsidRPr="000F04C7" w:rsidRDefault="003929E9" w:rsidP="001030B8">
            <w:pPr>
              <w:jc w:val="both"/>
              <w:rPr>
                <w:rFonts w:ascii="Arial Narrow" w:hAnsi="Arial Narrow" w:cs="Arial"/>
                <w:lang w:val="es-PE"/>
              </w:rPr>
            </w:pPr>
            <w:r w:rsidRPr="000F04C7">
              <w:rPr>
                <w:rFonts w:ascii="Arial Narrow" w:hAnsi="Arial Narrow" w:cs="Arial"/>
                <w:lang w:val="es-PE"/>
              </w:rPr>
              <w:t>¿?</w:t>
            </w:r>
          </w:p>
        </w:tc>
      </w:tr>
      <w:tr w:rsidR="009E4D91" w:rsidRPr="000F04C7" w14:paraId="741CBFA1" w14:textId="77777777" w:rsidTr="009E4D91">
        <w:tc>
          <w:tcPr>
            <w:tcW w:w="2942" w:type="dxa"/>
          </w:tcPr>
          <w:p w14:paraId="62FD4881" w14:textId="1F7D9BD5" w:rsidR="009E4D91" w:rsidRPr="000F04C7" w:rsidRDefault="001D7AD3" w:rsidP="001030B8">
            <w:pPr>
              <w:jc w:val="both"/>
              <w:rPr>
                <w:rFonts w:ascii="Arial Narrow" w:hAnsi="Arial Narrow" w:cs="Arial"/>
                <w:lang w:val="es-PE"/>
              </w:rPr>
            </w:pPr>
            <w:r w:rsidRPr="000F04C7">
              <w:rPr>
                <w:rFonts w:ascii="Arial Narrow" w:hAnsi="Arial Narrow" w:cs="Arial"/>
                <w:b/>
                <w:bCs/>
                <w:lang w:val="es-PE"/>
              </w:rPr>
              <w:t>Social</w:t>
            </w:r>
            <w:r w:rsidRPr="000F04C7">
              <w:rPr>
                <w:rFonts w:ascii="Arial Narrow" w:hAnsi="Arial Narrow" w:cs="Arial"/>
                <w:lang w:val="es-PE"/>
              </w:rPr>
              <w:t>, cuyas fuentes son:</w:t>
            </w:r>
          </w:p>
          <w:p w14:paraId="189A97FF" w14:textId="77777777" w:rsidR="001D7AD3" w:rsidRPr="000F04C7" w:rsidRDefault="001D7AD3" w:rsidP="001030B8">
            <w:pPr>
              <w:jc w:val="both"/>
              <w:rPr>
                <w:rFonts w:ascii="Arial Narrow" w:hAnsi="Arial Narrow" w:cs="Arial"/>
                <w:lang w:val="es-PE"/>
              </w:rPr>
            </w:pPr>
            <w:r w:rsidRPr="000F04C7">
              <w:rPr>
                <w:rFonts w:ascii="Arial Narrow" w:hAnsi="Arial Narrow" w:cs="Arial"/>
                <w:lang w:val="es-PE"/>
              </w:rPr>
              <w:t xml:space="preserve">Capacidad de organización </w:t>
            </w:r>
          </w:p>
          <w:p w14:paraId="2CED1CFB" w14:textId="30CFFB45" w:rsidR="001D7AD3" w:rsidRPr="000F04C7" w:rsidRDefault="001D7AD3" w:rsidP="001030B8">
            <w:pPr>
              <w:jc w:val="both"/>
              <w:rPr>
                <w:rFonts w:ascii="Arial Narrow" w:hAnsi="Arial Narrow" w:cs="Arial"/>
                <w:lang w:val="es-PE"/>
              </w:rPr>
            </w:pPr>
            <w:r w:rsidRPr="000F04C7">
              <w:rPr>
                <w:rFonts w:ascii="Arial Narrow" w:hAnsi="Arial Narrow" w:cs="Arial"/>
                <w:lang w:val="es-PE"/>
              </w:rPr>
              <w:t>Capacidad de movilización</w:t>
            </w:r>
          </w:p>
          <w:p w14:paraId="4FD1C0FE" w14:textId="01DE0E7B" w:rsidR="001D7AD3" w:rsidRPr="000F04C7" w:rsidRDefault="001D7AD3" w:rsidP="001030B8">
            <w:pPr>
              <w:jc w:val="both"/>
              <w:rPr>
                <w:rFonts w:ascii="Arial Narrow" w:hAnsi="Arial Narrow" w:cs="Arial"/>
                <w:lang w:val="es-PE"/>
              </w:rPr>
            </w:pPr>
            <w:r w:rsidRPr="000F04C7">
              <w:rPr>
                <w:rFonts w:ascii="Arial Narrow" w:hAnsi="Arial Narrow" w:cs="Arial"/>
                <w:lang w:val="es-PE"/>
              </w:rPr>
              <w:t>Redes</w:t>
            </w:r>
          </w:p>
        </w:tc>
        <w:tc>
          <w:tcPr>
            <w:tcW w:w="2943" w:type="dxa"/>
          </w:tcPr>
          <w:p w14:paraId="6E84C9E9" w14:textId="77777777" w:rsidR="009E4D91" w:rsidRPr="000F04C7" w:rsidRDefault="009E4D91" w:rsidP="001030B8">
            <w:pPr>
              <w:jc w:val="both"/>
              <w:rPr>
                <w:rFonts w:ascii="Arial Narrow" w:hAnsi="Arial Narrow" w:cs="Arial"/>
                <w:lang w:val="es-PE"/>
              </w:rPr>
            </w:pPr>
          </w:p>
          <w:p w14:paraId="62EE9BEC" w14:textId="77777777" w:rsidR="001D7AD3" w:rsidRPr="000F04C7" w:rsidRDefault="001D7AD3" w:rsidP="001030B8">
            <w:pPr>
              <w:jc w:val="both"/>
              <w:rPr>
                <w:rFonts w:ascii="Arial Narrow" w:hAnsi="Arial Narrow" w:cs="Arial"/>
                <w:lang w:val="es-PE"/>
              </w:rPr>
            </w:pPr>
            <w:r w:rsidRPr="000F04C7">
              <w:rPr>
                <w:rFonts w:ascii="Arial Narrow" w:hAnsi="Arial Narrow" w:cs="Arial"/>
                <w:lang w:val="es-PE"/>
              </w:rPr>
              <w:t>Cierta base en comedores</w:t>
            </w:r>
          </w:p>
          <w:p w14:paraId="5F23BDF6" w14:textId="77777777" w:rsidR="001D7AD3" w:rsidRPr="000F04C7" w:rsidRDefault="001D7AD3" w:rsidP="001030B8">
            <w:pPr>
              <w:jc w:val="both"/>
              <w:rPr>
                <w:rFonts w:ascii="Arial Narrow" w:hAnsi="Arial Narrow" w:cs="Arial"/>
                <w:lang w:val="es-PE"/>
              </w:rPr>
            </w:pPr>
            <w:r w:rsidRPr="000F04C7">
              <w:rPr>
                <w:rFonts w:ascii="Arial Narrow" w:hAnsi="Arial Narrow" w:cs="Arial"/>
                <w:lang w:val="es-PE"/>
              </w:rPr>
              <w:t>Reducida</w:t>
            </w:r>
          </w:p>
          <w:p w14:paraId="3CE5B308" w14:textId="7C457B94" w:rsidR="001D7AD3" w:rsidRPr="000F04C7" w:rsidRDefault="001D7AD3" w:rsidP="001030B8">
            <w:pPr>
              <w:jc w:val="both"/>
              <w:rPr>
                <w:rFonts w:ascii="Arial Narrow" w:hAnsi="Arial Narrow" w:cs="Arial"/>
                <w:lang w:val="es-PE"/>
              </w:rPr>
            </w:pPr>
            <w:r w:rsidRPr="000F04C7">
              <w:rPr>
                <w:rFonts w:ascii="Arial Narrow" w:hAnsi="Arial Narrow" w:cs="Arial"/>
                <w:lang w:val="es-PE"/>
              </w:rPr>
              <w:t>Importante presencia</w:t>
            </w:r>
          </w:p>
        </w:tc>
        <w:tc>
          <w:tcPr>
            <w:tcW w:w="2943" w:type="dxa"/>
          </w:tcPr>
          <w:p w14:paraId="5012C9B9" w14:textId="77777777" w:rsidR="009E4D91" w:rsidRPr="000F04C7" w:rsidRDefault="009E4D91" w:rsidP="001030B8">
            <w:pPr>
              <w:jc w:val="both"/>
              <w:rPr>
                <w:rFonts w:ascii="Arial Narrow" w:hAnsi="Arial Narrow" w:cs="Arial"/>
                <w:lang w:val="es-PE"/>
              </w:rPr>
            </w:pPr>
          </w:p>
          <w:p w14:paraId="2FCFC21F" w14:textId="77777777" w:rsidR="001D7AD3" w:rsidRPr="000F04C7" w:rsidRDefault="001D7AD3" w:rsidP="001030B8">
            <w:pPr>
              <w:jc w:val="both"/>
              <w:rPr>
                <w:rFonts w:ascii="Arial Narrow" w:hAnsi="Arial Narrow" w:cs="Arial"/>
                <w:lang w:val="es-PE"/>
              </w:rPr>
            </w:pPr>
            <w:r w:rsidRPr="000F04C7">
              <w:rPr>
                <w:rFonts w:ascii="Arial Narrow" w:hAnsi="Arial Narrow" w:cs="Arial"/>
                <w:lang w:val="es-PE"/>
              </w:rPr>
              <w:t>Ronderos, magisterio,agro rural</w:t>
            </w:r>
          </w:p>
          <w:p w14:paraId="5D039E99" w14:textId="77777777" w:rsidR="001D7AD3" w:rsidRPr="000F04C7" w:rsidRDefault="001D7AD3" w:rsidP="001030B8">
            <w:pPr>
              <w:jc w:val="both"/>
              <w:rPr>
                <w:rFonts w:ascii="Arial Narrow" w:hAnsi="Arial Narrow" w:cs="Arial"/>
                <w:lang w:val="es-PE"/>
              </w:rPr>
            </w:pPr>
            <w:r w:rsidRPr="000F04C7">
              <w:rPr>
                <w:rFonts w:ascii="Arial Narrow" w:hAnsi="Arial Narrow" w:cs="Arial"/>
                <w:lang w:val="es-PE"/>
              </w:rPr>
              <w:t>Ligeramente mayor que Keiko</w:t>
            </w:r>
          </w:p>
          <w:p w14:paraId="5311FCD1" w14:textId="21A85516" w:rsidR="001D7AD3" w:rsidRPr="000F04C7" w:rsidRDefault="001D7AD3" w:rsidP="001030B8">
            <w:pPr>
              <w:jc w:val="both"/>
              <w:rPr>
                <w:rFonts w:ascii="Arial Narrow" w:hAnsi="Arial Narrow" w:cs="Arial"/>
                <w:lang w:val="es-PE"/>
              </w:rPr>
            </w:pPr>
            <w:r w:rsidRPr="000F04C7">
              <w:rPr>
                <w:rFonts w:ascii="Arial Narrow" w:hAnsi="Arial Narrow" w:cs="Arial"/>
                <w:lang w:val="es-PE"/>
              </w:rPr>
              <w:t>Fuerte Presencia redes No a Keiko</w:t>
            </w:r>
          </w:p>
        </w:tc>
      </w:tr>
    </w:tbl>
    <w:p w14:paraId="37E0881E" w14:textId="4E5E4404" w:rsidR="00906212" w:rsidRPr="000F04C7" w:rsidRDefault="00A06741" w:rsidP="00A06741">
      <w:pPr>
        <w:pStyle w:val="Default"/>
        <w:ind w:firstLine="720"/>
        <w:jc w:val="both"/>
        <w:rPr>
          <w:color w:val="212121"/>
        </w:rPr>
      </w:pPr>
      <w:r>
        <w:rPr>
          <w:color w:val="212121"/>
        </w:rPr>
        <w:lastRenderedPageBreak/>
        <w:t xml:space="preserve">Según ellos, </w:t>
      </w:r>
      <w:r w:rsidR="00906212" w:rsidRPr="000F04C7">
        <w:rPr>
          <w:color w:val="212121"/>
        </w:rPr>
        <w:t>Keiko Fujimori tendría muchísima mayor posibilidad de implementar su voluntad si es elegida presidenta que</w:t>
      </w:r>
      <w:r>
        <w:rPr>
          <w:color w:val="212121"/>
        </w:rPr>
        <w:t xml:space="preserve"> Roberto</w:t>
      </w:r>
      <w:r w:rsidR="00906212" w:rsidRPr="000F04C7">
        <w:rPr>
          <w:color w:val="212121"/>
        </w:rPr>
        <w:t xml:space="preserve"> Sánchez. </w:t>
      </w:r>
      <w:r>
        <w:rPr>
          <w:color w:val="212121"/>
        </w:rPr>
        <w:t>Sostienen</w:t>
      </w:r>
      <w:r w:rsidR="00906212" w:rsidRPr="000F04C7">
        <w:rPr>
          <w:color w:val="212121"/>
        </w:rPr>
        <w:t xml:space="preserve"> que los que temen que lleguemos a situaciones como Cuba, Venezuela o incluso la Bolivia de Evo Morales</w:t>
      </w:r>
      <w:r>
        <w:rPr>
          <w:color w:val="212121"/>
        </w:rPr>
        <w:t>,</w:t>
      </w:r>
      <w:r w:rsidR="00906212" w:rsidRPr="000F04C7">
        <w:rPr>
          <w:color w:val="212121"/>
        </w:rPr>
        <w:t xml:space="preserve"> olvidan que en </w:t>
      </w:r>
      <w:r>
        <w:rPr>
          <w:color w:val="212121"/>
        </w:rPr>
        <w:t>esos</w:t>
      </w:r>
      <w:r w:rsidR="00906212" w:rsidRPr="000F04C7">
        <w:rPr>
          <w:color w:val="212121"/>
        </w:rPr>
        <w:t xml:space="preserve"> países los cambios producidos fueron posibles porque </w:t>
      </w:r>
      <w:r>
        <w:rPr>
          <w:color w:val="212121"/>
        </w:rPr>
        <w:t>quien asumió la presidencia tuvo</w:t>
      </w:r>
      <w:r w:rsidR="00906212" w:rsidRPr="000F04C7">
        <w:rPr>
          <w:color w:val="212121"/>
        </w:rPr>
        <w:t xml:space="preserve"> un mayor respaldo en las urnas, </w:t>
      </w:r>
      <w:r>
        <w:rPr>
          <w:color w:val="212121"/>
        </w:rPr>
        <w:t>la mayoría en el Congreso y logró</w:t>
      </w:r>
      <w:r w:rsidR="00906212" w:rsidRPr="000F04C7">
        <w:rPr>
          <w:color w:val="212121"/>
        </w:rPr>
        <w:t xml:space="preserve"> alinear al poder militar con </w:t>
      </w:r>
      <w:r>
        <w:rPr>
          <w:color w:val="212121"/>
        </w:rPr>
        <w:t>él</w:t>
      </w:r>
      <w:r w:rsidR="00906212" w:rsidRPr="000F04C7">
        <w:rPr>
          <w:color w:val="212121"/>
        </w:rPr>
        <w:t xml:space="preserve"> etc. Nada de eso </w:t>
      </w:r>
      <w:r>
        <w:rPr>
          <w:color w:val="212121"/>
        </w:rPr>
        <w:t>les parece posible en el caso de Sánchez.</w:t>
      </w:r>
    </w:p>
    <w:p w14:paraId="793FCC4F" w14:textId="77777777" w:rsidR="00906212" w:rsidRPr="000F04C7" w:rsidRDefault="00906212" w:rsidP="00906212">
      <w:pPr>
        <w:pStyle w:val="Default"/>
        <w:ind w:firstLine="720"/>
      </w:pPr>
    </w:p>
    <w:p w14:paraId="53A600C0" w14:textId="65A1C430" w:rsidR="00FF718D" w:rsidRPr="000F04C7" w:rsidRDefault="00E92A9F" w:rsidP="00962FE9">
      <w:pPr>
        <w:ind w:firstLine="720"/>
        <w:jc w:val="both"/>
        <w:rPr>
          <w:rFonts w:ascii="Arial" w:hAnsi="Arial" w:cs="Arial"/>
          <w:sz w:val="24"/>
          <w:szCs w:val="24"/>
          <w:lang w:val="es-PE"/>
        </w:rPr>
      </w:pPr>
      <w:r w:rsidRPr="000F04C7">
        <w:rPr>
          <w:rFonts w:ascii="Arial" w:hAnsi="Arial" w:cs="Arial"/>
          <w:sz w:val="24"/>
          <w:szCs w:val="24"/>
          <w:lang w:val="es-PE"/>
        </w:rPr>
        <w:t xml:space="preserve">En palabras de </w:t>
      </w:r>
      <w:r w:rsidR="00FF718D" w:rsidRPr="00FF718D">
        <w:rPr>
          <w:rFonts w:ascii="Arial" w:hAnsi="Arial" w:cs="Arial"/>
          <w:sz w:val="24"/>
          <w:szCs w:val="24"/>
          <w:lang w:val="es-PE"/>
        </w:rPr>
        <w:t>Juan de la Puente: “La que experimenta el Perú es una polarización desigual, entre un régimen autoritario que pretende consolidarse si gana la elección, y su oposición, aun considerando que quien lo lidera presenta credenciales con varios agujeros</w:t>
      </w:r>
      <w:r w:rsidR="004C407B" w:rsidRPr="000F04C7">
        <w:rPr>
          <w:rFonts w:ascii="Arial" w:hAnsi="Arial" w:cs="Arial"/>
          <w:sz w:val="24"/>
          <w:szCs w:val="24"/>
          <w:lang w:val="es-PE"/>
        </w:rPr>
        <w:t xml:space="preserve"> (…) </w:t>
      </w:r>
      <w:r w:rsidR="00FF718D" w:rsidRPr="00FF718D">
        <w:rPr>
          <w:rFonts w:ascii="Arial" w:hAnsi="Arial" w:cs="Arial"/>
          <w:sz w:val="24"/>
          <w:szCs w:val="24"/>
          <w:lang w:val="es-PE"/>
        </w:rPr>
        <w:t>La estrategia que pretendió que la primera vuelta gire sobre los ejes caviar/anticaviar y sistema/antisistema fracasó. El eje decisivo fue pacto/antipacto.</w:t>
      </w:r>
      <w:r w:rsidR="00FF718D" w:rsidRPr="00FF718D">
        <w:rPr>
          <w:rFonts w:ascii="Arial" w:hAnsi="Arial" w:cs="Arial"/>
          <w:sz w:val="24"/>
          <w:szCs w:val="24"/>
        </w:rPr>
        <w:t xml:space="preserve"> </w:t>
      </w:r>
      <w:r w:rsidR="00FF718D" w:rsidRPr="00FF718D">
        <w:rPr>
          <w:rFonts w:ascii="Arial" w:hAnsi="Arial" w:cs="Arial"/>
          <w:sz w:val="24"/>
          <w:szCs w:val="24"/>
          <w:lang w:val="es-PE"/>
        </w:rPr>
        <w:t>En conjunto, las siete candidaturas del pacto obtuvieron 29% de votos emitidos, en tanto las trece candidaturas antipacto el 48%”</w:t>
      </w:r>
      <w:r w:rsidR="00FF718D" w:rsidRPr="000F04C7">
        <w:rPr>
          <w:rStyle w:val="Refdenotaalpie"/>
          <w:rFonts w:ascii="Arial" w:hAnsi="Arial" w:cs="Arial"/>
          <w:sz w:val="24"/>
          <w:szCs w:val="24"/>
          <w:lang w:val="es-PE"/>
        </w:rPr>
        <w:footnoteReference w:id="11"/>
      </w:r>
    </w:p>
    <w:p w14:paraId="09F06006" w14:textId="37B94A06" w:rsidR="00B80586" w:rsidRPr="000F04C7" w:rsidRDefault="00B80586" w:rsidP="00962FE9">
      <w:pPr>
        <w:ind w:firstLine="720"/>
        <w:jc w:val="both"/>
        <w:rPr>
          <w:rFonts w:ascii="Arial" w:hAnsi="Arial" w:cs="Arial"/>
          <w:sz w:val="24"/>
          <w:szCs w:val="24"/>
          <w:lang w:val="es-PE"/>
        </w:rPr>
      </w:pPr>
      <w:r w:rsidRPr="000F04C7">
        <w:rPr>
          <w:rFonts w:ascii="Arial" w:hAnsi="Arial" w:cs="Arial"/>
          <w:sz w:val="24"/>
          <w:szCs w:val="24"/>
          <w:lang w:val="es-PE"/>
        </w:rPr>
        <w:t>Los que rechazan dar su voto a Sánchez en segunda vuelta señalan que en realidad es votar por Pedro Castillo. Para ellos, el gobierno de Castillo fue un desastre no solo por su total incapacidad para gobernar, sino porque traicionó el mandato que se le dio, no cumpliendo con sus promesas y más bien dedicándose a enriquecerse él, sus allegados y su familia. Reconocen que desde su inicio tuvo una fuerte oposición de los poderes que respaldaban a Keiko y que buscaban vacarlo, pero no comparten la visión de los votantes de Sánchez en Primera Vuelta de que Castillo fue una víctima.</w:t>
      </w:r>
    </w:p>
    <w:p w14:paraId="5A59A371" w14:textId="5164D1AD" w:rsidR="00B80586" w:rsidRPr="000F04C7" w:rsidRDefault="00B80586" w:rsidP="00962FE9">
      <w:pPr>
        <w:ind w:firstLine="720"/>
        <w:jc w:val="both"/>
        <w:rPr>
          <w:rFonts w:ascii="Arial" w:hAnsi="Arial" w:cs="Arial"/>
          <w:sz w:val="24"/>
          <w:szCs w:val="24"/>
          <w:lang w:val="es-PE"/>
        </w:rPr>
      </w:pPr>
      <w:r w:rsidRPr="000F04C7">
        <w:rPr>
          <w:rFonts w:ascii="Arial" w:hAnsi="Arial" w:cs="Arial"/>
          <w:sz w:val="24"/>
          <w:szCs w:val="24"/>
          <w:lang w:val="es-PE"/>
        </w:rPr>
        <w:t>En cuanto a Sánchez, lo consideran un oportunista, capaz de cualquier cosa para lograr sus objetivos.</w:t>
      </w:r>
    </w:p>
    <w:p w14:paraId="23CCC453" w14:textId="6DFC08C4" w:rsidR="00A77C49" w:rsidRPr="000F04C7" w:rsidRDefault="00A77C49" w:rsidP="00962FE9">
      <w:pPr>
        <w:ind w:firstLine="720"/>
        <w:jc w:val="both"/>
        <w:rPr>
          <w:rFonts w:ascii="Arial" w:hAnsi="Arial" w:cs="Arial"/>
          <w:sz w:val="24"/>
          <w:szCs w:val="24"/>
          <w:lang w:val="es-PE"/>
        </w:rPr>
      </w:pPr>
      <w:r w:rsidRPr="000F04C7">
        <w:rPr>
          <w:rFonts w:ascii="Arial" w:hAnsi="Arial" w:cs="Arial"/>
          <w:sz w:val="24"/>
          <w:szCs w:val="24"/>
          <w:lang w:val="es-PE"/>
        </w:rPr>
        <w:t>Como podemos apreciar la elección no es fácil, pero creemos que todos estamos llamados a respetar el voto de los demás. Y a pesar de la tensión del momento evitar insultos y actos discriminatorios que solo ahondan los desencuentros entre peruanos.</w:t>
      </w:r>
    </w:p>
    <w:p w14:paraId="78E9289B" w14:textId="4902D254" w:rsidR="00A77C49" w:rsidRPr="00FF718D" w:rsidRDefault="00A77C49" w:rsidP="00962FE9">
      <w:pPr>
        <w:ind w:firstLine="720"/>
        <w:jc w:val="both"/>
        <w:rPr>
          <w:rFonts w:ascii="Arial" w:hAnsi="Arial" w:cs="Arial"/>
          <w:sz w:val="24"/>
          <w:szCs w:val="24"/>
          <w:lang w:val="es-MX"/>
        </w:rPr>
      </w:pPr>
      <w:r w:rsidRPr="000F04C7">
        <w:rPr>
          <w:rFonts w:ascii="Arial" w:hAnsi="Arial" w:cs="Arial"/>
          <w:sz w:val="24"/>
          <w:szCs w:val="24"/>
          <w:lang w:val="es-PE"/>
        </w:rPr>
        <w:tab/>
      </w:r>
      <w:r w:rsidRPr="000F04C7">
        <w:rPr>
          <w:rFonts w:ascii="Arial" w:hAnsi="Arial" w:cs="Arial"/>
          <w:sz w:val="24"/>
          <w:szCs w:val="24"/>
          <w:lang w:val="es-PE"/>
        </w:rPr>
        <w:tab/>
      </w:r>
      <w:r w:rsidRPr="000F04C7">
        <w:rPr>
          <w:rFonts w:ascii="Arial" w:hAnsi="Arial" w:cs="Arial"/>
          <w:sz w:val="24"/>
          <w:szCs w:val="24"/>
          <w:lang w:val="es-PE"/>
        </w:rPr>
        <w:tab/>
      </w:r>
      <w:r w:rsidRPr="000F04C7">
        <w:rPr>
          <w:rFonts w:ascii="Arial" w:hAnsi="Arial" w:cs="Arial"/>
          <w:sz w:val="24"/>
          <w:szCs w:val="24"/>
          <w:lang w:val="es-PE"/>
        </w:rPr>
        <w:tab/>
      </w:r>
      <w:r w:rsidRPr="000F04C7">
        <w:rPr>
          <w:rFonts w:ascii="Arial" w:hAnsi="Arial" w:cs="Arial"/>
          <w:sz w:val="24"/>
          <w:szCs w:val="24"/>
          <w:lang w:val="es-PE"/>
        </w:rPr>
        <w:tab/>
        <w:t>Lima, 21 de mayo 2026-</w:t>
      </w:r>
    </w:p>
    <w:p w14:paraId="1389FAAB" w14:textId="77777777" w:rsidR="00FF718D" w:rsidRPr="000F04C7" w:rsidRDefault="00FF718D" w:rsidP="00962FE9">
      <w:pPr>
        <w:jc w:val="both"/>
        <w:rPr>
          <w:rFonts w:ascii="Arial" w:hAnsi="Arial" w:cs="Arial"/>
          <w:sz w:val="24"/>
          <w:szCs w:val="24"/>
          <w:lang w:val="es-PE"/>
        </w:rPr>
      </w:pPr>
    </w:p>
    <w:sectPr w:rsidR="00FF718D" w:rsidRPr="000F04C7">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C17D" w14:textId="77777777" w:rsidR="0053101F" w:rsidRDefault="0053101F" w:rsidP="00E939C4">
      <w:pPr>
        <w:spacing w:after="0" w:line="240" w:lineRule="auto"/>
      </w:pPr>
      <w:r>
        <w:separator/>
      </w:r>
    </w:p>
  </w:endnote>
  <w:endnote w:type="continuationSeparator" w:id="0">
    <w:p w14:paraId="39F6F7F7" w14:textId="77777777" w:rsidR="0053101F" w:rsidRDefault="0053101F" w:rsidP="00E9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052E" w14:textId="77777777" w:rsidR="00E939C4" w:rsidRDefault="00E939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009109"/>
      <w:docPartObj>
        <w:docPartGallery w:val="Page Numbers (Bottom of Page)"/>
        <w:docPartUnique/>
      </w:docPartObj>
    </w:sdtPr>
    <w:sdtContent>
      <w:p w14:paraId="7D16F08B" w14:textId="31EE1AD8" w:rsidR="00E939C4" w:rsidRDefault="00E939C4">
        <w:pPr>
          <w:pStyle w:val="Piedepgina"/>
          <w:jc w:val="center"/>
        </w:pPr>
        <w:r>
          <w:fldChar w:fldCharType="begin"/>
        </w:r>
        <w:r>
          <w:instrText>PAGE   \* MERGEFORMAT</w:instrText>
        </w:r>
        <w:r>
          <w:fldChar w:fldCharType="separate"/>
        </w:r>
        <w:r>
          <w:rPr>
            <w:lang w:val="es-ES"/>
          </w:rPr>
          <w:t>2</w:t>
        </w:r>
        <w:r>
          <w:fldChar w:fldCharType="end"/>
        </w:r>
      </w:p>
    </w:sdtContent>
  </w:sdt>
  <w:p w14:paraId="7E9020DD" w14:textId="77777777" w:rsidR="00E939C4" w:rsidRDefault="00E939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8309" w14:textId="77777777" w:rsidR="00E939C4" w:rsidRDefault="00E939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D4D1" w14:textId="77777777" w:rsidR="0053101F" w:rsidRDefault="0053101F" w:rsidP="00E939C4">
      <w:pPr>
        <w:spacing w:after="0" w:line="240" w:lineRule="auto"/>
      </w:pPr>
      <w:r>
        <w:separator/>
      </w:r>
    </w:p>
  </w:footnote>
  <w:footnote w:type="continuationSeparator" w:id="0">
    <w:p w14:paraId="1A08B3C9" w14:textId="77777777" w:rsidR="0053101F" w:rsidRDefault="0053101F" w:rsidP="00E939C4">
      <w:pPr>
        <w:spacing w:after="0" w:line="240" w:lineRule="auto"/>
      </w:pPr>
      <w:r>
        <w:continuationSeparator/>
      </w:r>
    </w:p>
  </w:footnote>
  <w:footnote w:id="1">
    <w:p w14:paraId="7C379E8B" w14:textId="67C5B3CC" w:rsidR="004D4E5C" w:rsidRPr="000F04C7" w:rsidRDefault="00E939C4" w:rsidP="00BA1F3E">
      <w:pPr>
        <w:pStyle w:val="Textonotapie"/>
        <w:jc w:val="both"/>
        <w:rPr>
          <w:rFonts w:ascii="Arial Narrow" w:hAnsi="Arial Narrow" w:cs="Arial"/>
          <w:color w:val="0563C1" w:themeColor="hyperlink"/>
          <w:sz w:val="22"/>
          <w:szCs w:val="22"/>
          <w:u w:val="single"/>
          <w:lang w:val="es-PE"/>
        </w:rPr>
      </w:pPr>
      <w:r w:rsidRPr="000F04C7">
        <w:rPr>
          <w:rStyle w:val="Refdenotaalpie"/>
          <w:rFonts w:ascii="Arial Narrow" w:hAnsi="Arial Narrow"/>
          <w:sz w:val="22"/>
          <w:szCs w:val="22"/>
        </w:rPr>
        <w:footnoteRef/>
      </w:r>
      <w:r w:rsidRPr="000F04C7">
        <w:rPr>
          <w:rFonts w:ascii="Arial Narrow" w:hAnsi="Arial Narrow"/>
          <w:sz w:val="22"/>
          <w:szCs w:val="22"/>
        </w:rPr>
        <w:t xml:space="preserve"> </w:t>
      </w:r>
      <w:r w:rsidRPr="000F04C7">
        <w:rPr>
          <w:rFonts w:ascii="Arial Narrow" w:hAnsi="Arial Narrow"/>
          <w:sz w:val="22"/>
          <w:szCs w:val="22"/>
          <w:lang w:val="es-MX"/>
        </w:rPr>
        <w:t xml:space="preserve">) </w:t>
      </w:r>
      <w:hyperlink r:id="rId1" w:history="1">
        <w:r w:rsidRPr="000F04C7">
          <w:rPr>
            <w:rStyle w:val="Hipervnculo"/>
            <w:rFonts w:ascii="Arial Narrow" w:hAnsi="Arial Narrow" w:cs="Arial"/>
            <w:sz w:val="22"/>
            <w:szCs w:val="22"/>
            <w:lang w:val="es-PE"/>
          </w:rPr>
          <w:t>https://www.youtube.com/watch?v=okVXsGA-Lh4</w:t>
        </w:r>
      </w:hyperlink>
    </w:p>
  </w:footnote>
  <w:footnote w:id="2">
    <w:p w14:paraId="5F395E6F" w14:textId="268F7892" w:rsidR="009A111C" w:rsidRPr="000F04C7" w:rsidRDefault="0085579C" w:rsidP="00BA1F3E">
      <w:pPr>
        <w:pStyle w:val="Textonotapie"/>
        <w:jc w:val="both"/>
        <w:rPr>
          <w:rFonts w:ascii="Arial Narrow" w:hAnsi="Arial Narrow"/>
          <w:sz w:val="22"/>
          <w:szCs w:val="22"/>
          <w:lang w:val="es-MX"/>
        </w:rPr>
      </w:pPr>
      <w:r w:rsidRPr="000F04C7">
        <w:rPr>
          <w:rStyle w:val="Refdenotaalpie"/>
          <w:rFonts w:ascii="Arial Narrow" w:hAnsi="Arial Narrow"/>
          <w:sz w:val="22"/>
          <w:szCs w:val="22"/>
        </w:rPr>
        <w:footnoteRef/>
      </w:r>
      <w:r w:rsidRPr="000F04C7">
        <w:rPr>
          <w:rFonts w:ascii="Arial Narrow" w:hAnsi="Arial Narrow"/>
          <w:sz w:val="22"/>
          <w:szCs w:val="22"/>
        </w:rPr>
        <w:t xml:space="preserve"> </w:t>
      </w:r>
      <w:r w:rsidRPr="000F04C7">
        <w:rPr>
          <w:rFonts w:ascii="Arial Narrow" w:hAnsi="Arial Narrow"/>
          <w:sz w:val="22"/>
          <w:szCs w:val="22"/>
          <w:lang w:val="es-MX"/>
        </w:rPr>
        <w:t xml:space="preserve">) </w:t>
      </w:r>
      <w:hyperlink r:id="rId2" w:history="1">
        <w:r w:rsidR="009A111C" w:rsidRPr="000F04C7">
          <w:rPr>
            <w:rStyle w:val="Hipervnculo"/>
            <w:rFonts w:ascii="Arial Narrow" w:hAnsi="Arial Narrow"/>
            <w:sz w:val="22"/>
            <w:szCs w:val="22"/>
            <w:lang w:val="es-MX"/>
          </w:rPr>
          <w:t>https://www.facebook.com/reel/995866086716448</w:t>
        </w:r>
      </w:hyperlink>
    </w:p>
  </w:footnote>
  <w:footnote w:id="3">
    <w:p w14:paraId="13AE9504" w14:textId="1C20E067" w:rsidR="009A111C" w:rsidRPr="000F04C7" w:rsidRDefault="009A111C" w:rsidP="00BA1F3E">
      <w:pPr>
        <w:spacing w:after="0"/>
        <w:jc w:val="both"/>
        <w:rPr>
          <w:rFonts w:ascii="Arial Narrow" w:hAnsi="Arial Narrow" w:cs="Arial"/>
          <w:lang w:val="es-MX"/>
        </w:rPr>
      </w:pPr>
      <w:r w:rsidRPr="000F04C7">
        <w:rPr>
          <w:rStyle w:val="Refdenotaalpie"/>
          <w:rFonts w:ascii="Arial Narrow" w:hAnsi="Arial Narrow"/>
        </w:rPr>
        <w:footnoteRef/>
      </w:r>
      <w:r w:rsidRPr="000F04C7">
        <w:rPr>
          <w:rFonts w:ascii="Arial Narrow" w:hAnsi="Arial Narrow"/>
        </w:rPr>
        <w:t xml:space="preserve"> </w:t>
      </w:r>
      <w:r w:rsidRPr="000F04C7">
        <w:rPr>
          <w:rFonts w:ascii="Arial Narrow" w:hAnsi="Arial Narrow"/>
          <w:lang w:val="es-MX"/>
        </w:rPr>
        <w:t xml:space="preserve">) </w:t>
      </w:r>
      <w:r w:rsidRPr="000F04C7">
        <w:rPr>
          <w:rFonts w:ascii="Arial Narrow" w:hAnsi="Arial Narrow" w:cs="Arial"/>
          <w:i/>
          <w:iCs/>
          <w:lang w:val="es-MX"/>
        </w:rPr>
        <w:t>La República</w:t>
      </w:r>
      <w:r w:rsidRPr="000F04C7">
        <w:rPr>
          <w:rFonts w:ascii="Arial Narrow" w:hAnsi="Arial Narrow" w:cs="Arial"/>
          <w:lang w:val="es-MX"/>
        </w:rPr>
        <w:t xml:space="preserve"> 20 de mayo 2026</w:t>
      </w:r>
      <w:r w:rsidR="00E92A9F" w:rsidRPr="000F04C7">
        <w:rPr>
          <w:rFonts w:ascii="Arial Narrow" w:hAnsi="Arial Narrow" w:cs="Arial"/>
          <w:lang w:val="es-MX"/>
        </w:rPr>
        <w:t>.</w:t>
      </w:r>
    </w:p>
  </w:footnote>
  <w:footnote w:id="4">
    <w:p w14:paraId="7981775A" w14:textId="55413A77" w:rsidR="00FD3B9E" w:rsidRPr="000F04C7" w:rsidRDefault="00FD3B9E" w:rsidP="00BA1F3E">
      <w:pPr>
        <w:pStyle w:val="Textonotapie"/>
        <w:jc w:val="both"/>
        <w:rPr>
          <w:rFonts w:ascii="Arial Narrow" w:hAnsi="Arial Narrow"/>
          <w:sz w:val="22"/>
          <w:szCs w:val="22"/>
          <w:lang w:val="es-MX"/>
        </w:rPr>
      </w:pPr>
      <w:r w:rsidRPr="000F04C7">
        <w:rPr>
          <w:rStyle w:val="Refdenotaalpie"/>
          <w:rFonts w:ascii="Arial Narrow" w:hAnsi="Arial Narrow"/>
          <w:sz w:val="22"/>
          <w:szCs w:val="22"/>
        </w:rPr>
        <w:footnoteRef/>
      </w:r>
      <w:r w:rsidRPr="000F04C7">
        <w:rPr>
          <w:rFonts w:ascii="Arial Narrow" w:hAnsi="Arial Narrow"/>
          <w:sz w:val="22"/>
          <w:szCs w:val="22"/>
        </w:rPr>
        <w:t xml:space="preserve"> </w:t>
      </w:r>
      <w:r w:rsidRPr="000F04C7">
        <w:rPr>
          <w:rFonts w:ascii="Arial Narrow" w:hAnsi="Arial Narrow"/>
          <w:sz w:val="22"/>
          <w:szCs w:val="22"/>
          <w:lang w:val="es-MX"/>
        </w:rPr>
        <w:t xml:space="preserve">) </w:t>
      </w:r>
      <w:hyperlink r:id="rId3" w:history="1">
        <w:r w:rsidRPr="000F04C7">
          <w:rPr>
            <w:rStyle w:val="Hipervnculo"/>
            <w:rFonts w:ascii="Arial Narrow" w:hAnsi="Arial Narrow"/>
            <w:sz w:val="22"/>
            <w:szCs w:val="22"/>
            <w:lang w:val="es-MX"/>
          </w:rPr>
          <w:t>https://www.defensoresdelperu.pe/</w:t>
        </w:r>
      </w:hyperlink>
    </w:p>
  </w:footnote>
  <w:footnote w:id="5">
    <w:p w14:paraId="78499D5D" w14:textId="426CD18E" w:rsidR="007412CF" w:rsidRPr="000F04C7" w:rsidRDefault="00DE4AD9" w:rsidP="00BA1F3E">
      <w:pPr>
        <w:pStyle w:val="Textonotapie"/>
        <w:jc w:val="both"/>
        <w:rPr>
          <w:rFonts w:ascii="Arial Narrow" w:hAnsi="Arial Narrow"/>
          <w:sz w:val="22"/>
          <w:szCs w:val="22"/>
          <w:lang w:val="es-MX"/>
        </w:rPr>
      </w:pPr>
      <w:r w:rsidRPr="000F04C7">
        <w:rPr>
          <w:rStyle w:val="Refdenotaalpie"/>
          <w:rFonts w:ascii="Arial Narrow" w:hAnsi="Arial Narrow"/>
          <w:sz w:val="22"/>
          <w:szCs w:val="22"/>
        </w:rPr>
        <w:footnoteRef/>
      </w:r>
      <w:r w:rsidRPr="000F04C7">
        <w:rPr>
          <w:rFonts w:ascii="Arial Narrow" w:hAnsi="Arial Narrow"/>
          <w:sz w:val="22"/>
          <w:szCs w:val="22"/>
          <w:lang w:val="es-MX"/>
        </w:rPr>
        <w:t xml:space="preserve">) Ver </w:t>
      </w:r>
      <w:r w:rsidRPr="000F04C7">
        <w:rPr>
          <w:rFonts w:ascii="Arial Narrow" w:hAnsi="Arial Narrow"/>
          <w:i/>
          <w:iCs/>
          <w:sz w:val="22"/>
          <w:szCs w:val="22"/>
          <w:lang w:val="es-MX"/>
        </w:rPr>
        <w:t>La Encerrona</w:t>
      </w:r>
      <w:r w:rsidRPr="000F04C7">
        <w:rPr>
          <w:rFonts w:ascii="Arial Narrow" w:hAnsi="Arial Narrow"/>
          <w:sz w:val="22"/>
          <w:szCs w:val="22"/>
          <w:lang w:val="es-MX"/>
        </w:rPr>
        <w:t xml:space="preserve"> del 20 de mayo </w:t>
      </w:r>
      <w:hyperlink r:id="rId4" w:history="1">
        <w:r w:rsidR="00964E9E" w:rsidRPr="000F04C7">
          <w:rPr>
            <w:rStyle w:val="Hipervnculo"/>
            <w:rFonts w:ascii="Arial Narrow" w:hAnsi="Arial Narrow"/>
            <w:sz w:val="22"/>
            <w:szCs w:val="22"/>
            <w:lang w:val="es-MX"/>
          </w:rPr>
          <w:t>https://www.youtube.com/watch?v=qmZL-uOadnM&amp;list=PL4_L4CSNdHPUIm8ajOHFvHniKhc8Z26hY</w:t>
        </w:r>
      </w:hyperlink>
      <w:r w:rsidR="00964E9E" w:rsidRPr="000F04C7">
        <w:rPr>
          <w:rFonts w:ascii="Arial Narrow" w:hAnsi="Arial Narrow"/>
          <w:sz w:val="22"/>
          <w:szCs w:val="22"/>
          <w:lang w:val="es-MX"/>
        </w:rPr>
        <w:t xml:space="preserve"> desde el minuto 14.45</w:t>
      </w:r>
    </w:p>
  </w:footnote>
  <w:footnote w:id="6">
    <w:p w14:paraId="7A654626" w14:textId="128B69A1" w:rsidR="007412CF" w:rsidRPr="000F04C7" w:rsidRDefault="007412CF" w:rsidP="00BA1F3E">
      <w:pPr>
        <w:pStyle w:val="Textonotapie"/>
        <w:jc w:val="both"/>
        <w:rPr>
          <w:rFonts w:ascii="Arial Narrow" w:hAnsi="Arial Narrow"/>
          <w:sz w:val="22"/>
          <w:szCs w:val="22"/>
          <w:lang w:val="es-PE"/>
        </w:rPr>
      </w:pPr>
      <w:r w:rsidRPr="000F04C7">
        <w:rPr>
          <w:rStyle w:val="Refdenotaalpie"/>
          <w:rFonts w:ascii="Arial Narrow" w:hAnsi="Arial Narrow"/>
          <w:sz w:val="22"/>
          <w:szCs w:val="22"/>
        </w:rPr>
        <w:footnoteRef/>
      </w:r>
      <w:r w:rsidRPr="000F04C7">
        <w:rPr>
          <w:rFonts w:ascii="Arial Narrow" w:hAnsi="Arial Narrow"/>
          <w:sz w:val="22"/>
          <w:szCs w:val="22"/>
        </w:rPr>
        <w:t xml:space="preserve"> </w:t>
      </w:r>
      <w:r w:rsidRPr="000F04C7">
        <w:rPr>
          <w:rFonts w:ascii="Arial Narrow" w:hAnsi="Arial Narrow"/>
          <w:sz w:val="22"/>
          <w:szCs w:val="22"/>
          <w:lang w:val="es-MX"/>
        </w:rPr>
        <w:t xml:space="preserve">) </w:t>
      </w:r>
      <w:r w:rsidRPr="000F04C7">
        <w:rPr>
          <w:rFonts w:ascii="Arial Narrow" w:hAnsi="Arial Narrow"/>
          <w:i/>
          <w:iCs/>
          <w:sz w:val="22"/>
          <w:szCs w:val="22"/>
          <w:lang w:val="es-PE"/>
        </w:rPr>
        <w:t>Ojo Público</w:t>
      </w:r>
      <w:r w:rsidRPr="000F04C7">
        <w:rPr>
          <w:rFonts w:ascii="Arial Narrow" w:hAnsi="Arial Narrow"/>
          <w:sz w:val="22"/>
          <w:szCs w:val="22"/>
          <w:lang w:val="es-PE"/>
        </w:rPr>
        <w:t>, 3 de mayo 2026</w:t>
      </w:r>
      <w:r w:rsidR="00E92A9F" w:rsidRPr="000F04C7">
        <w:rPr>
          <w:rFonts w:ascii="Arial Narrow" w:hAnsi="Arial Narrow"/>
          <w:sz w:val="22"/>
          <w:szCs w:val="22"/>
          <w:lang w:val="es-PE"/>
        </w:rPr>
        <w:t>.</w:t>
      </w:r>
    </w:p>
    <w:p w14:paraId="095FEF4D" w14:textId="77777777" w:rsidR="000F04C7" w:rsidRPr="000F04C7" w:rsidRDefault="000F04C7" w:rsidP="00BA1F3E">
      <w:pPr>
        <w:pStyle w:val="Textonotapie"/>
        <w:jc w:val="both"/>
        <w:rPr>
          <w:rFonts w:ascii="Arial Narrow" w:hAnsi="Arial Narrow"/>
          <w:sz w:val="22"/>
          <w:szCs w:val="22"/>
        </w:rPr>
      </w:pPr>
    </w:p>
  </w:footnote>
  <w:footnote w:id="7">
    <w:p w14:paraId="34239A19" w14:textId="0552037A" w:rsidR="001A5519" w:rsidRPr="000F04C7" w:rsidRDefault="001A5519" w:rsidP="00BA1F3E">
      <w:pPr>
        <w:pStyle w:val="Textonotapie"/>
        <w:jc w:val="both"/>
        <w:rPr>
          <w:rFonts w:ascii="Arial Narrow" w:hAnsi="Arial Narrow"/>
          <w:sz w:val="22"/>
          <w:szCs w:val="22"/>
          <w:lang w:val="es-MX"/>
        </w:rPr>
      </w:pPr>
      <w:r w:rsidRPr="000F04C7">
        <w:rPr>
          <w:rStyle w:val="Refdenotaalpie"/>
          <w:rFonts w:ascii="Arial Narrow" w:hAnsi="Arial Narrow"/>
          <w:sz w:val="22"/>
          <w:szCs w:val="22"/>
        </w:rPr>
        <w:footnoteRef/>
      </w:r>
      <w:r w:rsidRPr="000F04C7">
        <w:rPr>
          <w:rFonts w:ascii="Arial Narrow" w:hAnsi="Arial Narrow"/>
          <w:sz w:val="22"/>
          <w:szCs w:val="22"/>
        </w:rPr>
        <w:t xml:space="preserve"> </w:t>
      </w:r>
      <w:r w:rsidRPr="000F04C7">
        <w:rPr>
          <w:rFonts w:ascii="Arial Narrow" w:hAnsi="Arial Narrow"/>
          <w:sz w:val="22"/>
          <w:szCs w:val="22"/>
          <w:lang w:val="es-MX"/>
        </w:rPr>
        <w:t>) Para una detallada información sobre la</w:t>
      </w:r>
      <w:r w:rsidR="009566E2" w:rsidRPr="000F04C7">
        <w:rPr>
          <w:rFonts w:ascii="Arial Narrow" w:hAnsi="Arial Narrow"/>
          <w:sz w:val="22"/>
          <w:szCs w:val="22"/>
          <w:lang w:val="es-MX"/>
        </w:rPr>
        <w:t xml:space="preserve"> Educación Sexual Integral</w:t>
      </w:r>
      <w:r w:rsidRPr="000F04C7">
        <w:rPr>
          <w:rFonts w:ascii="Arial Narrow" w:hAnsi="Arial Narrow"/>
          <w:sz w:val="22"/>
          <w:szCs w:val="22"/>
          <w:lang w:val="es-MX"/>
        </w:rPr>
        <w:t xml:space="preserve"> </w:t>
      </w:r>
      <w:r w:rsidR="009566E2" w:rsidRPr="000F04C7">
        <w:rPr>
          <w:rFonts w:ascii="Arial Narrow" w:hAnsi="Arial Narrow"/>
          <w:sz w:val="22"/>
          <w:szCs w:val="22"/>
          <w:lang w:val="es-MX"/>
        </w:rPr>
        <w:t>(</w:t>
      </w:r>
      <w:r w:rsidRPr="000F04C7">
        <w:rPr>
          <w:rFonts w:ascii="Arial Narrow" w:hAnsi="Arial Narrow"/>
          <w:sz w:val="22"/>
          <w:szCs w:val="22"/>
          <w:lang w:val="es-MX"/>
        </w:rPr>
        <w:t>ESI</w:t>
      </w:r>
      <w:r w:rsidR="009566E2" w:rsidRPr="000F04C7">
        <w:rPr>
          <w:rFonts w:ascii="Arial Narrow" w:hAnsi="Arial Narrow"/>
          <w:sz w:val="22"/>
          <w:szCs w:val="22"/>
          <w:lang w:val="es-MX"/>
        </w:rPr>
        <w:t>)</w:t>
      </w:r>
      <w:r w:rsidRPr="000F04C7">
        <w:rPr>
          <w:rFonts w:ascii="Arial Narrow" w:hAnsi="Arial Narrow"/>
          <w:sz w:val="22"/>
          <w:szCs w:val="22"/>
          <w:lang w:val="es-MX"/>
        </w:rPr>
        <w:t xml:space="preserve"> recomendamos la excelente charla dada por Patricia Andrade, ex vice ministra de gestión pedagógica, en la reunión de coyuntura de Desco el 19 de mayo de este año. </w:t>
      </w:r>
      <w:hyperlink r:id="rId5" w:history="1">
        <w:r w:rsidRPr="000F04C7">
          <w:rPr>
            <w:rStyle w:val="Hipervnculo"/>
            <w:rFonts w:ascii="Arial Narrow" w:hAnsi="Arial Narrow"/>
            <w:sz w:val="22"/>
            <w:szCs w:val="22"/>
            <w:lang w:val="es-MX"/>
          </w:rPr>
          <w:t>https://www.youtube.com/watch?v=UgtWSz0lOzk</w:t>
        </w:r>
      </w:hyperlink>
    </w:p>
    <w:p w14:paraId="2C777394" w14:textId="77777777" w:rsidR="001A5519" w:rsidRPr="000F04C7" w:rsidRDefault="001A5519" w:rsidP="00BA1F3E">
      <w:pPr>
        <w:pStyle w:val="Textonotapie"/>
        <w:jc w:val="both"/>
        <w:rPr>
          <w:rFonts w:ascii="Arial Narrow" w:hAnsi="Arial Narrow"/>
          <w:sz w:val="22"/>
          <w:szCs w:val="22"/>
          <w:lang w:val="es-MX"/>
        </w:rPr>
      </w:pPr>
    </w:p>
  </w:footnote>
  <w:footnote w:id="8">
    <w:p w14:paraId="08CB9053" w14:textId="4BBDF8BC" w:rsidR="002013F3" w:rsidRPr="000F04C7" w:rsidRDefault="002013F3" w:rsidP="00BA1F3E">
      <w:pPr>
        <w:pStyle w:val="Textonotapie"/>
        <w:jc w:val="both"/>
        <w:rPr>
          <w:rFonts w:ascii="Arial Narrow" w:hAnsi="Arial Narrow"/>
          <w:sz w:val="22"/>
          <w:szCs w:val="22"/>
        </w:rPr>
      </w:pPr>
      <w:r w:rsidRPr="000F04C7">
        <w:rPr>
          <w:rStyle w:val="Refdenotaalpie"/>
          <w:rFonts w:ascii="Arial Narrow" w:hAnsi="Arial Narrow"/>
          <w:sz w:val="22"/>
          <w:szCs w:val="22"/>
        </w:rPr>
        <w:footnoteRef/>
      </w:r>
      <w:r w:rsidRPr="000F04C7">
        <w:rPr>
          <w:rFonts w:ascii="Arial Narrow" w:hAnsi="Arial Narrow"/>
          <w:sz w:val="22"/>
          <w:szCs w:val="22"/>
        </w:rPr>
        <w:t xml:space="preserve"> </w:t>
      </w:r>
      <w:r w:rsidRPr="000F04C7">
        <w:rPr>
          <w:rFonts w:ascii="Arial Narrow" w:hAnsi="Arial Narrow"/>
          <w:sz w:val="22"/>
          <w:szCs w:val="22"/>
          <w:lang w:val="es-MX"/>
        </w:rPr>
        <w:t xml:space="preserve">) Recomendamos su interesante artículo sobre el Sur, imprescindible en la coyuntura actual </w:t>
      </w:r>
      <w:r w:rsidRPr="000F04C7">
        <w:rPr>
          <w:rFonts w:ascii="Arial Narrow" w:hAnsi="Arial Narrow"/>
          <w:i/>
          <w:iCs/>
          <w:sz w:val="22"/>
          <w:szCs w:val="22"/>
        </w:rPr>
        <w:t>Macrorregión Sur:  Dinamismo territorial, desafío  anti centralista y competencia electoral 2026</w:t>
      </w:r>
      <w:r w:rsidRPr="000F04C7">
        <w:rPr>
          <w:rFonts w:ascii="Arial Narrow" w:hAnsi="Arial Narrow"/>
          <w:sz w:val="22"/>
          <w:szCs w:val="22"/>
        </w:rPr>
        <w:t>. Se puede bajar de</w:t>
      </w:r>
      <w:r w:rsidR="00831FC3">
        <w:rPr>
          <w:rFonts w:ascii="Arial Narrow" w:hAnsi="Arial Narrow"/>
          <w:sz w:val="22"/>
          <w:szCs w:val="22"/>
        </w:rPr>
        <w:t xml:space="preserve"> </w:t>
      </w:r>
      <w:r w:rsidR="00831FC3" w:rsidRPr="00831FC3">
        <w:rPr>
          <w:rFonts w:ascii="Arial Narrow" w:hAnsi="Arial Narrow"/>
          <w:sz w:val="22"/>
          <w:szCs w:val="22"/>
        </w:rPr>
        <w:t>https://drive.google.com/drive/folders/1Ql9Tn3P7g8iS006Sr70rCZm_QlIuYO75</w:t>
      </w:r>
      <w:r w:rsidRPr="000F04C7">
        <w:rPr>
          <w:rFonts w:ascii="Arial Narrow" w:hAnsi="Arial Narrow"/>
          <w:sz w:val="22"/>
          <w:szCs w:val="22"/>
        </w:rPr>
        <w:t xml:space="preserve">. También allí encontrarán </w:t>
      </w:r>
      <w:r w:rsidR="00831FC3">
        <w:rPr>
          <w:rFonts w:ascii="Arial Narrow" w:hAnsi="Arial Narrow"/>
          <w:sz w:val="22"/>
          <w:szCs w:val="22"/>
        </w:rPr>
        <w:t xml:space="preserve">otros valiosos </w:t>
      </w:r>
      <w:r w:rsidRPr="000F04C7">
        <w:rPr>
          <w:rFonts w:ascii="Arial Narrow" w:hAnsi="Arial Narrow"/>
          <w:sz w:val="22"/>
          <w:szCs w:val="22"/>
        </w:rPr>
        <w:t>material</w:t>
      </w:r>
      <w:r w:rsidR="00831FC3">
        <w:rPr>
          <w:rFonts w:ascii="Arial Narrow" w:hAnsi="Arial Narrow"/>
          <w:sz w:val="22"/>
          <w:szCs w:val="22"/>
        </w:rPr>
        <w:t>es</w:t>
      </w:r>
      <w:r w:rsidRPr="000F04C7">
        <w:rPr>
          <w:rFonts w:ascii="Arial Narrow" w:hAnsi="Arial Narrow"/>
          <w:sz w:val="22"/>
          <w:szCs w:val="22"/>
        </w:rPr>
        <w:t xml:space="preserve"> pedagógico</w:t>
      </w:r>
      <w:r w:rsidR="00831FC3">
        <w:rPr>
          <w:rFonts w:ascii="Arial Narrow" w:hAnsi="Arial Narrow"/>
          <w:sz w:val="22"/>
          <w:szCs w:val="22"/>
        </w:rPr>
        <w:t>s</w:t>
      </w:r>
      <w:r w:rsidRPr="000F04C7">
        <w:rPr>
          <w:rFonts w:ascii="Arial Narrow" w:hAnsi="Arial Narrow"/>
          <w:sz w:val="22"/>
          <w:szCs w:val="22"/>
        </w:rPr>
        <w:t xml:space="preserve"> sobre nuestra realidad actual.</w:t>
      </w:r>
    </w:p>
    <w:p w14:paraId="5B2928C5" w14:textId="046C7954" w:rsidR="002013F3" w:rsidRPr="000F04C7" w:rsidRDefault="002013F3" w:rsidP="00BA1F3E">
      <w:pPr>
        <w:pStyle w:val="Textonotapie"/>
        <w:jc w:val="both"/>
        <w:rPr>
          <w:rFonts w:ascii="Arial Narrow" w:hAnsi="Arial Narrow"/>
          <w:sz w:val="22"/>
          <w:szCs w:val="22"/>
          <w:lang w:val="es-MX"/>
        </w:rPr>
      </w:pPr>
    </w:p>
  </w:footnote>
  <w:footnote w:id="9">
    <w:p w14:paraId="46C0FD32" w14:textId="0D6EF7E9" w:rsidR="00FB244A" w:rsidRPr="000F04C7" w:rsidRDefault="00FB244A" w:rsidP="00BA1F3E">
      <w:pPr>
        <w:pStyle w:val="Textonotapie"/>
        <w:jc w:val="both"/>
        <w:rPr>
          <w:rFonts w:ascii="Arial Narrow" w:hAnsi="Arial Narrow"/>
          <w:sz w:val="22"/>
          <w:szCs w:val="22"/>
          <w:lang w:val="es-PE"/>
        </w:rPr>
      </w:pPr>
      <w:r w:rsidRPr="000F04C7">
        <w:rPr>
          <w:rStyle w:val="Refdenotaalpie"/>
          <w:rFonts w:ascii="Arial Narrow" w:hAnsi="Arial Narrow"/>
          <w:sz w:val="22"/>
          <w:szCs w:val="22"/>
        </w:rPr>
        <w:footnoteRef/>
      </w:r>
      <w:r w:rsidRPr="000F04C7">
        <w:rPr>
          <w:rFonts w:ascii="Arial Narrow" w:hAnsi="Arial Narrow"/>
          <w:sz w:val="22"/>
          <w:szCs w:val="22"/>
        </w:rPr>
        <w:t xml:space="preserve"> </w:t>
      </w:r>
      <w:r w:rsidRPr="000F04C7">
        <w:rPr>
          <w:rFonts w:ascii="Arial Narrow" w:hAnsi="Arial Narrow"/>
          <w:sz w:val="22"/>
          <w:szCs w:val="22"/>
          <w:lang w:val="es-MX"/>
        </w:rPr>
        <w:t xml:space="preserve">) Cf. </w:t>
      </w:r>
      <w:r w:rsidRPr="000F04C7">
        <w:rPr>
          <w:rFonts w:ascii="Arial Narrow" w:hAnsi="Arial Narrow"/>
          <w:sz w:val="22"/>
          <w:szCs w:val="22"/>
          <w:lang w:val="es-PE"/>
        </w:rPr>
        <w:t xml:space="preserve">El mapa oculto de la primera vuelta electoral. Entre fracturas sociales y polarización política, </w:t>
      </w:r>
      <w:r w:rsidRPr="000F04C7">
        <w:rPr>
          <w:rFonts w:ascii="Arial Narrow" w:hAnsi="Arial Narrow"/>
          <w:i/>
          <w:iCs/>
          <w:sz w:val="22"/>
          <w:szCs w:val="22"/>
          <w:lang w:val="es-PE"/>
        </w:rPr>
        <w:t>La República</w:t>
      </w:r>
      <w:r w:rsidRPr="000F04C7">
        <w:rPr>
          <w:rFonts w:ascii="Arial Narrow" w:hAnsi="Arial Narrow"/>
          <w:sz w:val="22"/>
          <w:szCs w:val="22"/>
          <w:lang w:val="es-PE"/>
        </w:rPr>
        <w:t>, 17 de mayo 2026</w:t>
      </w:r>
    </w:p>
    <w:p w14:paraId="75295D3D" w14:textId="77777777" w:rsidR="00CD22AA" w:rsidRPr="000F04C7" w:rsidRDefault="00CD22AA" w:rsidP="00BA1F3E">
      <w:pPr>
        <w:pStyle w:val="Textonotapie"/>
        <w:jc w:val="both"/>
        <w:rPr>
          <w:rFonts w:ascii="Arial Narrow" w:hAnsi="Arial Narrow"/>
          <w:sz w:val="22"/>
          <w:szCs w:val="22"/>
        </w:rPr>
      </w:pPr>
    </w:p>
  </w:footnote>
  <w:footnote w:id="10">
    <w:p w14:paraId="76C9D073" w14:textId="2AB4833D" w:rsidR="008B4E4E" w:rsidRPr="000F04C7" w:rsidRDefault="008B4E4E" w:rsidP="00BA1F3E">
      <w:pPr>
        <w:pStyle w:val="Textonotapie"/>
        <w:jc w:val="both"/>
        <w:rPr>
          <w:rFonts w:ascii="Arial Narrow" w:hAnsi="Arial Narrow"/>
          <w:sz w:val="22"/>
          <w:szCs w:val="22"/>
          <w:lang w:val="es-MX"/>
        </w:rPr>
      </w:pPr>
      <w:r w:rsidRPr="000F04C7">
        <w:rPr>
          <w:rStyle w:val="Refdenotaalpie"/>
          <w:rFonts w:ascii="Arial Narrow" w:hAnsi="Arial Narrow"/>
          <w:sz w:val="22"/>
          <w:szCs w:val="22"/>
        </w:rPr>
        <w:footnoteRef/>
      </w:r>
      <w:r w:rsidRPr="000F04C7">
        <w:rPr>
          <w:rFonts w:ascii="Arial Narrow" w:hAnsi="Arial Narrow"/>
          <w:sz w:val="22"/>
          <w:szCs w:val="22"/>
        </w:rPr>
        <w:t xml:space="preserve"> </w:t>
      </w:r>
      <w:r w:rsidRPr="000F04C7">
        <w:rPr>
          <w:rFonts w:ascii="Arial Narrow" w:hAnsi="Arial Narrow"/>
          <w:sz w:val="22"/>
          <w:szCs w:val="22"/>
          <w:lang w:val="es-MX"/>
        </w:rPr>
        <w:t xml:space="preserve">) </w:t>
      </w:r>
      <w:r w:rsidRPr="000F04C7">
        <w:rPr>
          <w:rFonts w:ascii="Arial Narrow" w:hAnsi="Arial Narrow"/>
          <w:sz w:val="22"/>
          <w:szCs w:val="22"/>
        </w:rPr>
        <w:t xml:space="preserve">El aparato del estado está conformado por todas las instituciones estatales que cada país (o Estado) ha ido creando a través del tiempo para organizar su vida en común: municipios, SUNAT (que recauda impuestos), las Fuerzas Armadas, ministerios etc. En las elecciones se define quién y qué partido lo administran, por un determinado tiempo  </w:t>
      </w:r>
    </w:p>
  </w:footnote>
  <w:footnote w:id="11">
    <w:p w14:paraId="05CD4AA8" w14:textId="77777777" w:rsidR="001A5519" w:rsidRPr="000F04C7" w:rsidRDefault="001A5519" w:rsidP="00BA1F3E">
      <w:pPr>
        <w:pStyle w:val="Textonotapie"/>
        <w:jc w:val="both"/>
        <w:rPr>
          <w:rFonts w:ascii="Arial Narrow" w:hAnsi="Arial Narrow"/>
          <w:sz w:val="22"/>
          <w:szCs w:val="22"/>
        </w:rPr>
      </w:pPr>
    </w:p>
    <w:p w14:paraId="590ACC7B" w14:textId="445132D5" w:rsidR="00FF718D" w:rsidRPr="000F04C7" w:rsidRDefault="00FF718D" w:rsidP="00BA1F3E">
      <w:pPr>
        <w:pStyle w:val="Textonotapie"/>
        <w:jc w:val="both"/>
        <w:rPr>
          <w:rFonts w:ascii="Arial Narrow" w:hAnsi="Arial Narrow"/>
          <w:sz w:val="22"/>
          <w:szCs w:val="22"/>
        </w:rPr>
      </w:pPr>
      <w:r w:rsidRPr="000F04C7">
        <w:rPr>
          <w:rStyle w:val="Refdenotaalpie"/>
          <w:rFonts w:ascii="Arial Narrow" w:hAnsi="Arial Narrow"/>
          <w:sz w:val="22"/>
          <w:szCs w:val="22"/>
        </w:rPr>
        <w:footnoteRef/>
      </w:r>
      <w:r w:rsidRPr="000F04C7">
        <w:rPr>
          <w:rFonts w:ascii="Arial Narrow" w:hAnsi="Arial Narrow"/>
          <w:sz w:val="22"/>
          <w:szCs w:val="22"/>
        </w:rPr>
        <w:t xml:space="preserve"> </w:t>
      </w:r>
      <w:r w:rsidRPr="000F04C7">
        <w:rPr>
          <w:rFonts w:ascii="Arial Narrow" w:hAnsi="Arial Narrow"/>
          <w:sz w:val="22"/>
          <w:szCs w:val="22"/>
          <w:lang w:val="es-MX"/>
        </w:rPr>
        <w:t xml:space="preserve">) </w:t>
      </w:r>
      <w:r w:rsidRPr="00267101">
        <w:rPr>
          <w:rFonts w:ascii="Arial Narrow" w:hAnsi="Arial Narrow"/>
          <w:i/>
          <w:iCs/>
          <w:sz w:val="22"/>
          <w:szCs w:val="22"/>
          <w:lang w:val="es-PE"/>
        </w:rPr>
        <w:t>La República</w:t>
      </w:r>
      <w:r w:rsidRPr="000F04C7">
        <w:rPr>
          <w:rFonts w:ascii="Arial Narrow" w:hAnsi="Arial Narrow"/>
          <w:sz w:val="22"/>
          <w:szCs w:val="22"/>
          <w:lang w:val="es-PE"/>
        </w:rPr>
        <w:t xml:space="preserve"> 17 de mayo 2026</w:t>
      </w:r>
      <w:r w:rsidR="00B80586" w:rsidRPr="000F04C7">
        <w:rPr>
          <w:rFonts w:ascii="Arial Narrow" w:hAnsi="Arial Narrow"/>
          <w:sz w:val="22"/>
          <w:szCs w:val="22"/>
          <w:lang w:val="es-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9711" w14:textId="77777777" w:rsidR="00E939C4" w:rsidRDefault="00E939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70D9" w14:textId="77777777" w:rsidR="00E939C4" w:rsidRDefault="00E939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54F7" w14:textId="77777777" w:rsidR="00E939C4" w:rsidRDefault="00E939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E7C81"/>
    <w:multiLevelType w:val="hybridMultilevel"/>
    <w:tmpl w:val="F8B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49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959"/>
    <w:rsid w:val="000F04C7"/>
    <w:rsid w:val="001030B8"/>
    <w:rsid w:val="00113DC7"/>
    <w:rsid w:val="001A5519"/>
    <w:rsid w:val="001D7AD3"/>
    <w:rsid w:val="002013F3"/>
    <w:rsid w:val="00267101"/>
    <w:rsid w:val="002D61DF"/>
    <w:rsid w:val="00351A94"/>
    <w:rsid w:val="003929E9"/>
    <w:rsid w:val="004C407B"/>
    <w:rsid w:val="004D0D1D"/>
    <w:rsid w:val="004D4E5C"/>
    <w:rsid w:val="0053101F"/>
    <w:rsid w:val="0054461F"/>
    <w:rsid w:val="0056693A"/>
    <w:rsid w:val="00624ECD"/>
    <w:rsid w:val="00652DD3"/>
    <w:rsid w:val="006F6F8F"/>
    <w:rsid w:val="007412CF"/>
    <w:rsid w:val="00797348"/>
    <w:rsid w:val="007D5C58"/>
    <w:rsid w:val="00807548"/>
    <w:rsid w:val="00831FC3"/>
    <w:rsid w:val="00833FCE"/>
    <w:rsid w:val="00840BBD"/>
    <w:rsid w:val="0085579C"/>
    <w:rsid w:val="0088390D"/>
    <w:rsid w:val="008940BD"/>
    <w:rsid w:val="008B4E4E"/>
    <w:rsid w:val="008E4B4C"/>
    <w:rsid w:val="00903286"/>
    <w:rsid w:val="00906212"/>
    <w:rsid w:val="00916F13"/>
    <w:rsid w:val="009566E2"/>
    <w:rsid w:val="0096245A"/>
    <w:rsid w:val="00962FE9"/>
    <w:rsid w:val="00964E9E"/>
    <w:rsid w:val="009A111C"/>
    <w:rsid w:val="009C2E26"/>
    <w:rsid w:val="009E4D91"/>
    <w:rsid w:val="00A06741"/>
    <w:rsid w:val="00A77C49"/>
    <w:rsid w:val="00A97959"/>
    <w:rsid w:val="00AF4994"/>
    <w:rsid w:val="00B13634"/>
    <w:rsid w:val="00B22E0D"/>
    <w:rsid w:val="00B369B1"/>
    <w:rsid w:val="00B80586"/>
    <w:rsid w:val="00BA1F3E"/>
    <w:rsid w:val="00BB1556"/>
    <w:rsid w:val="00BE4BAA"/>
    <w:rsid w:val="00BF6A15"/>
    <w:rsid w:val="00C96A94"/>
    <w:rsid w:val="00CA415E"/>
    <w:rsid w:val="00CD0409"/>
    <w:rsid w:val="00CD22AA"/>
    <w:rsid w:val="00CE3134"/>
    <w:rsid w:val="00D33DB6"/>
    <w:rsid w:val="00DE4AD9"/>
    <w:rsid w:val="00E314EF"/>
    <w:rsid w:val="00E61731"/>
    <w:rsid w:val="00E8346E"/>
    <w:rsid w:val="00E92A9F"/>
    <w:rsid w:val="00E939C4"/>
    <w:rsid w:val="00F03149"/>
    <w:rsid w:val="00F31199"/>
    <w:rsid w:val="00F73937"/>
    <w:rsid w:val="00FB244A"/>
    <w:rsid w:val="00FC40AD"/>
    <w:rsid w:val="00FD3B9E"/>
    <w:rsid w:val="00FF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27F5"/>
  <w15:chartTrackingRefBased/>
  <w15:docId w15:val="{63A7B936-1E4C-462F-B2B3-69A57BD2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7548"/>
    <w:rPr>
      <w:color w:val="0563C1" w:themeColor="hyperlink"/>
      <w:u w:val="single"/>
    </w:rPr>
  </w:style>
  <w:style w:type="paragraph" w:styleId="Prrafodelista">
    <w:name w:val="List Paragraph"/>
    <w:basedOn w:val="Normal"/>
    <w:uiPriority w:val="34"/>
    <w:qFormat/>
    <w:rsid w:val="00807548"/>
    <w:pPr>
      <w:ind w:left="720"/>
      <w:contextualSpacing/>
    </w:pPr>
  </w:style>
  <w:style w:type="paragraph" w:styleId="NormalWeb">
    <w:name w:val="Normal (Web)"/>
    <w:basedOn w:val="Normal"/>
    <w:uiPriority w:val="99"/>
    <w:semiHidden/>
    <w:unhideWhenUsed/>
    <w:rsid w:val="007D5C5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pie">
    <w:name w:val="footnote text"/>
    <w:basedOn w:val="Normal"/>
    <w:link w:val="TextonotapieCar"/>
    <w:uiPriority w:val="99"/>
    <w:semiHidden/>
    <w:unhideWhenUsed/>
    <w:rsid w:val="00E939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39C4"/>
    <w:rPr>
      <w:sz w:val="20"/>
      <w:szCs w:val="20"/>
    </w:rPr>
  </w:style>
  <w:style w:type="character" w:styleId="Refdenotaalpie">
    <w:name w:val="footnote reference"/>
    <w:basedOn w:val="Fuentedeprrafopredeter"/>
    <w:uiPriority w:val="99"/>
    <w:semiHidden/>
    <w:unhideWhenUsed/>
    <w:rsid w:val="00E939C4"/>
    <w:rPr>
      <w:vertAlign w:val="superscript"/>
    </w:rPr>
  </w:style>
  <w:style w:type="paragraph" w:styleId="Encabezado">
    <w:name w:val="header"/>
    <w:basedOn w:val="Normal"/>
    <w:link w:val="EncabezadoCar"/>
    <w:uiPriority w:val="99"/>
    <w:unhideWhenUsed/>
    <w:rsid w:val="00E939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39C4"/>
  </w:style>
  <w:style w:type="paragraph" w:styleId="Piedepgina">
    <w:name w:val="footer"/>
    <w:basedOn w:val="Normal"/>
    <w:link w:val="PiedepginaCar"/>
    <w:uiPriority w:val="99"/>
    <w:unhideWhenUsed/>
    <w:rsid w:val="00E939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39C4"/>
  </w:style>
  <w:style w:type="character" w:styleId="Mencinsinresolver">
    <w:name w:val="Unresolved Mention"/>
    <w:basedOn w:val="Fuentedeprrafopredeter"/>
    <w:uiPriority w:val="99"/>
    <w:semiHidden/>
    <w:unhideWhenUsed/>
    <w:rsid w:val="009A111C"/>
    <w:rPr>
      <w:color w:val="605E5C"/>
      <w:shd w:val="clear" w:color="auto" w:fill="E1DFDD"/>
    </w:rPr>
  </w:style>
  <w:style w:type="paragraph" w:customStyle="1" w:styleId="Default">
    <w:name w:val="Default"/>
    <w:rsid w:val="00962FE9"/>
    <w:pPr>
      <w:autoSpaceDE w:val="0"/>
      <w:autoSpaceDN w:val="0"/>
      <w:adjustRightInd w:val="0"/>
      <w:spacing w:after="0" w:line="240" w:lineRule="auto"/>
    </w:pPr>
    <w:rPr>
      <w:rFonts w:ascii="Arial" w:hAnsi="Arial" w:cs="Arial"/>
      <w:color w:val="000000"/>
      <w:sz w:val="24"/>
      <w:szCs w:val="24"/>
      <w:lang w:val="es-MX"/>
    </w:rPr>
  </w:style>
  <w:style w:type="table" w:styleId="Tablaconcuadrcula">
    <w:name w:val="Table Grid"/>
    <w:basedOn w:val="Tablanormal"/>
    <w:uiPriority w:val="39"/>
    <w:rsid w:val="009E4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080">
      <w:bodyDiv w:val="1"/>
      <w:marLeft w:val="0"/>
      <w:marRight w:val="0"/>
      <w:marTop w:val="0"/>
      <w:marBottom w:val="0"/>
      <w:divBdr>
        <w:top w:val="none" w:sz="0" w:space="0" w:color="auto"/>
        <w:left w:val="none" w:sz="0" w:space="0" w:color="auto"/>
        <w:bottom w:val="none" w:sz="0" w:space="0" w:color="auto"/>
        <w:right w:val="none" w:sz="0" w:space="0" w:color="auto"/>
      </w:divBdr>
    </w:div>
    <w:div w:id="42802187">
      <w:bodyDiv w:val="1"/>
      <w:marLeft w:val="0"/>
      <w:marRight w:val="0"/>
      <w:marTop w:val="0"/>
      <w:marBottom w:val="0"/>
      <w:divBdr>
        <w:top w:val="none" w:sz="0" w:space="0" w:color="auto"/>
        <w:left w:val="none" w:sz="0" w:space="0" w:color="auto"/>
        <w:bottom w:val="none" w:sz="0" w:space="0" w:color="auto"/>
        <w:right w:val="none" w:sz="0" w:space="0" w:color="auto"/>
      </w:divBdr>
    </w:div>
    <w:div w:id="140005051">
      <w:bodyDiv w:val="1"/>
      <w:marLeft w:val="0"/>
      <w:marRight w:val="0"/>
      <w:marTop w:val="0"/>
      <w:marBottom w:val="0"/>
      <w:divBdr>
        <w:top w:val="none" w:sz="0" w:space="0" w:color="auto"/>
        <w:left w:val="none" w:sz="0" w:space="0" w:color="auto"/>
        <w:bottom w:val="none" w:sz="0" w:space="0" w:color="auto"/>
        <w:right w:val="none" w:sz="0" w:space="0" w:color="auto"/>
      </w:divBdr>
    </w:div>
    <w:div w:id="197935231">
      <w:bodyDiv w:val="1"/>
      <w:marLeft w:val="0"/>
      <w:marRight w:val="0"/>
      <w:marTop w:val="0"/>
      <w:marBottom w:val="0"/>
      <w:divBdr>
        <w:top w:val="none" w:sz="0" w:space="0" w:color="auto"/>
        <w:left w:val="none" w:sz="0" w:space="0" w:color="auto"/>
        <w:bottom w:val="none" w:sz="0" w:space="0" w:color="auto"/>
        <w:right w:val="none" w:sz="0" w:space="0" w:color="auto"/>
      </w:divBdr>
    </w:div>
    <w:div w:id="429855751">
      <w:bodyDiv w:val="1"/>
      <w:marLeft w:val="0"/>
      <w:marRight w:val="0"/>
      <w:marTop w:val="0"/>
      <w:marBottom w:val="0"/>
      <w:divBdr>
        <w:top w:val="none" w:sz="0" w:space="0" w:color="auto"/>
        <w:left w:val="none" w:sz="0" w:space="0" w:color="auto"/>
        <w:bottom w:val="none" w:sz="0" w:space="0" w:color="auto"/>
        <w:right w:val="none" w:sz="0" w:space="0" w:color="auto"/>
      </w:divBdr>
    </w:div>
    <w:div w:id="652217113">
      <w:bodyDiv w:val="1"/>
      <w:marLeft w:val="0"/>
      <w:marRight w:val="0"/>
      <w:marTop w:val="0"/>
      <w:marBottom w:val="0"/>
      <w:divBdr>
        <w:top w:val="none" w:sz="0" w:space="0" w:color="auto"/>
        <w:left w:val="none" w:sz="0" w:space="0" w:color="auto"/>
        <w:bottom w:val="none" w:sz="0" w:space="0" w:color="auto"/>
        <w:right w:val="none" w:sz="0" w:space="0" w:color="auto"/>
      </w:divBdr>
    </w:div>
    <w:div w:id="1192575200">
      <w:bodyDiv w:val="1"/>
      <w:marLeft w:val="0"/>
      <w:marRight w:val="0"/>
      <w:marTop w:val="0"/>
      <w:marBottom w:val="0"/>
      <w:divBdr>
        <w:top w:val="none" w:sz="0" w:space="0" w:color="auto"/>
        <w:left w:val="none" w:sz="0" w:space="0" w:color="auto"/>
        <w:bottom w:val="none" w:sz="0" w:space="0" w:color="auto"/>
        <w:right w:val="none" w:sz="0" w:space="0" w:color="auto"/>
      </w:divBdr>
    </w:div>
    <w:div w:id="1671981979">
      <w:bodyDiv w:val="1"/>
      <w:marLeft w:val="0"/>
      <w:marRight w:val="0"/>
      <w:marTop w:val="0"/>
      <w:marBottom w:val="0"/>
      <w:divBdr>
        <w:top w:val="none" w:sz="0" w:space="0" w:color="auto"/>
        <w:left w:val="none" w:sz="0" w:space="0" w:color="auto"/>
        <w:bottom w:val="none" w:sz="0" w:space="0" w:color="auto"/>
        <w:right w:val="none" w:sz="0" w:space="0" w:color="auto"/>
      </w:divBdr>
    </w:div>
    <w:div w:id="1732536974">
      <w:bodyDiv w:val="1"/>
      <w:marLeft w:val="0"/>
      <w:marRight w:val="0"/>
      <w:marTop w:val="0"/>
      <w:marBottom w:val="0"/>
      <w:divBdr>
        <w:top w:val="none" w:sz="0" w:space="0" w:color="auto"/>
        <w:left w:val="none" w:sz="0" w:space="0" w:color="auto"/>
        <w:bottom w:val="none" w:sz="0" w:space="0" w:color="auto"/>
        <w:right w:val="none" w:sz="0" w:space="0" w:color="auto"/>
      </w:divBdr>
    </w:div>
    <w:div w:id="1847356262">
      <w:bodyDiv w:val="1"/>
      <w:marLeft w:val="0"/>
      <w:marRight w:val="0"/>
      <w:marTop w:val="0"/>
      <w:marBottom w:val="0"/>
      <w:divBdr>
        <w:top w:val="none" w:sz="0" w:space="0" w:color="auto"/>
        <w:left w:val="none" w:sz="0" w:space="0" w:color="auto"/>
        <w:bottom w:val="none" w:sz="0" w:space="0" w:color="auto"/>
        <w:right w:val="none" w:sz="0" w:space="0" w:color="auto"/>
      </w:divBdr>
    </w:div>
    <w:div w:id="1911115138">
      <w:bodyDiv w:val="1"/>
      <w:marLeft w:val="0"/>
      <w:marRight w:val="0"/>
      <w:marTop w:val="0"/>
      <w:marBottom w:val="0"/>
      <w:divBdr>
        <w:top w:val="none" w:sz="0" w:space="0" w:color="auto"/>
        <w:left w:val="none" w:sz="0" w:space="0" w:color="auto"/>
        <w:bottom w:val="none" w:sz="0" w:space="0" w:color="auto"/>
        <w:right w:val="none" w:sz="0" w:space="0" w:color="auto"/>
      </w:divBdr>
    </w:div>
    <w:div w:id="1954362248">
      <w:bodyDiv w:val="1"/>
      <w:marLeft w:val="0"/>
      <w:marRight w:val="0"/>
      <w:marTop w:val="0"/>
      <w:marBottom w:val="0"/>
      <w:divBdr>
        <w:top w:val="none" w:sz="0" w:space="0" w:color="auto"/>
        <w:left w:val="none" w:sz="0" w:space="0" w:color="auto"/>
        <w:bottom w:val="none" w:sz="0" w:space="0" w:color="auto"/>
        <w:right w:val="none" w:sz="0" w:space="0" w:color="auto"/>
      </w:divBdr>
    </w:div>
    <w:div w:id="1978142255">
      <w:bodyDiv w:val="1"/>
      <w:marLeft w:val="0"/>
      <w:marRight w:val="0"/>
      <w:marTop w:val="0"/>
      <w:marBottom w:val="0"/>
      <w:divBdr>
        <w:top w:val="none" w:sz="0" w:space="0" w:color="auto"/>
        <w:left w:val="none" w:sz="0" w:space="0" w:color="auto"/>
        <w:bottom w:val="none" w:sz="0" w:space="0" w:color="auto"/>
        <w:right w:val="none" w:sz="0" w:space="0" w:color="auto"/>
      </w:divBdr>
    </w:div>
    <w:div w:id="2107337687">
      <w:bodyDiv w:val="1"/>
      <w:marLeft w:val="0"/>
      <w:marRight w:val="0"/>
      <w:marTop w:val="0"/>
      <w:marBottom w:val="0"/>
      <w:divBdr>
        <w:top w:val="none" w:sz="0" w:space="0" w:color="auto"/>
        <w:left w:val="none" w:sz="0" w:space="0" w:color="auto"/>
        <w:bottom w:val="none" w:sz="0" w:space="0" w:color="auto"/>
        <w:right w:val="none" w:sz="0" w:space="0" w:color="auto"/>
      </w:divBdr>
    </w:div>
    <w:div w:id="211223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defensoresdelperu.pe/" TargetMode="External"/><Relationship Id="rId2" Type="http://schemas.openxmlformats.org/officeDocument/2006/relationships/hyperlink" Target="https://www.facebook.com/reel/995866086716448" TargetMode="External"/><Relationship Id="rId1" Type="http://schemas.openxmlformats.org/officeDocument/2006/relationships/hyperlink" Target="https://www.youtube.com/watch?v=okVXsGA-Lh4" TargetMode="External"/><Relationship Id="rId5" Type="http://schemas.openxmlformats.org/officeDocument/2006/relationships/hyperlink" Target="https://www.youtube.com/watch?v=UgtWSz0lOzk" TargetMode="External"/><Relationship Id="rId4" Type="http://schemas.openxmlformats.org/officeDocument/2006/relationships/hyperlink" Target="https://www.youtube.com/watch?v=qmZL-uOadnM&amp;list=PL4_L4CSNdHPUIm8ajOHFvHniKhc8Z26h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91D26-9243-4BEA-A121-C55EE2FD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2170</Words>
  <Characters>11936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Rosario Hermano</cp:lastModifiedBy>
  <cp:revision>2</cp:revision>
  <dcterms:created xsi:type="dcterms:W3CDTF">2026-05-22T12:57:00Z</dcterms:created>
  <dcterms:modified xsi:type="dcterms:W3CDTF">2026-05-22T12:57:00Z</dcterms:modified>
</cp:coreProperties>
</file>