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9165" w14:textId="77777777" w:rsidR="00DC7116" w:rsidRPr="00DC7116" w:rsidRDefault="00DC7116" w:rsidP="00DC7116">
      <w:pPr>
        <w:spacing w:after="0" w:line="216" w:lineRule="atLeast"/>
        <w:jc w:val="both"/>
        <w:outlineLvl w:val="0"/>
        <w:rPr>
          <w:rFonts w:ascii="Arial" w:eastAsia="Times New Roman" w:hAnsi="Arial" w:cs="Arial"/>
          <w:b/>
          <w:bCs/>
          <w:caps/>
          <w:color w:val="2C5282"/>
          <w:kern w:val="36"/>
          <w:sz w:val="40"/>
          <w:szCs w:val="40"/>
          <w:lang w:eastAsia="es-UY"/>
          <w14:ligatures w14:val="none"/>
        </w:rPr>
      </w:pPr>
      <w:r w:rsidRPr="00DC7116">
        <w:rPr>
          <w:rFonts w:ascii="Arial" w:eastAsia="Times New Roman" w:hAnsi="Arial" w:cs="Arial"/>
          <w:b/>
          <w:bCs/>
          <w:caps/>
          <w:color w:val="2C5282"/>
          <w:kern w:val="36"/>
          <w:sz w:val="40"/>
          <w:szCs w:val="40"/>
          <w:lang w:eastAsia="es-UY"/>
          <w14:ligatures w14:val="none"/>
        </w:rPr>
        <w:t>La fe, la crisis climática y la urgencia de una espiritualidad del cuidado – Romi Bencke</w:t>
      </w:r>
    </w:p>
    <w:p w14:paraId="7EDBCC5E" w14:textId="77777777" w:rsidR="00DC7116" w:rsidRPr="00DC7116" w:rsidRDefault="00DC7116" w:rsidP="00DC7116">
      <w:pPr>
        <w:numPr>
          <w:ilvl w:val="0"/>
          <w:numId w:val="1"/>
        </w:numPr>
        <w:spacing w:after="0" w:line="240" w:lineRule="auto"/>
        <w:jc w:val="both"/>
        <w:rPr>
          <w:rFonts w:ascii="Arial" w:eastAsia="Times New Roman" w:hAnsi="Arial" w:cs="Arial"/>
          <w:b/>
          <w:bCs/>
          <w:caps/>
          <w:color w:val="666666"/>
          <w:kern w:val="0"/>
          <w:sz w:val="21"/>
          <w:szCs w:val="21"/>
          <w:lang w:eastAsia="es-UY"/>
          <w14:ligatures w14:val="none"/>
        </w:rPr>
      </w:pPr>
      <w:r w:rsidRPr="00DC7116">
        <w:rPr>
          <w:rFonts w:ascii="Arial" w:eastAsia="Times New Roman" w:hAnsi="Arial" w:cs="Arial"/>
          <w:b/>
          <w:bCs/>
          <w:caps/>
          <w:color w:val="666666"/>
          <w:kern w:val="0"/>
          <w:sz w:val="21"/>
          <w:szCs w:val="21"/>
          <w:lang w:eastAsia="es-UY"/>
          <w14:ligatures w14:val="none"/>
        </w:rPr>
        <w:t>22 de mayo de 2026</w:t>
      </w:r>
    </w:p>
    <w:p w14:paraId="513C3BF1" w14:textId="77777777" w:rsidR="00DC7116" w:rsidRPr="00DC7116" w:rsidRDefault="00DC7116" w:rsidP="00DC7116">
      <w:pPr>
        <w:spacing w:after="0" w:line="240" w:lineRule="auto"/>
        <w:ind w:left="720"/>
        <w:jc w:val="both"/>
        <w:rPr>
          <w:rFonts w:ascii="Times New Roman" w:eastAsia="Times New Roman" w:hAnsi="Times New Roman" w:cs="Times New Roman"/>
          <w:kern w:val="0"/>
          <w:sz w:val="24"/>
          <w:szCs w:val="24"/>
          <w:lang w:eastAsia="es-UY"/>
          <w14:ligatures w14:val="none"/>
        </w:rPr>
      </w:pPr>
      <w:r w:rsidRPr="00DC7116">
        <w:rPr>
          <w:rFonts w:ascii="Times New Roman" w:eastAsia="Times New Roman" w:hAnsi="Times New Roman" w:cs="Times New Roman"/>
          <w:kern w:val="0"/>
          <w:sz w:val="24"/>
          <w:szCs w:val="24"/>
          <w:lang w:eastAsia="es-UY"/>
          <w14:ligatures w14:val="none"/>
        </w:rPr>
        <w:t> </w:t>
      </w:r>
    </w:p>
    <w:p w14:paraId="05A2596B" w14:textId="77777777" w:rsidR="00DC7116" w:rsidRPr="00DC7116" w:rsidRDefault="00DC7116" w:rsidP="00DC7116">
      <w:pPr>
        <w:spacing w:after="0" w:line="240" w:lineRule="auto"/>
        <w:jc w:val="both"/>
        <w:rPr>
          <w:rFonts w:ascii="Times New Roman" w:eastAsia="Times New Roman" w:hAnsi="Times New Roman" w:cs="Times New Roman"/>
          <w:kern w:val="0"/>
          <w:sz w:val="27"/>
          <w:szCs w:val="27"/>
          <w:lang w:eastAsia="es-UY"/>
          <w14:ligatures w14:val="none"/>
        </w:rPr>
      </w:pPr>
      <w:r w:rsidRPr="00DC7116">
        <w:rPr>
          <w:rFonts w:ascii="Times New Roman" w:eastAsia="Times New Roman" w:hAnsi="Times New Roman" w:cs="Times New Roman"/>
          <w:kern w:val="0"/>
          <w:sz w:val="27"/>
          <w:szCs w:val="27"/>
          <w:lang w:eastAsia="es-UY"/>
          <w14:ligatures w14:val="none"/>
        </w:rPr>
        <w:t>  </w:t>
      </w:r>
    </w:p>
    <w:p w14:paraId="404D0B34" w14:textId="77777777" w:rsidR="00DC7116" w:rsidRPr="00DC7116" w:rsidRDefault="00DC7116" w:rsidP="00DC7116">
      <w:pPr>
        <w:shd w:val="clear" w:color="auto" w:fill="F9FAFF"/>
        <w:spacing w:after="0" w:line="240" w:lineRule="auto"/>
        <w:jc w:val="both"/>
        <w:rPr>
          <w:rFonts w:ascii="DM Sans" w:eastAsia="Times New Roman" w:hAnsi="DM Sans" w:cs="Times New Roman"/>
          <w:color w:val="7A7A7A"/>
          <w:kern w:val="0"/>
          <w:sz w:val="23"/>
          <w:szCs w:val="23"/>
          <w:lang w:eastAsia="es-UY"/>
          <w14:ligatures w14:val="none"/>
        </w:rPr>
      </w:pPr>
      <w:r w:rsidRPr="00DC7116">
        <w:rPr>
          <w:rFonts w:ascii="DM Sans" w:eastAsia="Times New Roman" w:hAnsi="DM Sans" w:cs="Times New Roman"/>
          <w:noProof/>
          <w:color w:val="7A7A7A"/>
          <w:kern w:val="0"/>
          <w:sz w:val="23"/>
          <w:szCs w:val="23"/>
          <w:lang w:eastAsia="es-UY"/>
          <w14:ligatures w14:val="none"/>
        </w:rPr>
        <w:drawing>
          <wp:inline distT="0" distB="0" distL="0" distR="0" wp14:anchorId="2F4DB4C6" wp14:editId="198C9CCF">
            <wp:extent cx="5524972" cy="2984167"/>
            <wp:effectExtent l="0" t="0" r="0" b="698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7634" cy="2996407"/>
                    </a:xfrm>
                    <a:prstGeom prst="rect">
                      <a:avLst/>
                    </a:prstGeom>
                    <a:noFill/>
                    <a:ln>
                      <a:noFill/>
                    </a:ln>
                  </pic:spPr>
                </pic:pic>
              </a:graphicData>
            </a:graphic>
          </wp:inline>
        </w:drawing>
      </w:r>
    </w:p>
    <w:p w14:paraId="66B39F9B" w14:textId="77777777" w:rsid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r w:rsidRPr="00DC7116">
        <w:rPr>
          <w:rFonts w:ascii="DM Sans" w:eastAsia="Times New Roman" w:hAnsi="DM Sans" w:cs="Times New Roman"/>
          <w:color w:val="7A7A7A"/>
          <w:kern w:val="0"/>
          <w:sz w:val="24"/>
          <w:szCs w:val="24"/>
          <w:lang w:eastAsia="es-UY"/>
          <w14:ligatures w14:val="none"/>
        </w:rPr>
        <w:t>Vivimos en una época en la que la crisis ambiental ha dejado de ser una amenaza lejana para convertirse en una realidad cotidiana. Las olas de calor extremas, las sequías prolongadas, las inundaciones, los incendios forestales, la contaminación del agua y la desaparición acelerada de especies revelan que el modelo establecido de la relación entre la humanidad y la naturaleza ha alcanzado un límite peligroso. Y, como casi siempre sucede, los impactos recaen con mayor fuerza sobre las poblaciones vulnerables, los pueblos indígenas, las comunidades marginadas, los agricultores familiares y tantas personas cuya supervivencia depende directamente del equilibrio de la Tierra.</w:t>
      </w:r>
    </w:p>
    <w:p w14:paraId="3994D666" w14:textId="77777777" w:rsidR="00DC7116" w:rsidRP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p>
    <w:p w14:paraId="13FEF5B9" w14:textId="77777777" w:rsidR="00DC7116" w:rsidRP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r w:rsidRPr="00DC7116">
        <w:rPr>
          <w:rFonts w:ascii="DM Sans" w:eastAsia="Times New Roman" w:hAnsi="DM Sans" w:cs="Times New Roman"/>
          <w:color w:val="7A7A7A"/>
          <w:kern w:val="0"/>
          <w:sz w:val="24"/>
          <w:szCs w:val="24"/>
          <w:lang w:eastAsia="es-UY"/>
          <w14:ligatures w14:val="none"/>
        </w:rPr>
        <w:t>Ante esta situación, las comunidades de fe no pueden permanecer en silencio. La espiritualidad debe responder a las necesidades urgentes de nuestro tiempo. No basta con hablar de salvación desvinculada de la realidad concreta de la vida. El cuidado de la creación es una parte esencial del testimonio cristiano. Reconocer la naturaleza como nuestra vecina, como otro ser vivo, exige una profunda reevaluación de nuestra comprensión de las especies de las que dependemos.</w:t>
      </w:r>
    </w:p>
    <w:p w14:paraId="372569B6" w14:textId="77777777" w:rsidR="00DC7116" w:rsidRPr="00DC7116" w:rsidRDefault="00DC7116" w:rsidP="00DC7116">
      <w:pPr>
        <w:shd w:val="clear" w:color="auto" w:fill="F9FAFF"/>
        <w:spacing w:after="0" w:line="570" w:lineRule="atLeast"/>
        <w:jc w:val="both"/>
        <w:outlineLvl w:val="1"/>
        <w:rPr>
          <w:rFonts w:ascii="Arial" w:eastAsia="Times New Roman" w:hAnsi="Arial" w:cs="Arial"/>
          <w:b/>
          <w:bCs/>
          <w:color w:val="2C5282"/>
          <w:kern w:val="0"/>
          <w:sz w:val="24"/>
          <w:szCs w:val="24"/>
          <w:lang w:eastAsia="es-UY"/>
          <w14:ligatures w14:val="none"/>
        </w:rPr>
      </w:pPr>
      <w:r w:rsidRPr="00DC7116">
        <w:rPr>
          <w:rFonts w:ascii="Arial" w:eastAsia="Times New Roman" w:hAnsi="Arial" w:cs="Arial"/>
          <w:b/>
          <w:bCs/>
          <w:color w:val="2C5282"/>
          <w:kern w:val="0"/>
          <w:sz w:val="24"/>
          <w:szCs w:val="24"/>
          <w:lang w:eastAsia="es-UY"/>
          <w14:ligatures w14:val="none"/>
        </w:rPr>
        <w:t>La crisis climática como crisis ética y espiritual.</w:t>
      </w:r>
    </w:p>
    <w:p w14:paraId="31554B1A" w14:textId="77777777" w:rsid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r w:rsidRPr="00DC7116">
        <w:rPr>
          <w:rFonts w:ascii="DM Sans" w:eastAsia="Times New Roman" w:hAnsi="DM Sans" w:cs="Times New Roman"/>
          <w:color w:val="7A7A7A"/>
          <w:kern w:val="0"/>
          <w:sz w:val="24"/>
          <w:szCs w:val="24"/>
          <w:lang w:eastAsia="es-UY"/>
          <w14:ligatures w14:val="none"/>
        </w:rPr>
        <w:t xml:space="preserve">A lo largo de los años, teólogos y pensadores </w:t>
      </w:r>
      <w:proofErr w:type="spellStart"/>
      <w:r w:rsidRPr="00DC7116">
        <w:rPr>
          <w:rFonts w:ascii="DM Sans" w:eastAsia="Times New Roman" w:hAnsi="DM Sans" w:cs="Times New Roman"/>
          <w:color w:val="7A7A7A"/>
          <w:kern w:val="0"/>
          <w:sz w:val="24"/>
          <w:szCs w:val="24"/>
          <w:lang w:eastAsia="es-UY"/>
          <w14:ligatures w14:val="none"/>
        </w:rPr>
        <w:t>como</w:t>
      </w:r>
      <w:hyperlink r:id="rId6" w:history="1">
        <w:r w:rsidRPr="00DC7116">
          <w:rPr>
            <w:rFonts w:ascii="Arial" w:eastAsia="Times New Roman" w:hAnsi="Arial" w:cs="Arial"/>
            <w:color w:val="0000FF"/>
            <w:kern w:val="0"/>
            <w:sz w:val="24"/>
            <w:szCs w:val="24"/>
            <w:lang w:eastAsia="es-UY"/>
            <w14:ligatures w14:val="none"/>
          </w:rPr>
          <w:t>Albert</w:t>
        </w:r>
        <w:proofErr w:type="spellEnd"/>
        <w:r w:rsidRPr="00DC7116">
          <w:rPr>
            <w:rFonts w:ascii="Arial" w:eastAsia="Times New Roman" w:hAnsi="Arial" w:cs="Arial"/>
            <w:color w:val="0000FF"/>
            <w:kern w:val="0"/>
            <w:sz w:val="24"/>
            <w:szCs w:val="24"/>
            <w:lang w:eastAsia="es-UY"/>
            <w14:ligatures w14:val="none"/>
          </w:rPr>
          <w:t xml:space="preserve"> Schweitzer</w:t>
        </w:r>
      </w:hyperlink>
      <w:r w:rsidRPr="00DC7116">
        <w:rPr>
          <w:rFonts w:ascii="DM Sans" w:eastAsia="Times New Roman" w:hAnsi="DM Sans" w:cs="Times New Roman"/>
          <w:color w:val="7A7A7A"/>
          <w:kern w:val="0"/>
          <w:sz w:val="24"/>
          <w:szCs w:val="24"/>
          <w:lang w:eastAsia="es-UY"/>
          <w14:ligatures w14:val="none"/>
        </w:rPr>
        <w:t xml:space="preserve">, Jürgen Moltmann, Leonardo Boff, Karen Bakker, Faustino Teixeira, Ailton </w:t>
      </w:r>
      <w:proofErr w:type="spellStart"/>
      <w:r w:rsidRPr="00DC7116">
        <w:rPr>
          <w:rFonts w:ascii="DM Sans" w:eastAsia="Times New Roman" w:hAnsi="DM Sans" w:cs="Times New Roman"/>
          <w:color w:val="7A7A7A"/>
          <w:kern w:val="0"/>
          <w:sz w:val="24"/>
          <w:szCs w:val="24"/>
          <w:lang w:eastAsia="es-UY"/>
          <w14:ligatures w14:val="none"/>
        </w:rPr>
        <w:t>Krenak,</w:t>
      </w:r>
      <w:hyperlink r:id="rId7" w:history="1">
        <w:r w:rsidRPr="00DC7116">
          <w:rPr>
            <w:rFonts w:ascii="Arial" w:eastAsia="Times New Roman" w:hAnsi="Arial" w:cs="Arial"/>
            <w:color w:val="0000FF"/>
            <w:kern w:val="0"/>
            <w:sz w:val="24"/>
            <w:szCs w:val="24"/>
            <w:lang w:eastAsia="es-UY"/>
            <w14:ligatures w14:val="none"/>
          </w:rPr>
          <w:t>Davi</w:t>
        </w:r>
        <w:proofErr w:type="spellEnd"/>
        <w:r w:rsidRPr="00DC7116">
          <w:rPr>
            <w:rFonts w:ascii="Arial" w:eastAsia="Times New Roman" w:hAnsi="Arial" w:cs="Arial"/>
            <w:color w:val="0000FF"/>
            <w:kern w:val="0"/>
            <w:sz w:val="24"/>
            <w:szCs w:val="24"/>
            <w:lang w:eastAsia="es-UY"/>
            <w14:ligatures w14:val="none"/>
          </w:rPr>
          <w:t xml:space="preserve"> </w:t>
        </w:r>
        <w:r w:rsidRPr="00DC7116">
          <w:rPr>
            <w:rFonts w:ascii="Arial" w:eastAsia="Times New Roman" w:hAnsi="Arial" w:cs="Arial"/>
            <w:color w:val="0000FF"/>
            <w:kern w:val="0"/>
            <w:sz w:val="24"/>
            <w:szCs w:val="24"/>
            <w:lang w:eastAsia="es-UY"/>
            <w14:ligatures w14:val="none"/>
          </w:rPr>
          <w:lastRenderedPageBreak/>
          <w:t>Kopenawa Yanomami</w:t>
        </w:r>
      </w:hyperlink>
      <w:r w:rsidRPr="00DC7116">
        <w:rPr>
          <w:rFonts w:ascii="DM Sans" w:eastAsia="Times New Roman" w:hAnsi="DM Sans" w:cs="Times New Roman"/>
          <w:color w:val="7A7A7A"/>
          <w:kern w:val="0"/>
          <w:sz w:val="24"/>
          <w:szCs w:val="24"/>
          <w:lang w:eastAsia="es-UY"/>
          <w14:ligatures w14:val="none"/>
        </w:rPr>
        <w:t>Geni </w:t>
      </w:r>
      <w:proofErr w:type="spellStart"/>
      <w:r w:rsidRPr="00DC7116">
        <w:rPr>
          <w:rFonts w:ascii="DM Sans" w:eastAsia="Times New Roman" w:hAnsi="DM Sans" w:cs="Times New Roman"/>
          <w:b/>
          <w:bCs/>
          <w:color w:val="7A7A7A"/>
          <w:kern w:val="0"/>
          <w:sz w:val="24"/>
          <w:szCs w:val="24"/>
          <w:lang w:eastAsia="es-UY"/>
          <w14:ligatures w14:val="none"/>
        </w:rPr>
        <w:t>Núñez,</w:t>
      </w:r>
      <w:hyperlink r:id="rId8" w:history="1">
        <w:r w:rsidRPr="00DC7116">
          <w:rPr>
            <w:rFonts w:ascii="Arial" w:eastAsia="Times New Roman" w:hAnsi="Arial" w:cs="Arial"/>
            <w:color w:val="0000FF"/>
            <w:kern w:val="0"/>
            <w:sz w:val="24"/>
            <w:szCs w:val="24"/>
            <w:lang w:eastAsia="es-UY"/>
            <w14:ligatures w14:val="none"/>
          </w:rPr>
          <w:t>Eliane</w:t>
        </w:r>
        <w:proofErr w:type="spellEnd"/>
        <w:r w:rsidRPr="00DC7116">
          <w:rPr>
            <w:rFonts w:ascii="Arial" w:eastAsia="Times New Roman" w:hAnsi="Arial" w:cs="Arial"/>
            <w:color w:val="0000FF"/>
            <w:kern w:val="0"/>
            <w:sz w:val="24"/>
            <w:szCs w:val="24"/>
            <w:lang w:eastAsia="es-UY"/>
            <w14:ligatures w14:val="none"/>
          </w:rPr>
          <w:t xml:space="preserve"> </w:t>
        </w:r>
        <w:proofErr w:type="spellStart"/>
        <w:r w:rsidRPr="00DC7116">
          <w:rPr>
            <w:rFonts w:ascii="Arial" w:eastAsia="Times New Roman" w:hAnsi="Arial" w:cs="Arial"/>
            <w:color w:val="0000FF"/>
            <w:kern w:val="0"/>
            <w:sz w:val="24"/>
            <w:szCs w:val="24"/>
            <w:lang w:eastAsia="es-UY"/>
            <w14:ligatures w14:val="none"/>
          </w:rPr>
          <w:t>Potiguara</w:t>
        </w:r>
      </w:hyperlink>
      <w:r w:rsidRPr="00DC7116">
        <w:rPr>
          <w:rFonts w:ascii="DM Sans" w:eastAsia="Times New Roman" w:hAnsi="DM Sans" w:cs="Times New Roman"/>
          <w:b/>
          <w:bCs/>
          <w:color w:val="7A7A7A"/>
          <w:kern w:val="0"/>
          <w:sz w:val="24"/>
          <w:szCs w:val="24"/>
          <w:lang w:eastAsia="es-UY"/>
          <w14:ligatures w14:val="none"/>
        </w:rPr>
        <w:t>,</w:t>
      </w:r>
      <w:hyperlink r:id="rId9" w:history="1">
        <w:r w:rsidRPr="00DC7116">
          <w:rPr>
            <w:rFonts w:ascii="Arial" w:eastAsia="Times New Roman" w:hAnsi="Arial" w:cs="Arial"/>
            <w:color w:val="0000FF"/>
            <w:kern w:val="0"/>
            <w:sz w:val="24"/>
            <w:szCs w:val="24"/>
            <w:lang w:eastAsia="es-UY"/>
            <w14:ligatures w14:val="none"/>
          </w:rPr>
          <w:t>Daniel</w:t>
        </w:r>
        <w:proofErr w:type="spellEnd"/>
        <w:r w:rsidRPr="00DC7116">
          <w:rPr>
            <w:rFonts w:ascii="Arial" w:eastAsia="Times New Roman" w:hAnsi="Arial" w:cs="Arial"/>
            <w:color w:val="0000FF"/>
            <w:kern w:val="0"/>
            <w:sz w:val="24"/>
            <w:szCs w:val="24"/>
            <w:lang w:eastAsia="es-UY"/>
            <w14:ligatures w14:val="none"/>
          </w:rPr>
          <w:t xml:space="preserve"> Munduruku</w:t>
        </w:r>
      </w:hyperlink>
      <w:r w:rsidRPr="00DC7116">
        <w:rPr>
          <w:rFonts w:ascii="DM Sans" w:eastAsia="Times New Roman" w:hAnsi="DM Sans" w:cs="Times New Roman"/>
          <w:color w:val="7A7A7A"/>
          <w:kern w:val="0"/>
          <w:sz w:val="24"/>
          <w:szCs w:val="24"/>
          <w:lang w:eastAsia="es-UY"/>
          <w14:ligatures w14:val="none"/>
        </w:rPr>
        <w:t>Sallie McFague, al igual que el propio movimiento ecuménico, ha profundizado en este debate, reconociendo que la crisis climática es también una crisis ética y espiritual. Surge de una lógica que transforma todo en mercancía: ríos, bosques, animales e incluso seres humanos. Como nos recuerda Koepnawa, somos seres de mercancía, que ven todo como una oportunidad para obtener poder y beneficio.</w:t>
      </w:r>
    </w:p>
    <w:p w14:paraId="6483F4E5" w14:textId="77777777" w:rsidR="00DC7116" w:rsidRP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p>
    <w:p w14:paraId="302EF213" w14:textId="77777777" w:rsidR="00DC7116" w:rsidRP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r w:rsidRPr="00DC7116">
        <w:rPr>
          <w:rFonts w:ascii="DM Sans" w:eastAsia="Times New Roman" w:hAnsi="DM Sans" w:cs="Times New Roman"/>
          <w:color w:val="7A7A7A"/>
          <w:kern w:val="0"/>
          <w:sz w:val="24"/>
          <w:szCs w:val="24"/>
          <w:lang w:eastAsia="es-UY"/>
          <w14:ligatures w14:val="none"/>
        </w:rPr>
        <w:t xml:space="preserve">Esta apertura al diálogo no es ajena al cristianismo. Jesús, conociendo la lógica del río Jordán, realizó una pesca </w:t>
      </w:r>
      <w:proofErr w:type="spellStart"/>
      <w:r w:rsidRPr="00DC7116">
        <w:rPr>
          <w:rFonts w:ascii="DM Sans" w:eastAsia="Times New Roman" w:hAnsi="DM Sans" w:cs="Times New Roman"/>
          <w:color w:val="7A7A7A"/>
          <w:kern w:val="0"/>
          <w:sz w:val="24"/>
          <w:szCs w:val="24"/>
          <w:lang w:eastAsia="es-UY"/>
          <w14:ligatures w14:val="none"/>
        </w:rPr>
        <w:t>milagrosa.</w:t>
      </w:r>
      <w:hyperlink r:id="rId10" w:history="1">
        <w:r w:rsidRPr="00DC7116">
          <w:rPr>
            <w:rFonts w:ascii="Arial" w:eastAsia="Times New Roman" w:hAnsi="Arial" w:cs="Arial"/>
            <w:color w:val="0000FF"/>
            <w:kern w:val="0"/>
            <w:sz w:val="24"/>
            <w:szCs w:val="24"/>
            <w:lang w:eastAsia="es-UY"/>
            <w14:ligatures w14:val="none"/>
          </w:rPr>
          <w:t>Francisco</w:t>
        </w:r>
        <w:proofErr w:type="spellEnd"/>
        <w:r w:rsidRPr="00DC7116">
          <w:rPr>
            <w:rFonts w:ascii="Arial" w:eastAsia="Times New Roman" w:hAnsi="Arial" w:cs="Arial"/>
            <w:color w:val="0000FF"/>
            <w:kern w:val="0"/>
            <w:sz w:val="24"/>
            <w:szCs w:val="24"/>
            <w:lang w:eastAsia="es-UY"/>
            <w14:ligatures w14:val="none"/>
          </w:rPr>
          <w:t xml:space="preserve"> de </w:t>
        </w:r>
        <w:proofErr w:type="spellStart"/>
        <w:r w:rsidRPr="00DC7116">
          <w:rPr>
            <w:rFonts w:ascii="Arial" w:eastAsia="Times New Roman" w:hAnsi="Arial" w:cs="Arial"/>
            <w:color w:val="0000FF"/>
            <w:kern w:val="0"/>
            <w:sz w:val="24"/>
            <w:szCs w:val="24"/>
            <w:lang w:eastAsia="es-UY"/>
            <w14:ligatures w14:val="none"/>
          </w:rPr>
          <w:t>Asís</w:t>
        </w:r>
      </w:hyperlink>
      <w:r w:rsidRPr="00DC7116">
        <w:rPr>
          <w:rFonts w:ascii="DM Sans" w:eastAsia="Times New Roman" w:hAnsi="DM Sans" w:cs="Times New Roman"/>
          <w:color w:val="7A7A7A"/>
          <w:kern w:val="0"/>
          <w:sz w:val="24"/>
          <w:szCs w:val="24"/>
          <w:lang w:eastAsia="es-UY"/>
          <w14:ligatures w14:val="none"/>
        </w:rPr>
        <w:t>Nos</w:t>
      </w:r>
      <w:proofErr w:type="spellEnd"/>
      <w:r w:rsidRPr="00DC7116">
        <w:rPr>
          <w:rFonts w:ascii="DM Sans" w:eastAsia="Times New Roman" w:hAnsi="DM Sans" w:cs="Times New Roman"/>
          <w:color w:val="7A7A7A"/>
          <w:kern w:val="0"/>
          <w:sz w:val="24"/>
          <w:szCs w:val="24"/>
          <w:lang w:eastAsia="es-UY"/>
          <w14:ligatures w14:val="none"/>
        </w:rPr>
        <w:t xml:space="preserve"> ha enseñado que la naturaleza es nuestra hermana. El movimiento ecuménico contemporáneo también ha insistido en la importancia de escuchar, cooperar y tender puentes entre las diferentes experiencias de fe ante la emergencia climática.</w:t>
      </w:r>
    </w:p>
    <w:p w14:paraId="14097D46" w14:textId="77777777" w:rsidR="00DC7116" w:rsidRPr="00DC7116" w:rsidRDefault="00DC7116" w:rsidP="00DC7116">
      <w:pPr>
        <w:shd w:val="clear" w:color="auto" w:fill="F9FAFF"/>
        <w:spacing w:after="0" w:line="570" w:lineRule="atLeast"/>
        <w:jc w:val="both"/>
        <w:outlineLvl w:val="1"/>
        <w:rPr>
          <w:rFonts w:ascii="Arial" w:eastAsia="Times New Roman" w:hAnsi="Arial" w:cs="Arial"/>
          <w:b/>
          <w:bCs/>
          <w:color w:val="2C5282"/>
          <w:kern w:val="0"/>
          <w:sz w:val="24"/>
          <w:szCs w:val="24"/>
          <w:lang w:eastAsia="es-UY"/>
          <w14:ligatures w14:val="none"/>
        </w:rPr>
      </w:pPr>
      <w:r w:rsidRPr="00DC7116">
        <w:rPr>
          <w:rFonts w:ascii="Arial" w:eastAsia="Times New Roman" w:hAnsi="Arial" w:cs="Arial"/>
          <w:b/>
          <w:bCs/>
          <w:color w:val="2C5282"/>
          <w:kern w:val="0"/>
          <w:sz w:val="24"/>
          <w:szCs w:val="24"/>
          <w:lang w:eastAsia="es-UY"/>
          <w14:ligatures w14:val="none"/>
        </w:rPr>
        <w:t>Diálogo con otras tradiciones espirituales</w:t>
      </w:r>
    </w:p>
    <w:p w14:paraId="4B17AD03" w14:textId="77777777" w:rsid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r w:rsidRPr="00DC7116">
        <w:rPr>
          <w:rFonts w:ascii="DM Sans" w:eastAsia="Times New Roman" w:hAnsi="DM Sans" w:cs="Times New Roman"/>
          <w:color w:val="7A7A7A"/>
          <w:kern w:val="0"/>
          <w:sz w:val="24"/>
          <w:szCs w:val="24"/>
          <w:lang w:eastAsia="es-UY"/>
          <w14:ligatures w14:val="none"/>
        </w:rPr>
        <w:t>En este camino, resulta enriquecedor escuchar también otras tradiciones espirituales que han desarrollado una profunda comprensión de la interdependencia, el cuidado y el respeto por la vida. </w:t>
      </w:r>
      <w:r w:rsidRPr="00DC7116">
        <w:rPr>
          <w:rFonts w:ascii="DM Sans" w:eastAsia="Times New Roman" w:hAnsi="DM Sans" w:cs="Times New Roman"/>
          <w:b/>
          <w:bCs/>
          <w:color w:val="7A7A7A"/>
          <w:kern w:val="0"/>
          <w:sz w:val="24"/>
          <w:szCs w:val="24"/>
          <w:lang w:eastAsia="es-UY"/>
          <w14:ligatures w14:val="none"/>
        </w:rPr>
        <w:t>El budismo</w:t>
      </w:r>
      <w:r w:rsidRPr="00DC7116">
        <w:rPr>
          <w:rFonts w:ascii="DM Sans" w:eastAsia="Times New Roman" w:hAnsi="DM Sans" w:cs="Times New Roman"/>
          <w:color w:val="7A7A7A"/>
          <w:kern w:val="0"/>
          <w:sz w:val="24"/>
          <w:szCs w:val="24"/>
          <w:lang w:eastAsia="es-UY"/>
          <w14:ligatures w14:val="none"/>
        </w:rPr>
        <w:t> , por ejemplo, enseña la compasión universal y la interdependencia entre todos los seres. </w:t>
      </w:r>
      <w:r w:rsidRPr="00DC7116">
        <w:rPr>
          <w:rFonts w:ascii="DM Sans" w:eastAsia="Times New Roman" w:hAnsi="DM Sans" w:cs="Times New Roman"/>
          <w:b/>
          <w:bCs/>
          <w:color w:val="7A7A7A"/>
          <w:kern w:val="0"/>
          <w:sz w:val="24"/>
          <w:szCs w:val="24"/>
          <w:lang w:eastAsia="es-UY"/>
          <w14:ligatures w14:val="none"/>
        </w:rPr>
        <w:t>El jainismo</w:t>
      </w:r>
      <w:r w:rsidRPr="00DC7116">
        <w:rPr>
          <w:rFonts w:ascii="DM Sans" w:eastAsia="Times New Roman" w:hAnsi="DM Sans" w:cs="Times New Roman"/>
          <w:color w:val="7A7A7A"/>
          <w:kern w:val="0"/>
          <w:sz w:val="24"/>
          <w:szCs w:val="24"/>
          <w:lang w:eastAsia="es-UY"/>
          <w14:ligatures w14:val="none"/>
        </w:rPr>
        <w:t xml:space="preserve"> ha construido una ética radical de la no violencia, reconociendo el valor incluso en las formas más simples de vida. </w:t>
      </w:r>
      <w:proofErr w:type="gramStart"/>
      <w:r w:rsidRPr="00DC7116">
        <w:rPr>
          <w:rFonts w:ascii="DM Sans" w:eastAsia="Times New Roman" w:hAnsi="DM Sans" w:cs="Times New Roman"/>
          <w:color w:val="7A7A7A"/>
          <w:kern w:val="0"/>
          <w:sz w:val="24"/>
          <w:szCs w:val="24"/>
          <w:lang w:eastAsia="es-UY"/>
          <w14:ligatures w14:val="none"/>
        </w:rPr>
        <w:t>Y...</w:t>
      </w:r>
      <w:proofErr w:type="gramEnd"/>
      <w:r w:rsidRPr="00DC7116">
        <w:rPr>
          <w:rFonts w:ascii="DM Sans" w:eastAsia="Times New Roman" w:hAnsi="DM Sans" w:cs="Times New Roman"/>
          <w:color w:val="7A7A7A"/>
          <w:kern w:val="0"/>
          <w:sz w:val="24"/>
          <w:szCs w:val="24"/>
          <w:lang w:eastAsia="es-UY"/>
          <w14:ligatures w14:val="none"/>
        </w:rPr>
        <w:fldChar w:fldCharType="begin"/>
      </w:r>
      <w:r w:rsidRPr="00DC7116">
        <w:rPr>
          <w:rFonts w:ascii="DM Sans" w:eastAsia="Times New Roman" w:hAnsi="DM Sans" w:cs="Times New Roman"/>
          <w:color w:val="7A7A7A"/>
          <w:kern w:val="0"/>
          <w:sz w:val="24"/>
          <w:szCs w:val="24"/>
          <w:lang w:eastAsia="es-UY"/>
          <w14:ligatures w14:val="none"/>
        </w:rPr>
        <w:instrText>HYPERLINK "https://bahai.org.br/"</w:instrText>
      </w:r>
      <w:r w:rsidRPr="00DC7116">
        <w:rPr>
          <w:rFonts w:ascii="DM Sans" w:eastAsia="Times New Roman" w:hAnsi="DM Sans" w:cs="Times New Roman"/>
          <w:color w:val="7A7A7A"/>
          <w:kern w:val="0"/>
          <w:sz w:val="24"/>
          <w:szCs w:val="24"/>
          <w:lang w:eastAsia="es-UY"/>
          <w14:ligatures w14:val="none"/>
        </w:rPr>
      </w:r>
      <w:r w:rsidRPr="00DC7116">
        <w:rPr>
          <w:rFonts w:ascii="DM Sans" w:eastAsia="Times New Roman" w:hAnsi="DM Sans" w:cs="Times New Roman"/>
          <w:color w:val="7A7A7A"/>
          <w:kern w:val="0"/>
          <w:sz w:val="24"/>
          <w:szCs w:val="24"/>
          <w:lang w:eastAsia="es-UY"/>
          <w14:ligatures w14:val="none"/>
        </w:rPr>
        <w:fldChar w:fldCharType="separate"/>
      </w:r>
      <w:r w:rsidRPr="00DC7116">
        <w:rPr>
          <w:rFonts w:ascii="Arial" w:eastAsia="Times New Roman" w:hAnsi="Arial" w:cs="Arial"/>
          <w:b/>
          <w:bCs/>
          <w:color w:val="0000FF"/>
          <w:kern w:val="0"/>
          <w:sz w:val="24"/>
          <w:szCs w:val="24"/>
          <w:lang w:eastAsia="es-UY"/>
          <w14:ligatures w14:val="none"/>
        </w:rPr>
        <w:t xml:space="preserve">Fe </w:t>
      </w:r>
      <w:proofErr w:type="spellStart"/>
      <w:r w:rsidRPr="00DC7116">
        <w:rPr>
          <w:rFonts w:ascii="Arial" w:eastAsia="Times New Roman" w:hAnsi="Arial" w:cs="Arial"/>
          <w:b/>
          <w:bCs/>
          <w:color w:val="0000FF"/>
          <w:kern w:val="0"/>
          <w:sz w:val="24"/>
          <w:szCs w:val="24"/>
          <w:lang w:eastAsia="es-UY"/>
          <w14:ligatures w14:val="none"/>
        </w:rPr>
        <w:t>Bahá'í</w:t>
      </w:r>
      <w:r w:rsidRPr="00DC7116">
        <w:rPr>
          <w:rFonts w:ascii="DM Sans" w:eastAsia="Times New Roman" w:hAnsi="DM Sans" w:cs="Times New Roman"/>
          <w:color w:val="7A7A7A"/>
          <w:kern w:val="0"/>
          <w:sz w:val="24"/>
          <w:szCs w:val="24"/>
          <w:lang w:eastAsia="es-UY"/>
          <w14:ligatures w14:val="none"/>
        </w:rPr>
        <w:fldChar w:fldCharType="end"/>
      </w:r>
      <w:r w:rsidRPr="00DC7116">
        <w:rPr>
          <w:rFonts w:ascii="DM Sans" w:eastAsia="Times New Roman" w:hAnsi="DM Sans" w:cs="Times New Roman"/>
          <w:color w:val="7A7A7A"/>
          <w:kern w:val="0"/>
          <w:sz w:val="24"/>
          <w:szCs w:val="24"/>
          <w:lang w:eastAsia="es-UY"/>
          <w14:ligatures w14:val="none"/>
        </w:rPr>
        <w:t>Hace</w:t>
      </w:r>
      <w:proofErr w:type="spellEnd"/>
      <w:r w:rsidRPr="00DC7116">
        <w:rPr>
          <w:rFonts w:ascii="DM Sans" w:eastAsia="Times New Roman" w:hAnsi="DM Sans" w:cs="Times New Roman"/>
          <w:color w:val="7A7A7A"/>
          <w:kern w:val="0"/>
          <w:sz w:val="24"/>
          <w:szCs w:val="24"/>
          <w:lang w:eastAsia="es-UY"/>
          <w14:ligatures w14:val="none"/>
        </w:rPr>
        <w:t xml:space="preserve"> hincapié en la unidad de la humanidad, la armonía entre la ciencia y la espiritualidad, y la responsabilidad colectiva hacia el planeta.</w:t>
      </w:r>
    </w:p>
    <w:p w14:paraId="608A5DF8" w14:textId="77777777" w:rsidR="00DC7116" w:rsidRP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p>
    <w:p w14:paraId="665529F9" w14:textId="77777777" w:rsidR="00DC7116" w:rsidRP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r w:rsidRPr="00DC7116">
        <w:rPr>
          <w:rFonts w:ascii="DM Sans" w:eastAsia="Times New Roman" w:hAnsi="DM Sans" w:cs="Times New Roman"/>
          <w:color w:val="7A7A7A"/>
          <w:kern w:val="0"/>
          <w:sz w:val="24"/>
          <w:szCs w:val="24"/>
          <w:lang w:eastAsia="es-UY"/>
          <w14:ligatures w14:val="none"/>
        </w:rPr>
        <w:t xml:space="preserve">Actualmente, también han surgido nuevas reflexiones espirituales en un intento por responder a la emergencia climática y al creciente sufrimiento provocado por la destrucción de los </w:t>
      </w:r>
      <w:proofErr w:type="spellStart"/>
      <w:r w:rsidRPr="00DC7116">
        <w:rPr>
          <w:rFonts w:ascii="DM Sans" w:eastAsia="Times New Roman" w:hAnsi="DM Sans" w:cs="Times New Roman"/>
          <w:color w:val="7A7A7A"/>
          <w:kern w:val="0"/>
          <w:sz w:val="24"/>
          <w:szCs w:val="24"/>
          <w:lang w:eastAsia="es-UY"/>
          <w14:ligatures w14:val="none"/>
        </w:rPr>
        <w:t>ecosistemas.</w:t>
      </w:r>
      <w:hyperlink r:id="rId11" w:history="1">
        <w:r w:rsidRPr="00DC7116">
          <w:rPr>
            <w:rFonts w:ascii="Arial" w:eastAsia="Times New Roman" w:hAnsi="Arial" w:cs="Arial"/>
            <w:b/>
            <w:bCs/>
            <w:color w:val="0000FF"/>
            <w:kern w:val="0"/>
            <w:sz w:val="24"/>
            <w:szCs w:val="24"/>
            <w:lang w:eastAsia="es-UY"/>
            <w14:ligatures w14:val="none"/>
          </w:rPr>
          <w:t>Armonismo</w:t>
        </w:r>
      </w:hyperlink>
      <w:r w:rsidRPr="00DC7116">
        <w:rPr>
          <w:rFonts w:ascii="DM Sans" w:eastAsia="Times New Roman" w:hAnsi="DM Sans" w:cs="Times New Roman"/>
          <w:color w:val="7A7A7A"/>
          <w:kern w:val="0"/>
          <w:sz w:val="24"/>
          <w:szCs w:val="24"/>
          <w:lang w:eastAsia="es-UY"/>
          <w14:ligatures w14:val="none"/>
        </w:rPr>
        <w:t>Por</w:t>
      </w:r>
      <w:proofErr w:type="spellEnd"/>
      <w:r w:rsidRPr="00DC7116">
        <w:rPr>
          <w:rFonts w:ascii="DM Sans" w:eastAsia="Times New Roman" w:hAnsi="DM Sans" w:cs="Times New Roman"/>
          <w:color w:val="7A7A7A"/>
          <w:kern w:val="0"/>
          <w:sz w:val="24"/>
          <w:szCs w:val="24"/>
          <w:lang w:eastAsia="es-UY"/>
          <w14:ligatures w14:val="none"/>
        </w:rPr>
        <w:t xml:space="preserve"> ejemplo, propone una visión no antropocéntrica de la existencia, afirmando que los seres humanos, los animales y las plantas comparten la misma dignidad espiritual y forman parte de </w:t>
      </w:r>
      <w:proofErr w:type="gramStart"/>
      <w:r w:rsidRPr="00DC7116">
        <w:rPr>
          <w:rFonts w:ascii="DM Sans" w:eastAsia="Times New Roman" w:hAnsi="DM Sans" w:cs="Times New Roman"/>
          <w:color w:val="7A7A7A"/>
          <w:kern w:val="0"/>
          <w:sz w:val="24"/>
          <w:szCs w:val="24"/>
          <w:lang w:eastAsia="es-UY"/>
          <w14:ligatures w14:val="none"/>
        </w:rPr>
        <w:t>la misma</w:t>
      </w:r>
      <w:proofErr w:type="gramEnd"/>
      <w:r w:rsidRPr="00DC7116">
        <w:rPr>
          <w:rFonts w:ascii="DM Sans" w:eastAsia="Times New Roman" w:hAnsi="DM Sans" w:cs="Times New Roman"/>
          <w:color w:val="7A7A7A"/>
          <w:kern w:val="0"/>
          <w:sz w:val="24"/>
          <w:szCs w:val="24"/>
          <w:lang w:eastAsia="es-UY"/>
          <w14:ligatures w14:val="none"/>
        </w:rPr>
        <w:t xml:space="preserve"> gran red de la vida. Partiendo de esta premisa, argumenta que la violencia contra los animales y la destrucción del medio ambiente tienen profundas raíces </w:t>
      </w:r>
      <w:proofErr w:type="spellStart"/>
      <w:r w:rsidRPr="00DC7116">
        <w:rPr>
          <w:rFonts w:ascii="DM Sans" w:eastAsia="Times New Roman" w:hAnsi="DM Sans" w:cs="Times New Roman"/>
          <w:color w:val="7A7A7A"/>
          <w:kern w:val="0"/>
          <w:sz w:val="24"/>
          <w:szCs w:val="24"/>
          <w:lang w:eastAsia="es-UY"/>
          <w14:ligatures w14:val="none"/>
        </w:rPr>
        <w:t>simbólicas.</w:t>
      </w:r>
      <w:hyperlink r:id="rId12" w:history="1">
        <w:r w:rsidRPr="00DC7116">
          <w:rPr>
            <w:rFonts w:ascii="Arial" w:eastAsia="Times New Roman" w:hAnsi="Arial" w:cs="Arial"/>
            <w:color w:val="0000FF"/>
            <w:kern w:val="0"/>
            <w:sz w:val="24"/>
            <w:szCs w:val="24"/>
            <w:lang w:eastAsia="es-UY"/>
            <w14:ligatures w14:val="none"/>
          </w:rPr>
          <w:t>la</w:t>
        </w:r>
        <w:proofErr w:type="spellEnd"/>
        <w:r w:rsidRPr="00DC7116">
          <w:rPr>
            <w:rFonts w:ascii="Arial" w:eastAsia="Times New Roman" w:hAnsi="Arial" w:cs="Arial"/>
            <w:color w:val="0000FF"/>
            <w:kern w:val="0"/>
            <w:sz w:val="24"/>
            <w:szCs w:val="24"/>
            <w:lang w:eastAsia="es-UY"/>
            <w14:ligatures w14:val="none"/>
          </w:rPr>
          <w:t xml:space="preserve"> creencia de que los seres humanos ocupan la cúspide de la </w:t>
        </w:r>
        <w:proofErr w:type="spellStart"/>
        <w:r w:rsidRPr="00DC7116">
          <w:rPr>
            <w:rFonts w:ascii="Arial" w:eastAsia="Times New Roman" w:hAnsi="Arial" w:cs="Arial"/>
            <w:color w:val="0000FF"/>
            <w:kern w:val="0"/>
            <w:sz w:val="24"/>
            <w:szCs w:val="24"/>
            <w:lang w:eastAsia="es-UY"/>
            <w14:ligatures w14:val="none"/>
          </w:rPr>
          <w:t>existencia</w:t>
        </w:r>
      </w:hyperlink>
      <w:r w:rsidRPr="00DC7116">
        <w:rPr>
          <w:rFonts w:ascii="DM Sans" w:eastAsia="Times New Roman" w:hAnsi="DM Sans" w:cs="Times New Roman"/>
          <w:color w:val="7A7A7A"/>
          <w:kern w:val="0"/>
          <w:sz w:val="24"/>
          <w:szCs w:val="24"/>
          <w:lang w:eastAsia="es-UY"/>
          <w14:ligatures w14:val="none"/>
        </w:rPr>
        <w:t>y</w:t>
      </w:r>
      <w:proofErr w:type="spellEnd"/>
      <w:r w:rsidRPr="00DC7116">
        <w:rPr>
          <w:rFonts w:ascii="DM Sans" w:eastAsia="Times New Roman" w:hAnsi="DM Sans" w:cs="Times New Roman"/>
          <w:color w:val="7A7A7A"/>
          <w:kern w:val="0"/>
          <w:sz w:val="24"/>
          <w:szCs w:val="24"/>
          <w:lang w:eastAsia="es-UY"/>
          <w14:ligatures w14:val="none"/>
        </w:rPr>
        <w:t xml:space="preserve"> que las demás formas de vida existen únicamente para servirle.</w:t>
      </w:r>
    </w:p>
    <w:p w14:paraId="6C382626" w14:textId="77777777" w:rsidR="00DC7116" w:rsidRPr="00DC7116" w:rsidRDefault="00DC7116" w:rsidP="00DC7116">
      <w:pPr>
        <w:shd w:val="clear" w:color="auto" w:fill="F9FAFF"/>
        <w:spacing w:after="0" w:line="570" w:lineRule="atLeast"/>
        <w:jc w:val="both"/>
        <w:outlineLvl w:val="1"/>
        <w:rPr>
          <w:rFonts w:ascii="Arial" w:eastAsia="Times New Roman" w:hAnsi="Arial" w:cs="Arial"/>
          <w:b/>
          <w:bCs/>
          <w:color w:val="2C5282"/>
          <w:kern w:val="0"/>
          <w:sz w:val="24"/>
          <w:szCs w:val="24"/>
          <w:lang w:eastAsia="es-UY"/>
          <w14:ligatures w14:val="none"/>
        </w:rPr>
      </w:pPr>
      <w:r w:rsidRPr="00DC7116">
        <w:rPr>
          <w:rFonts w:ascii="Arial" w:eastAsia="Times New Roman" w:hAnsi="Arial" w:cs="Arial"/>
          <w:b/>
          <w:bCs/>
          <w:color w:val="2C5282"/>
          <w:kern w:val="0"/>
          <w:sz w:val="24"/>
          <w:szCs w:val="24"/>
          <w:lang w:eastAsia="es-UY"/>
          <w14:ligatures w14:val="none"/>
        </w:rPr>
        <w:t>Reaprender nuestra relación con la Tierra</w:t>
      </w:r>
    </w:p>
    <w:p w14:paraId="411C60D6" w14:textId="77777777" w:rsid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r w:rsidRPr="00DC7116">
        <w:rPr>
          <w:rFonts w:ascii="DM Sans" w:eastAsia="Times New Roman" w:hAnsi="DM Sans" w:cs="Times New Roman"/>
          <w:color w:val="7A7A7A"/>
          <w:kern w:val="0"/>
          <w:sz w:val="24"/>
          <w:szCs w:val="24"/>
          <w:lang w:eastAsia="es-UY"/>
          <w14:ligatures w14:val="none"/>
        </w:rPr>
        <w:t>Independientemente de si estamos de acuerdo total o parcial, reflexiones como esta nos ayudan a comprender que quizás la humanidad necesita reaprender algo fundamental: no somos dueños de la Tierra, sino parte de ella. La espiritualidad, cuando es sana, no nos aleja de la realidad concreta del mundo, sino que nos hace más responsables hacia ella.</w:t>
      </w:r>
    </w:p>
    <w:p w14:paraId="433B8EE7" w14:textId="77777777" w:rsidR="00DC7116" w:rsidRP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p>
    <w:p w14:paraId="78BBD445" w14:textId="77777777" w:rsid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r w:rsidRPr="00DC7116">
        <w:rPr>
          <w:rFonts w:ascii="DM Sans" w:eastAsia="Times New Roman" w:hAnsi="DM Sans" w:cs="Times New Roman"/>
          <w:b/>
          <w:bCs/>
          <w:color w:val="7A7A7A"/>
          <w:kern w:val="0"/>
          <w:sz w:val="24"/>
          <w:szCs w:val="24"/>
          <w:lang w:eastAsia="es-UY"/>
          <w14:ligatures w14:val="none"/>
        </w:rPr>
        <w:t>La fe cristiana tiene una profunda vocación de cuidado</w:t>
      </w:r>
      <w:r w:rsidRPr="00DC7116">
        <w:rPr>
          <w:rFonts w:ascii="DM Sans" w:eastAsia="Times New Roman" w:hAnsi="DM Sans" w:cs="Times New Roman"/>
          <w:color w:val="7A7A7A"/>
          <w:kern w:val="0"/>
          <w:sz w:val="24"/>
          <w:szCs w:val="24"/>
          <w:lang w:eastAsia="es-UY"/>
          <w14:ligatures w14:val="none"/>
        </w:rPr>
        <w:t> , </w:t>
      </w:r>
      <w:r w:rsidRPr="00DC7116">
        <w:rPr>
          <w:rFonts w:ascii="DM Sans" w:eastAsia="Times New Roman" w:hAnsi="DM Sans" w:cs="Times New Roman"/>
          <w:b/>
          <w:bCs/>
          <w:color w:val="7A7A7A"/>
          <w:kern w:val="0"/>
          <w:sz w:val="24"/>
          <w:szCs w:val="24"/>
          <w:lang w:eastAsia="es-UY"/>
          <w14:ligatures w14:val="none"/>
        </w:rPr>
        <w:t>justicia y reconciliación</w:t>
      </w:r>
      <w:r w:rsidRPr="00DC7116">
        <w:rPr>
          <w:rFonts w:ascii="DM Sans" w:eastAsia="Times New Roman" w:hAnsi="DM Sans" w:cs="Times New Roman"/>
          <w:color w:val="7A7A7A"/>
          <w:kern w:val="0"/>
          <w:sz w:val="24"/>
          <w:szCs w:val="24"/>
          <w:lang w:eastAsia="es-UY"/>
          <w14:ligatures w14:val="none"/>
        </w:rPr>
        <w:t xml:space="preserve"> . En tiempos de creciente devastación ambiental, quizás una </w:t>
      </w:r>
      <w:r w:rsidRPr="00DC7116">
        <w:rPr>
          <w:rFonts w:ascii="DM Sans" w:eastAsia="Times New Roman" w:hAnsi="DM Sans" w:cs="Times New Roman"/>
          <w:color w:val="7A7A7A"/>
          <w:kern w:val="0"/>
          <w:sz w:val="24"/>
          <w:szCs w:val="24"/>
          <w:lang w:eastAsia="es-UY"/>
          <w14:ligatures w14:val="none"/>
        </w:rPr>
        <w:lastRenderedPageBreak/>
        <w:t>de las tareas más urgentes de las iglesias sea precisamente ayudar a reconstruir los lazos de respeto con toda la creación, promoviendo una cultura de responsabilidad, sencillez, compasión y protección de todas las especies vivas.</w:t>
      </w:r>
    </w:p>
    <w:p w14:paraId="3D4B3EE3" w14:textId="77777777" w:rsidR="00DC7116" w:rsidRP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p>
    <w:p w14:paraId="58CB55CC" w14:textId="77777777" w:rsidR="00DC7116" w:rsidRP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r w:rsidRPr="00DC7116">
        <w:rPr>
          <w:rFonts w:ascii="DM Sans" w:eastAsia="Times New Roman" w:hAnsi="DM Sans" w:cs="Times New Roman"/>
          <w:color w:val="7A7A7A"/>
          <w:kern w:val="0"/>
          <w:sz w:val="24"/>
          <w:szCs w:val="24"/>
          <w:lang w:eastAsia="es-UY"/>
          <w14:ligatures w14:val="none"/>
        </w:rPr>
        <w:t>El cuidado de la Tierra no es un aspecto secundario de la fe. Es una expresión fundamental de amor, justicia y compromiso con el futuro compartido de la humanidad y el planeta.</w:t>
      </w:r>
    </w:p>
    <w:p w14:paraId="0BA76155" w14:textId="77777777" w:rsidR="00DC7116" w:rsidRPr="00DC7116" w:rsidRDefault="00DC7116" w:rsidP="00DC7116">
      <w:pPr>
        <w:shd w:val="clear" w:color="auto" w:fill="F9FAFF"/>
        <w:spacing w:after="0" w:line="240" w:lineRule="auto"/>
        <w:jc w:val="both"/>
        <w:rPr>
          <w:rFonts w:ascii="DM Sans" w:eastAsia="Times New Roman" w:hAnsi="DM Sans" w:cs="Times New Roman"/>
          <w:color w:val="7A7A7A"/>
          <w:kern w:val="0"/>
          <w:sz w:val="24"/>
          <w:szCs w:val="24"/>
          <w:lang w:eastAsia="es-UY"/>
          <w14:ligatures w14:val="none"/>
        </w:rPr>
      </w:pPr>
      <w:r w:rsidRPr="00DC7116">
        <w:rPr>
          <w:rFonts w:ascii="DM Sans" w:eastAsia="Times New Roman" w:hAnsi="DM Sans" w:cs="Times New Roman"/>
          <w:color w:val="7A7A7A"/>
          <w:kern w:val="0"/>
          <w:sz w:val="24"/>
          <w:szCs w:val="24"/>
          <w:lang w:eastAsia="es-UY"/>
          <w14:ligatures w14:val="none"/>
        </w:rPr>
        <w:t>Por </w:t>
      </w:r>
      <w:r w:rsidRPr="00DC7116">
        <w:rPr>
          <w:rFonts w:ascii="DM Sans" w:eastAsia="Times New Roman" w:hAnsi="DM Sans" w:cs="Times New Roman"/>
          <w:b/>
          <w:bCs/>
          <w:color w:val="7A7A7A"/>
          <w:kern w:val="0"/>
          <w:sz w:val="24"/>
          <w:szCs w:val="24"/>
          <w:lang w:eastAsia="es-UY"/>
          <w14:ligatures w14:val="none"/>
        </w:rPr>
        <w:t>Romi Bencke</w:t>
      </w:r>
      <w:r w:rsidRPr="00DC7116">
        <w:rPr>
          <w:rFonts w:ascii="DM Sans" w:eastAsia="Times New Roman" w:hAnsi="DM Sans" w:cs="Times New Roman"/>
          <w:color w:val="7A7A7A"/>
          <w:kern w:val="0"/>
          <w:sz w:val="24"/>
          <w:szCs w:val="24"/>
          <w:lang w:eastAsia="es-UY"/>
          <w14:ligatures w14:val="none"/>
        </w:rPr>
        <w:t> , teóloga luterana, máster en Estudios Religiosos y miembro del Foro Ecuménico ACT Brasil.</w:t>
      </w:r>
    </w:p>
    <w:p w14:paraId="3C083532" w14:textId="77777777" w:rsidR="00926044" w:rsidRDefault="00926044"/>
    <w:p w14:paraId="5E125FD6" w14:textId="103B3818" w:rsidR="00DC7116" w:rsidRDefault="00DC7116">
      <w:hyperlink r:id="rId13" w:history="1">
        <w:r w:rsidRPr="00FC18CF">
          <w:rPr>
            <w:rStyle w:val="Hipervnculo"/>
          </w:rPr>
          <w:t>https://ceseep.org.br/fe-crise-climatica-e-a-urgencia-de-uma-espiritualidade-do-cuidado-romi-bencke/</w:t>
        </w:r>
      </w:hyperlink>
    </w:p>
    <w:p w14:paraId="4121711C" w14:textId="77777777" w:rsidR="00DC7116" w:rsidRDefault="00DC7116"/>
    <w:sectPr w:rsidR="00DC71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F084B"/>
    <w:multiLevelType w:val="multilevel"/>
    <w:tmpl w:val="BEF0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8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16"/>
    <w:rsid w:val="002118B1"/>
    <w:rsid w:val="00926044"/>
    <w:rsid w:val="00DC711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856A"/>
  <w15:chartTrackingRefBased/>
  <w15:docId w15:val="{F626986D-E469-4531-B183-25C4D739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7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7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71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71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71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71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71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71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71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1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71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71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71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71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71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71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71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7116"/>
    <w:rPr>
      <w:rFonts w:eastAsiaTheme="majorEastAsia" w:cstheme="majorBidi"/>
      <w:color w:val="272727" w:themeColor="text1" w:themeTint="D8"/>
    </w:rPr>
  </w:style>
  <w:style w:type="paragraph" w:styleId="Ttulo">
    <w:name w:val="Title"/>
    <w:basedOn w:val="Normal"/>
    <w:next w:val="Normal"/>
    <w:link w:val="TtuloCar"/>
    <w:uiPriority w:val="10"/>
    <w:qFormat/>
    <w:rsid w:val="00DC7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71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71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71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7116"/>
    <w:pPr>
      <w:spacing w:before="160"/>
      <w:jc w:val="center"/>
    </w:pPr>
    <w:rPr>
      <w:i/>
      <w:iCs/>
      <w:color w:val="404040" w:themeColor="text1" w:themeTint="BF"/>
    </w:rPr>
  </w:style>
  <w:style w:type="character" w:customStyle="1" w:styleId="CitaCar">
    <w:name w:val="Cita Car"/>
    <w:basedOn w:val="Fuentedeprrafopredeter"/>
    <w:link w:val="Cita"/>
    <w:uiPriority w:val="29"/>
    <w:rsid w:val="00DC7116"/>
    <w:rPr>
      <w:i/>
      <w:iCs/>
      <w:color w:val="404040" w:themeColor="text1" w:themeTint="BF"/>
    </w:rPr>
  </w:style>
  <w:style w:type="paragraph" w:styleId="Prrafodelista">
    <w:name w:val="List Paragraph"/>
    <w:basedOn w:val="Normal"/>
    <w:uiPriority w:val="34"/>
    <w:qFormat/>
    <w:rsid w:val="00DC7116"/>
    <w:pPr>
      <w:ind w:left="720"/>
      <w:contextualSpacing/>
    </w:pPr>
  </w:style>
  <w:style w:type="character" w:styleId="nfasisintenso">
    <w:name w:val="Intense Emphasis"/>
    <w:basedOn w:val="Fuentedeprrafopredeter"/>
    <w:uiPriority w:val="21"/>
    <w:qFormat/>
    <w:rsid w:val="00DC7116"/>
    <w:rPr>
      <w:i/>
      <w:iCs/>
      <w:color w:val="0F4761" w:themeColor="accent1" w:themeShade="BF"/>
    </w:rPr>
  </w:style>
  <w:style w:type="paragraph" w:styleId="Citadestacada">
    <w:name w:val="Intense Quote"/>
    <w:basedOn w:val="Normal"/>
    <w:next w:val="Normal"/>
    <w:link w:val="CitadestacadaCar"/>
    <w:uiPriority w:val="30"/>
    <w:qFormat/>
    <w:rsid w:val="00DC7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7116"/>
    <w:rPr>
      <w:i/>
      <w:iCs/>
      <w:color w:val="0F4761" w:themeColor="accent1" w:themeShade="BF"/>
    </w:rPr>
  </w:style>
  <w:style w:type="character" w:styleId="Referenciaintensa">
    <w:name w:val="Intense Reference"/>
    <w:basedOn w:val="Fuentedeprrafopredeter"/>
    <w:uiPriority w:val="32"/>
    <w:qFormat/>
    <w:rsid w:val="00DC7116"/>
    <w:rPr>
      <w:b/>
      <w:bCs/>
      <w:smallCaps/>
      <w:color w:val="0F4761" w:themeColor="accent1" w:themeShade="BF"/>
      <w:spacing w:val="5"/>
    </w:rPr>
  </w:style>
  <w:style w:type="character" w:styleId="Hipervnculo">
    <w:name w:val="Hyperlink"/>
    <w:basedOn w:val="Fuentedeprrafopredeter"/>
    <w:uiPriority w:val="99"/>
    <w:unhideWhenUsed/>
    <w:rsid w:val="00DC7116"/>
    <w:rPr>
      <w:color w:val="467886" w:themeColor="hyperlink"/>
      <w:u w:val="single"/>
    </w:rPr>
  </w:style>
  <w:style w:type="character" w:styleId="Mencinsinresolver">
    <w:name w:val="Unresolved Mention"/>
    <w:basedOn w:val="Fuentedeprrafopredeter"/>
    <w:uiPriority w:val="99"/>
    <w:semiHidden/>
    <w:unhideWhenUsed/>
    <w:rsid w:val="00DC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Eliane_Potiguara" TargetMode="External"/><Relationship Id="rId13" Type="http://schemas.openxmlformats.org/officeDocument/2006/relationships/hyperlink" Target="https://ceseep.org.br/fe-crise-climatica-e-a-urgencia-de-uma-espiritualidade-do-cuidado-romi-bencke/" TargetMode="External"/><Relationship Id="rId3" Type="http://schemas.openxmlformats.org/officeDocument/2006/relationships/settings" Target="settings.xml"/><Relationship Id="rId7" Type="http://schemas.openxmlformats.org/officeDocument/2006/relationships/hyperlink" Target="https://pt.wikipedia.org/wiki/Davi_Kopenawa_Yanomami" TargetMode="External"/><Relationship Id="rId12" Type="http://schemas.openxmlformats.org/officeDocument/2006/relationships/hyperlink" Target="https://harmoniismo.blogspot.com/2025/12/harmoniismo-uma-visao-espiritu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t.wikipedia.org/wiki/Albert_Schweitzer" TargetMode="External"/><Relationship Id="rId11" Type="http://schemas.openxmlformats.org/officeDocument/2006/relationships/hyperlink" Target="https://harmoniismo.com.b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pt.wikipedia.org/wiki/Francisco_de_Assis" TargetMode="External"/><Relationship Id="rId4" Type="http://schemas.openxmlformats.org/officeDocument/2006/relationships/webSettings" Target="webSettings.xml"/><Relationship Id="rId9" Type="http://schemas.openxmlformats.org/officeDocument/2006/relationships/hyperlink" Target="https://pt.wikipedia.org/wiki/Daniel_Munduruku"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4565</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2026-05-29T14:35:00Z</dcterms:created>
  <dcterms:modified xsi:type="dcterms:W3CDTF">2026-05-29T14:36:00Z</dcterms:modified>
</cp:coreProperties>
</file>