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7B89" w14:textId="77777777" w:rsidR="00CD018E" w:rsidRDefault="00CD018E" w:rsidP="00C96DFE">
      <w:pPr>
        <w:spacing w:after="0" w:line="240" w:lineRule="auto"/>
        <w:rPr>
          <w:rFonts w:ascii="Arial" w:eastAsia="Times New Roman" w:hAnsi="Arial" w:cs="Arial"/>
          <w:color w:val="333333"/>
          <w:kern w:val="0"/>
          <w:sz w:val="26"/>
          <w:szCs w:val="26"/>
          <w:lang w:eastAsia="es-UY"/>
          <w14:ligatures w14:val="none"/>
        </w:rPr>
      </w:pPr>
    </w:p>
    <w:p w14:paraId="02DDD6BA" w14:textId="77777777" w:rsidR="00CD018E" w:rsidRDefault="00CD018E" w:rsidP="00C96DFE">
      <w:pPr>
        <w:spacing w:after="0" w:line="240" w:lineRule="auto"/>
        <w:rPr>
          <w:rFonts w:ascii="Arial" w:eastAsia="Times New Roman" w:hAnsi="Arial" w:cs="Arial"/>
          <w:color w:val="333333"/>
          <w:kern w:val="0"/>
          <w:sz w:val="26"/>
          <w:szCs w:val="26"/>
          <w:lang w:eastAsia="es-UY"/>
          <w14:ligatures w14:val="none"/>
        </w:rPr>
      </w:pPr>
    </w:p>
    <w:p w14:paraId="2CE08C88" w14:textId="77777777" w:rsidR="00CD018E" w:rsidRDefault="00CD018E" w:rsidP="00C96DFE">
      <w:pPr>
        <w:spacing w:after="0" w:line="240" w:lineRule="auto"/>
        <w:rPr>
          <w:rFonts w:ascii="Arial" w:eastAsia="Times New Roman" w:hAnsi="Arial" w:cs="Arial"/>
          <w:color w:val="333333"/>
          <w:kern w:val="0"/>
          <w:sz w:val="26"/>
          <w:szCs w:val="26"/>
          <w:lang w:eastAsia="es-UY"/>
          <w14:ligatures w14:val="none"/>
        </w:rPr>
      </w:pPr>
    </w:p>
    <w:p w14:paraId="5930849D" w14:textId="4502741A" w:rsidR="00CD018E" w:rsidRDefault="00CD018E" w:rsidP="00C96DFE">
      <w:pPr>
        <w:spacing w:after="0" w:line="240" w:lineRule="auto"/>
        <w:rPr>
          <w:rFonts w:ascii="Arial" w:eastAsia="Times New Roman" w:hAnsi="Arial" w:cs="Arial"/>
          <w:color w:val="333333"/>
          <w:kern w:val="0"/>
          <w:sz w:val="26"/>
          <w:szCs w:val="26"/>
          <w:lang w:eastAsia="es-UY"/>
          <w14:ligatures w14:val="none"/>
        </w:rPr>
      </w:pPr>
      <w:r w:rsidRPr="00CD018E">
        <w:rPr>
          <w:rFonts w:ascii="Arial" w:eastAsia="Times New Roman" w:hAnsi="Arial" w:cs="Arial"/>
          <w:color w:val="333333"/>
          <w:kern w:val="0"/>
          <w:sz w:val="26"/>
          <w:szCs w:val="26"/>
          <w:lang w:eastAsia="es-UY"/>
          <w14:ligatures w14:val="none"/>
        </w:rPr>
        <w:drawing>
          <wp:inline distT="0" distB="0" distL="0" distR="0" wp14:anchorId="0A2CDEDE" wp14:editId="716D63E3">
            <wp:extent cx="5400040" cy="1551940"/>
            <wp:effectExtent l="0" t="0" r="0" b="0"/>
            <wp:docPr id="1641751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1988" name=""/>
                    <pic:cNvPicPr/>
                  </pic:nvPicPr>
                  <pic:blipFill>
                    <a:blip r:embed="rId4"/>
                    <a:stretch>
                      <a:fillRect/>
                    </a:stretch>
                  </pic:blipFill>
                  <pic:spPr>
                    <a:xfrm>
                      <a:off x="0" y="0"/>
                      <a:ext cx="5400040" cy="1551940"/>
                    </a:xfrm>
                    <a:prstGeom prst="rect">
                      <a:avLst/>
                    </a:prstGeom>
                  </pic:spPr>
                </pic:pic>
              </a:graphicData>
            </a:graphic>
          </wp:inline>
        </w:drawing>
      </w:r>
    </w:p>
    <w:p w14:paraId="5FFF6FE0" w14:textId="3D7C009E"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hyperlink r:id="rId5" w:tgtFrame="_blank" w:history="1">
        <w:r w:rsidRPr="00C96DFE">
          <w:rPr>
            <w:rFonts w:ascii="Arial" w:eastAsia="Times New Roman" w:hAnsi="Arial" w:cs="Arial"/>
            <w:i/>
            <w:iCs/>
            <w:color w:val="FC6B01"/>
            <w:kern w:val="0"/>
            <w:sz w:val="26"/>
            <w:szCs w:val="26"/>
            <w:u w:val="single"/>
            <w:lang w:eastAsia="es-UY"/>
            <w14:ligatures w14:val="none"/>
          </w:rPr>
          <w:t xml:space="preserve">Magnifica </w:t>
        </w:r>
        <w:proofErr w:type="spellStart"/>
        <w:r w:rsidRPr="00C96DFE">
          <w:rPr>
            <w:rFonts w:ascii="Arial" w:eastAsia="Times New Roman" w:hAnsi="Arial" w:cs="Arial"/>
            <w:i/>
            <w:iCs/>
            <w:color w:val="FC6B01"/>
            <w:kern w:val="0"/>
            <w:sz w:val="26"/>
            <w:szCs w:val="26"/>
            <w:u w:val="single"/>
            <w:lang w:eastAsia="es-UY"/>
            <w14:ligatures w14:val="none"/>
          </w:rPr>
          <w:t>Humanitas</w:t>
        </w:r>
        <w:proofErr w:type="spellEnd"/>
      </w:hyperlink>
      <w:r w:rsidRPr="00C96DFE">
        <w:rPr>
          <w:rFonts w:ascii="Arial" w:eastAsia="Times New Roman" w:hAnsi="Arial" w:cs="Arial"/>
          <w:color w:val="333333"/>
          <w:kern w:val="0"/>
          <w:sz w:val="26"/>
          <w:szCs w:val="26"/>
          <w:lang w:eastAsia="es-UY"/>
          <w14:ligatures w14:val="none"/>
        </w:rPr>
        <w:t>  advierte sobre los peligros de las nuevas tecnologías y el control de una élite que “corre el riesgo de llevarnos a nuevas atrocidades”. Rechaza la idea de la guerra justa y pide perdón por la esclavitud.</w:t>
      </w:r>
    </w:p>
    <w:p w14:paraId="6573D6B7"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El artículo es de </w:t>
      </w:r>
      <w:hyperlink r:id="rId6" w:tgtFrame="_blank" w:history="1">
        <w:r w:rsidRPr="00C96DFE">
          <w:rPr>
            <w:rFonts w:ascii="Arial" w:eastAsia="Times New Roman" w:hAnsi="Arial" w:cs="Arial"/>
            <w:color w:val="FC6B01"/>
            <w:kern w:val="0"/>
            <w:sz w:val="26"/>
            <w:szCs w:val="26"/>
            <w:u w:val="single"/>
            <w:lang w:eastAsia="es-UY"/>
            <w14:ligatures w14:val="none"/>
          </w:rPr>
          <w:t>Íñigo Domínguez</w:t>
        </w:r>
      </w:hyperlink>
      <w:r w:rsidRPr="00C96DFE">
        <w:rPr>
          <w:rFonts w:ascii="Arial" w:eastAsia="Times New Roman" w:hAnsi="Arial" w:cs="Arial"/>
          <w:color w:val="333333"/>
          <w:kern w:val="0"/>
          <w:sz w:val="26"/>
          <w:szCs w:val="26"/>
          <w:lang w:eastAsia="es-UY"/>
          <w14:ligatures w14:val="none"/>
        </w:rPr>
        <w:t> , periodista, publicado por  </w:t>
      </w:r>
      <w:hyperlink r:id="rId7" w:tgtFrame="_blank" w:history="1">
        <w:r w:rsidRPr="00C96DFE">
          <w:rPr>
            <w:rFonts w:ascii="Arial" w:eastAsia="Times New Roman" w:hAnsi="Arial" w:cs="Arial"/>
            <w:color w:val="FC6B01"/>
            <w:kern w:val="0"/>
            <w:sz w:val="26"/>
            <w:szCs w:val="26"/>
            <w:u w:val="single"/>
            <w:lang w:eastAsia="es-UY"/>
            <w14:ligatures w14:val="none"/>
          </w:rPr>
          <w:t>El País</w:t>
        </w:r>
      </w:hyperlink>
      <w:r w:rsidRPr="00C96DFE">
        <w:rPr>
          <w:rFonts w:ascii="Arial" w:eastAsia="Times New Roman" w:hAnsi="Arial" w:cs="Arial"/>
          <w:color w:val="333333"/>
          <w:kern w:val="0"/>
          <w:sz w:val="26"/>
          <w:szCs w:val="26"/>
          <w:lang w:eastAsia="es-UY"/>
          <w14:ligatures w14:val="none"/>
        </w:rPr>
        <w:t> , 25 de mayo de 2026.</w:t>
      </w:r>
    </w:p>
    <w:p w14:paraId="28010B5D"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Aquí está el artículo.</w:t>
      </w:r>
    </w:p>
    <w:p w14:paraId="4B1DC34E"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El título de </w:t>
      </w:r>
      <w:hyperlink r:id="rId8" w:tgtFrame="_blank" w:history="1">
        <w:r w:rsidRPr="00C96DFE">
          <w:rPr>
            <w:rFonts w:ascii="Arial" w:eastAsia="Times New Roman" w:hAnsi="Arial" w:cs="Arial"/>
            <w:color w:val="FC6B01"/>
            <w:kern w:val="0"/>
            <w:sz w:val="26"/>
            <w:szCs w:val="26"/>
            <w:u w:val="single"/>
            <w:lang w:eastAsia="es-UY"/>
            <w14:ligatures w14:val="none"/>
          </w:rPr>
          <w:t>la primera encíclica de León XIV, </w:t>
        </w:r>
        <w:r w:rsidRPr="00C96DFE">
          <w:rPr>
            <w:rFonts w:ascii="Arial" w:eastAsia="Times New Roman" w:hAnsi="Arial" w:cs="Arial"/>
            <w:i/>
            <w:iCs/>
            <w:color w:val="FC6B01"/>
            <w:kern w:val="0"/>
            <w:sz w:val="26"/>
            <w:szCs w:val="26"/>
            <w:u w:val="single"/>
            <w:lang w:eastAsia="es-UY"/>
            <w14:ligatures w14:val="none"/>
          </w:rPr>
          <w:t xml:space="preserve">Magnifica </w:t>
        </w:r>
        <w:proofErr w:type="spellStart"/>
        <w:r w:rsidRPr="00C96DFE">
          <w:rPr>
            <w:rFonts w:ascii="Arial" w:eastAsia="Times New Roman" w:hAnsi="Arial" w:cs="Arial"/>
            <w:i/>
            <w:iCs/>
            <w:color w:val="FC6B01"/>
            <w:kern w:val="0"/>
            <w:sz w:val="26"/>
            <w:szCs w:val="26"/>
            <w:u w:val="single"/>
            <w:lang w:eastAsia="es-UY"/>
            <w14:ligatures w14:val="none"/>
          </w:rPr>
          <w:t>Humanitas</w:t>
        </w:r>
        <w:proofErr w:type="spellEnd"/>
      </w:hyperlink>
      <w:r w:rsidRPr="00C96DFE">
        <w:rPr>
          <w:rFonts w:ascii="Arial" w:eastAsia="Times New Roman" w:hAnsi="Arial" w:cs="Arial"/>
          <w:color w:val="333333"/>
          <w:kern w:val="0"/>
          <w:sz w:val="26"/>
          <w:szCs w:val="26"/>
          <w:lang w:eastAsia="es-UY"/>
          <w14:ligatures w14:val="none"/>
        </w:rPr>
        <w:t> (las dos primeras palabras en latín, como es tradición), ya constituye su programa frente a los algoritmos, </w:t>
      </w:r>
      <w:r w:rsidRPr="00C96DFE">
        <w:rPr>
          <w:rFonts w:ascii="Arial" w:eastAsia="Times New Roman" w:hAnsi="Arial" w:cs="Arial"/>
          <w:b/>
          <w:bCs/>
          <w:color w:val="333333"/>
          <w:kern w:val="0"/>
          <w:sz w:val="26"/>
          <w:szCs w:val="26"/>
          <w:lang w:eastAsia="es-UY"/>
          <w14:ligatures w14:val="none"/>
        </w:rPr>
        <w:t>la inteligencia artificial</w:t>
      </w:r>
      <w:r w:rsidRPr="00C96DFE">
        <w:rPr>
          <w:rFonts w:ascii="Arial" w:eastAsia="Times New Roman" w:hAnsi="Arial" w:cs="Arial"/>
          <w:color w:val="333333"/>
          <w:kern w:val="0"/>
          <w:sz w:val="26"/>
          <w:szCs w:val="26"/>
          <w:lang w:eastAsia="es-UY"/>
          <w14:ligatures w14:val="none"/>
        </w:rPr>
        <w:t> y una nueva sociedad marcada por la tecnología: reafirma lo que nos hace humanos. Pero, más allá de lo espiritual, es un documento poderoso con una clara carga política, que no oculta al nuevo adversario identificado por la </w:t>
      </w:r>
      <w:r w:rsidRPr="00C96DFE">
        <w:rPr>
          <w:rFonts w:ascii="Arial" w:eastAsia="Times New Roman" w:hAnsi="Arial" w:cs="Arial"/>
          <w:b/>
          <w:bCs/>
          <w:color w:val="333333"/>
          <w:kern w:val="0"/>
          <w:sz w:val="26"/>
          <w:szCs w:val="26"/>
          <w:lang w:eastAsia="es-UY"/>
          <w14:ligatures w14:val="none"/>
        </w:rPr>
        <w:t>Iglesia</w:t>
      </w:r>
      <w:r w:rsidRPr="00C96DFE">
        <w:rPr>
          <w:rFonts w:ascii="Arial" w:eastAsia="Times New Roman" w:hAnsi="Arial" w:cs="Arial"/>
          <w:color w:val="333333"/>
          <w:kern w:val="0"/>
          <w:sz w:val="26"/>
          <w:szCs w:val="26"/>
          <w:lang w:eastAsia="es-UY"/>
          <w14:ligatures w14:val="none"/>
        </w:rPr>
        <w:t xml:space="preserve"> : el incipiente </w:t>
      </w:r>
      <w:proofErr w:type="spellStart"/>
      <w:r w:rsidRPr="00C96DFE">
        <w:rPr>
          <w:rFonts w:ascii="Arial" w:eastAsia="Times New Roman" w:hAnsi="Arial" w:cs="Arial"/>
          <w:color w:val="333333"/>
          <w:kern w:val="0"/>
          <w:sz w:val="26"/>
          <w:szCs w:val="26"/>
          <w:lang w:eastAsia="es-UY"/>
          <w14:ligatures w14:val="none"/>
        </w:rPr>
        <w:t>tecnofascismo</w:t>
      </w:r>
      <w:proofErr w:type="spellEnd"/>
      <w:r w:rsidRPr="00C96DFE">
        <w:rPr>
          <w:rFonts w:ascii="Arial" w:eastAsia="Times New Roman" w:hAnsi="Arial" w:cs="Arial"/>
          <w:color w:val="333333"/>
          <w:kern w:val="0"/>
          <w:sz w:val="26"/>
          <w:szCs w:val="26"/>
          <w:lang w:eastAsia="es-UY"/>
          <w14:ligatures w14:val="none"/>
        </w:rPr>
        <w:t xml:space="preserve"> teorizado por las teorías </w:t>
      </w:r>
      <w:proofErr w:type="spellStart"/>
      <w:r w:rsidRPr="00C96DFE">
        <w:rPr>
          <w:rFonts w:ascii="Arial" w:eastAsia="Times New Roman" w:hAnsi="Arial" w:cs="Arial"/>
          <w:color w:val="333333"/>
          <w:kern w:val="0"/>
          <w:sz w:val="26"/>
          <w:szCs w:val="26"/>
          <w:lang w:eastAsia="es-UY"/>
          <w14:ligatures w14:val="none"/>
        </w:rPr>
        <w:t>poshumanistas</w:t>
      </w:r>
      <w:proofErr w:type="spellEnd"/>
      <w:r w:rsidRPr="00C96DFE">
        <w:rPr>
          <w:rFonts w:ascii="Arial" w:eastAsia="Times New Roman" w:hAnsi="Arial" w:cs="Arial"/>
          <w:color w:val="333333"/>
          <w:kern w:val="0"/>
          <w:sz w:val="26"/>
          <w:szCs w:val="26"/>
          <w:lang w:eastAsia="es-UY"/>
          <w14:ligatures w14:val="none"/>
        </w:rPr>
        <w:t xml:space="preserve"> y transhumanistas de </w:t>
      </w:r>
      <w:hyperlink r:id="rId9" w:tgtFrame="_blank" w:history="1">
        <w:r w:rsidRPr="00C96DFE">
          <w:rPr>
            <w:rFonts w:ascii="Arial" w:eastAsia="Times New Roman" w:hAnsi="Arial" w:cs="Arial"/>
            <w:color w:val="FC6B01"/>
            <w:kern w:val="0"/>
            <w:sz w:val="26"/>
            <w:szCs w:val="26"/>
            <w:u w:val="single"/>
            <w:lang w:eastAsia="es-UY"/>
            <w14:ligatures w14:val="none"/>
          </w:rPr>
          <w:t>Silicon Valley</w:t>
        </w:r>
      </w:hyperlink>
      <w:r w:rsidRPr="00C96DFE">
        <w:rPr>
          <w:rFonts w:ascii="Arial" w:eastAsia="Times New Roman" w:hAnsi="Arial" w:cs="Arial"/>
          <w:color w:val="333333"/>
          <w:kern w:val="0"/>
          <w:sz w:val="26"/>
          <w:szCs w:val="26"/>
          <w:lang w:eastAsia="es-UY"/>
          <w14:ligatures w14:val="none"/>
        </w:rPr>
        <w:t> y por muchos de los ideólogos vinculados a </w:t>
      </w:r>
      <w:hyperlink r:id="rId10" w:tgtFrame="_blank" w:history="1">
        <w:r w:rsidRPr="00C96DFE">
          <w:rPr>
            <w:rFonts w:ascii="Arial" w:eastAsia="Times New Roman" w:hAnsi="Arial" w:cs="Arial"/>
            <w:color w:val="FC6B01"/>
            <w:kern w:val="0"/>
            <w:sz w:val="26"/>
            <w:szCs w:val="26"/>
            <w:u w:val="single"/>
            <w:lang w:eastAsia="es-UY"/>
            <w14:ligatures w14:val="none"/>
          </w:rPr>
          <w:t>Donald Trump</w:t>
        </w:r>
      </w:hyperlink>
      <w:r w:rsidRPr="00C96DFE">
        <w:rPr>
          <w:rFonts w:ascii="Arial" w:eastAsia="Times New Roman" w:hAnsi="Arial" w:cs="Arial"/>
          <w:color w:val="333333"/>
          <w:kern w:val="0"/>
          <w:sz w:val="26"/>
          <w:szCs w:val="26"/>
          <w:lang w:eastAsia="es-UY"/>
          <w14:ligatures w14:val="none"/>
        </w:rPr>
        <w:t> . El subtítulo del texto de 110 páginas es « </w:t>
      </w:r>
      <w:r w:rsidRPr="00C96DFE">
        <w:rPr>
          <w:rFonts w:ascii="Arial" w:eastAsia="Times New Roman" w:hAnsi="Arial" w:cs="Arial"/>
          <w:b/>
          <w:bCs/>
          <w:i/>
          <w:iCs/>
          <w:color w:val="333333"/>
          <w:kern w:val="0"/>
          <w:sz w:val="26"/>
          <w:szCs w:val="26"/>
          <w:lang w:eastAsia="es-UY"/>
          <w14:ligatures w14:val="none"/>
        </w:rPr>
        <w:t>Sobre la custodia de la persona humana en la era de la inteligencia artificial</w:t>
      </w:r>
      <w:r w:rsidRPr="00C96DFE">
        <w:rPr>
          <w:rFonts w:ascii="Arial" w:eastAsia="Times New Roman" w:hAnsi="Arial" w:cs="Arial"/>
          <w:color w:val="333333"/>
          <w:kern w:val="0"/>
          <w:sz w:val="26"/>
          <w:szCs w:val="26"/>
          <w:lang w:eastAsia="es-UY"/>
          <w14:ligatures w14:val="none"/>
        </w:rPr>
        <w:t> ».</w:t>
      </w:r>
    </w:p>
    <w:p w14:paraId="4FDA5CFA"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Para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 con formación en matemáticas, esto representa un nuevo orden global en el que «quien controle </w:t>
      </w:r>
      <w:r w:rsidRPr="00C96DFE">
        <w:rPr>
          <w:rFonts w:ascii="Arial" w:eastAsia="Times New Roman" w:hAnsi="Arial" w:cs="Arial"/>
          <w:b/>
          <w:bCs/>
          <w:color w:val="333333"/>
          <w:kern w:val="0"/>
          <w:sz w:val="26"/>
          <w:szCs w:val="26"/>
          <w:lang w:eastAsia="es-UY"/>
          <w14:ligatures w14:val="none"/>
        </w:rPr>
        <w:t>la IA</w:t>
      </w:r>
      <w:r w:rsidRPr="00C96DFE">
        <w:rPr>
          <w:rFonts w:ascii="Arial" w:eastAsia="Times New Roman" w:hAnsi="Arial" w:cs="Arial"/>
          <w:color w:val="333333"/>
          <w:kern w:val="0"/>
          <w:sz w:val="26"/>
          <w:szCs w:val="26"/>
          <w:lang w:eastAsia="es-UY"/>
          <w14:ligatures w14:val="none"/>
        </w:rPr>
        <w:t> impondrá su propia visión moral, que se convertirá en la infraestructura invisible de los sistemas». Advierte que «pequeños grupos con gran influencia pueden moldear la información y el consumo, influir en los procesos democráticos e impactar la dinámica económica en su propio beneficio, contradiciendo la justicia social y la solidaridad entre los pueblos». Por lo tanto, insta a los Estados a intervenir para establecer normas, regular la tecnología y controlar la propiedad de los datos.</w:t>
      </w:r>
    </w:p>
    <w:p w14:paraId="072DD444"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De igual modo, en el ámbito internacional, defiende el multilateralismo y el papel de la </w:t>
      </w:r>
      <w:r w:rsidRPr="00C96DFE">
        <w:rPr>
          <w:rFonts w:ascii="Arial" w:eastAsia="Times New Roman" w:hAnsi="Arial" w:cs="Arial"/>
          <w:b/>
          <w:bCs/>
          <w:color w:val="333333"/>
          <w:kern w:val="0"/>
          <w:sz w:val="26"/>
          <w:szCs w:val="26"/>
          <w:lang w:eastAsia="es-UY"/>
          <w14:ligatures w14:val="none"/>
        </w:rPr>
        <w:t>ONU</w:t>
      </w:r>
      <w:r w:rsidRPr="00C96DFE">
        <w:rPr>
          <w:rFonts w:ascii="Arial" w:eastAsia="Times New Roman" w:hAnsi="Arial" w:cs="Arial"/>
          <w:color w:val="333333"/>
          <w:kern w:val="0"/>
          <w:sz w:val="26"/>
          <w:szCs w:val="26"/>
          <w:lang w:eastAsia="es-UY"/>
          <w14:ligatures w14:val="none"/>
        </w:rPr>
        <w:t> y las organizaciones internacionales. Asimismo, analiza los peligros de la </w:t>
      </w:r>
      <w:r w:rsidRPr="00C96DFE">
        <w:rPr>
          <w:rFonts w:ascii="Arial" w:eastAsia="Times New Roman" w:hAnsi="Arial" w:cs="Arial"/>
          <w:b/>
          <w:bCs/>
          <w:color w:val="333333"/>
          <w:kern w:val="0"/>
          <w:sz w:val="26"/>
          <w:szCs w:val="26"/>
          <w:lang w:eastAsia="es-UY"/>
          <w14:ligatures w14:val="none"/>
        </w:rPr>
        <w:t>IA</w:t>
      </w:r>
      <w:r w:rsidRPr="00C96DFE">
        <w:rPr>
          <w:rFonts w:ascii="Arial" w:eastAsia="Times New Roman" w:hAnsi="Arial" w:cs="Arial"/>
          <w:color w:val="333333"/>
          <w:kern w:val="0"/>
          <w:sz w:val="26"/>
          <w:szCs w:val="26"/>
          <w:lang w:eastAsia="es-UY"/>
          <w14:ligatures w14:val="none"/>
        </w:rPr>
        <w:t> en cuanto a su impacto ambiental, su función en el ámbito laboral y educativo y, por supuesto, su uso en la guerra. Además, en una de sus numerosas y claras alusiones a la actual administración de la Casa Blanca, </w:t>
      </w:r>
      <w:hyperlink r:id="rId11" w:tgtFrame="_blank" w:history="1">
        <w:r w:rsidRPr="00C96DFE">
          <w:rPr>
            <w:rFonts w:ascii="Arial" w:eastAsia="Times New Roman" w:hAnsi="Arial" w:cs="Arial"/>
            <w:color w:val="FC6B01"/>
            <w:kern w:val="0"/>
            <w:sz w:val="26"/>
            <w:szCs w:val="26"/>
            <w:u w:val="single"/>
            <w:lang w:eastAsia="es-UY"/>
            <w14:ligatures w14:val="none"/>
          </w:rPr>
          <w:t>León XIV</w:t>
        </w:r>
      </w:hyperlink>
      <w:r w:rsidRPr="00C96DFE">
        <w:rPr>
          <w:rFonts w:ascii="Arial" w:eastAsia="Times New Roman" w:hAnsi="Arial" w:cs="Arial"/>
          <w:color w:val="333333"/>
          <w:kern w:val="0"/>
          <w:sz w:val="26"/>
          <w:szCs w:val="26"/>
          <w:lang w:eastAsia="es-UY"/>
          <w14:ligatures w14:val="none"/>
        </w:rPr>
        <w:t xml:space="preserve"> declara que «hoy, más que nunca, es importante reiterar la necesidad de superar la teoría de la "guerra justa", invocada con demasiada frecuencia para justificar </w:t>
      </w:r>
      <w:r w:rsidRPr="00C96DFE">
        <w:rPr>
          <w:rFonts w:ascii="Arial" w:eastAsia="Times New Roman" w:hAnsi="Arial" w:cs="Arial"/>
          <w:color w:val="333333"/>
          <w:kern w:val="0"/>
          <w:sz w:val="26"/>
          <w:szCs w:val="26"/>
          <w:lang w:eastAsia="es-UY"/>
          <w14:ligatures w14:val="none"/>
        </w:rPr>
        <w:lastRenderedPageBreak/>
        <w:t>cualquier guerra, sin perjuicio del derecho a la legítima defensa, entendido en el sentido más estricto».</w:t>
      </w:r>
    </w:p>
    <w:p w14:paraId="0434E855"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Defensor acérrimo del diálogo y de los más vulnerables, cree que «necesitamos una política más proactiva, capaz de frenar donde todo se acelera y de proteger los espacios donde las comunidades puedan seguir participando y cuestionando». </w:t>
      </w:r>
      <w:r w:rsidRPr="00C96DFE">
        <w:rPr>
          <w:rFonts w:ascii="Arial" w:eastAsia="Times New Roman" w:hAnsi="Arial" w:cs="Arial"/>
          <w:b/>
          <w:bCs/>
          <w:color w:val="333333"/>
          <w:kern w:val="0"/>
          <w:sz w:val="26"/>
          <w:szCs w:val="26"/>
          <w:lang w:eastAsia="es-UY"/>
          <w14:ligatures w14:val="none"/>
        </w:rPr>
        <w:t>Robert Prevost</w:t>
      </w:r>
      <w:r w:rsidRPr="00C96DFE">
        <w:rPr>
          <w:rFonts w:ascii="Arial" w:eastAsia="Times New Roman" w:hAnsi="Arial" w:cs="Arial"/>
          <w:color w:val="333333"/>
          <w:kern w:val="0"/>
          <w:sz w:val="26"/>
          <w:szCs w:val="26"/>
          <w:lang w:eastAsia="es-UY"/>
          <w14:ligatures w14:val="none"/>
        </w:rPr>
        <w:t> utiliza la metáfora de la </w:t>
      </w:r>
      <w:hyperlink r:id="rId12" w:tgtFrame="_blank" w:history="1">
        <w:r w:rsidRPr="00C96DFE">
          <w:rPr>
            <w:rFonts w:ascii="Arial" w:eastAsia="Times New Roman" w:hAnsi="Arial" w:cs="Arial"/>
            <w:color w:val="FC6B01"/>
            <w:kern w:val="0"/>
            <w:sz w:val="26"/>
            <w:szCs w:val="26"/>
            <w:u w:val="single"/>
            <w:lang w:eastAsia="es-UY"/>
            <w14:ligatures w14:val="none"/>
          </w:rPr>
          <w:t>Torre de Babel</w:t>
        </w:r>
      </w:hyperlink>
      <w:r w:rsidRPr="00C96DFE">
        <w:rPr>
          <w:rFonts w:ascii="Arial" w:eastAsia="Times New Roman" w:hAnsi="Arial" w:cs="Arial"/>
          <w:color w:val="333333"/>
          <w:kern w:val="0"/>
          <w:sz w:val="26"/>
          <w:szCs w:val="26"/>
          <w:lang w:eastAsia="es-UY"/>
          <w14:ligatures w14:val="none"/>
        </w:rPr>
        <w:t> para describir los riesgos actuales: «La idolatría del lucro que sacrifica a los débiles, la uniformidad que minimiza las diferencias, la pretensión de un lenguaje único capaz de traducir todo, incluso el misterio de la persona, en datos y beneficios. Este es el riesgo de la deshumanización».</w:t>
      </w:r>
    </w:p>
    <w:p w14:paraId="7CC1BE1F"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b/>
          <w:bCs/>
          <w:color w:val="333333"/>
          <w:kern w:val="0"/>
          <w:sz w:val="26"/>
          <w:szCs w:val="26"/>
          <w:lang w:eastAsia="es-UY"/>
          <w14:ligatures w14:val="none"/>
        </w:rPr>
        <w:t>León XIV</w:t>
      </w:r>
      <w:r w:rsidRPr="00C96DFE">
        <w:rPr>
          <w:rFonts w:ascii="Arial" w:eastAsia="Times New Roman" w:hAnsi="Arial" w:cs="Arial"/>
          <w:color w:val="333333"/>
          <w:kern w:val="0"/>
          <w:sz w:val="26"/>
          <w:szCs w:val="26"/>
          <w:lang w:eastAsia="es-UY"/>
          <w14:ligatures w14:val="none"/>
        </w:rPr>
        <w:t> , elegido hace un año, escogió este nombre en homenaje a </w:t>
      </w:r>
      <w:hyperlink r:id="rId13" w:tgtFrame="_blank" w:history="1">
        <w:r w:rsidRPr="00C96DFE">
          <w:rPr>
            <w:rFonts w:ascii="Arial" w:eastAsia="Times New Roman" w:hAnsi="Arial" w:cs="Arial"/>
            <w:color w:val="FC6B01"/>
            <w:kern w:val="0"/>
            <w:sz w:val="26"/>
            <w:szCs w:val="26"/>
            <w:u w:val="single"/>
            <w:lang w:eastAsia="es-UY"/>
            <w14:ligatures w14:val="none"/>
          </w:rPr>
          <w:t>León XIII</w:t>
        </w:r>
      </w:hyperlink>
      <w:r w:rsidRPr="00C96DFE">
        <w:rPr>
          <w:rFonts w:ascii="Arial" w:eastAsia="Times New Roman" w:hAnsi="Arial" w:cs="Arial"/>
          <w:color w:val="333333"/>
          <w:kern w:val="0"/>
          <w:sz w:val="26"/>
          <w:szCs w:val="26"/>
          <w:lang w:eastAsia="es-UY"/>
          <w14:ligatures w14:val="none"/>
        </w:rPr>
        <w:t> , el papa que inició la doctrina social de la Iglesia con la encíclica </w:t>
      </w:r>
      <w:proofErr w:type="spellStart"/>
      <w:r w:rsidRPr="00C96DFE">
        <w:rPr>
          <w:rFonts w:ascii="Arial" w:eastAsia="Times New Roman" w:hAnsi="Arial" w:cs="Arial"/>
          <w:color w:val="333333"/>
          <w:kern w:val="0"/>
          <w:sz w:val="26"/>
          <w:szCs w:val="26"/>
          <w:lang w:eastAsia="es-UY"/>
          <w14:ligatures w14:val="none"/>
        </w:rPr>
        <w:fldChar w:fldCharType="begin"/>
      </w:r>
      <w:r w:rsidRPr="00C96DFE">
        <w:rPr>
          <w:rFonts w:ascii="Arial" w:eastAsia="Times New Roman" w:hAnsi="Arial" w:cs="Arial"/>
          <w:color w:val="333333"/>
          <w:kern w:val="0"/>
          <w:sz w:val="26"/>
          <w:szCs w:val="26"/>
          <w:lang w:eastAsia="es-UY"/>
          <w14:ligatures w14:val="none"/>
        </w:rPr>
        <w:instrText>HYPERLINK "https://www.ihu.unisinos.br/666146-rerum-novarum-135-anos-de-um-marco-no-pensamento-e-na-acao-social-da-igreja-artigo-de-eliseu-wisniewski" \t "_blank"</w:instrText>
      </w:r>
      <w:r w:rsidRPr="00C96DFE">
        <w:rPr>
          <w:rFonts w:ascii="Arial" w:eastAsia="Times New Roman" w:hAnsi="Arial" w:cs="Arial"/>
          <w:color w:val="333333"/>
          <w:kern w:val="0"/>
          <w:sz w:val="26"/>
          <w:szCs w:val="26"/>
          <w:lang w:eastAsia="es-UY"/>
          <w14:ligatures w14:val="none"/>
        </w:rPr>
      </w:r>
      <w:r w:rsidRPr="00C96DFE">
        <w:rPr>
          <w:rFonts w:ascii="Arial" w:eastAsia="Times New Roman" w:hAnsi="Arial" w:cs="Arial"/>
          <w:color w:val="333333"/>
          <w:kern w:val="0"/>
          <w:sz w:val="26"/>
          <w:szCs w:val="26"/>
          <w:lang w:eastAsia="es-UY"/>
          <w14:ligatures w14:val="none"/>
        </w:rPr>
        <w:fldChar w:fldCharType="separate"/>
      </w:r>
      <w:r w:rsidRPr="00C96DFE">
        <w:rPr>
          <w:rFonts w:ascii="Arial" w:eastAsia="Times New Roman" w:hAnsi="Arial" w:cs="Arial"/>
          <w:i/>
          <w:iCs/>
          <w:color w:val="FC6B01"/>
          <w:kern w:val="0"/>
          <w:sz w:val="26"/>
          <w:szCs w:val="26"/>
          <w:u w:val="single"/>
          <w:lang w:eastAsia="es-UY"/>
          <w14:ligatures w14:val="none"/>
        </w:rPr>
        <w:t>Rerum</w:t>
      </w:r>
      <w:proofErr w:type="spellEnd"/>
      <w:r w:rsidRPr="00C96DFE">
        <w:rPr>
          <w:rFonts w:ascii="Arial" w:eastAsia="Times New Roman" w:hAnsi="Arial" w:cs="Arial"/>
          <w:i/>
          <w:iCs/>
          <w:color w:val="FC6B01"/>
          <w:kern w:val="0"/>
          <w:sz w:val="26"/>
          <w:szCs w:val="26"/>
          <w:u w:val="single"/>
          <w:lang w:eastAsia="es-UY"/>
          <w14:ligatures w14:val="none"/>
        </w:rPr>
        <w:t xml:space="preserve"> </w:t>
      </w:r>
      <w:proofErr w:type="spellStart"/>
      <w:r w:rsidRPr="00C96DFE">
        <w:rPr>
          <w:rFonts w:ascii="Arial" w:eastAsia="Times New Roman" w:hAnsi="Arial" w:cs="Arial"/>
          <w:i/>
          <w:iCs/>
          <w:color w:val="FC6B01"/>
          <w:kern w:val="0"/>
          <w:sz w:val="26"/>
          <w:szCs w:val="26"/>
          <w:u w:val="single"/>
          <w:lang w:eastAsia="es-UY"/>
          <w14:ligatures w14:val="none"/>
        </w:rPr>
        <w:t>Novarum</w:t>
      </w:r>
      <w:proofErr w:type="spellEnd"/>
      <w:r w:rsidRPr="00C96DFE">
        <w:rPr>
          <w:rFonts w:ascii="Arial" w:eastAsia="Times New Roman" w:hAnsi="Arial" w:cs="Arial"/>
          <w:color w:val="333333"/>
          <w:kern w:val="0"/>
          <w:sz w:val="26"/>
          <w:szCs w:val="26"/>
          <w:lang w:eastAsia="es-UY"/>
          <w14:ligatures w14:val="none"/>
        </w:rPr>
        <w:fldChar w:fldCharType="end"/>
      </w:r>
      <w:r w:rsidRPr="00C96DFE">
        <w:rPr>
          <w:rFonts w:ascii="Arial" w:eastAsia="Times New Roman" w:hAnsi="Arial" w:cs="Arial"/>
          <w:color w:val="333333"/>
          <w:kern w:val="0"/>
          <w:sz w:val="26"/>
          <w:szCs w:val="26"/>
          <w:lang w:eastAsia="es-UY"/>
          <w14:ligatures w14:val="none"/>
        </w:rPr>
        <w:t> ( </w:t>
      </w:r>
      <w:r w:rsidRPr="00C96DFE">
        <w:rPr>
          <w:rFonts w:ascii="Arial" w:eastAsia="Times New Roman" w:hAnsi="Arial" w:cs="Arial"/>
          <w:i/>
          <w:iCs/>
          <w:color w:val="333333"/>
          <w:kern w:val="0"/>
          <w:sz w:val="26"/>
          <w:szCs w:val="26"/>
          <w:lang w:eastAsia="es-UY"/>
          <w14:ligatures w14:val="none"/>
        </w:rPr>
        <w:t>De las cosas nuevas</w:t>
      </w:r>
      <w:r w:rsidRPr="00C96DFE">
        <w:rPr>
          <w:rFonts w:ascii="Arial" w:eastAsia="Times New Roman" w:hAnsi="Arial" w:cs="Arial"/>
          <w:color w:val="333333"/>
          <w:kern w:val="0"/>
          <w:sz w:val="26"/>
          <w:szCs w:val="26"/>
          <w:lang w:eastAsia="es-UY"/>
          <w14:ligatures w14:val="none"/>
        </w:rPr>
        <w:t> ) en 1891, en respuesta a la deshumanización de la </w:t>
      </w:r>
      <w:r w:rsidRPr="00C96DFE">
        <w:rPr>
          <w:rFonts w:ascii="Arial" w:eastAsia="Times New Roman" w:hAnsi="Arial" w:cs="Arial"/>
          <w:b/>
          <w:bCs/>
          <w:color w:val="333333"/>
          <w:kern w:val="0"/>
          <w:sz w:val="26"/>
          <w:szCs w:val="26"/>
          <w:lang w:eastAsia="es-UY"/>
          <w14:ligatures w14:val="none"/>
        </w:rPr>
        <w:t>Revolución Industrial</w:t>
      </w:r>
      <w:r w:rsidRPr="00C96DFE">
        <w:rPr>
          <w:rFonts w:ascii="Arial" w:eastAsia="Times New Roman" w:hAnsi="Arial" w:cs="Arial"/>
          <w:color w:val="333333"/>
          <w:kern w:val="0"/>
          <w:sz w:val="26"/>
          <w:szCs w:val="26"/>
          <w:lang w:eastAsia="es-UY"/>
          <w14:ligatures w14:val="none"/>
        </w:rPr>
        <w:t> y el auge del comunismo. La referencia es tan clara que firmó su primera encíclica el mismo día, 15 de mayo, creyendo que el mundo se enfrenta a un cambio de época similar. Y, de hecho, León XIV adopta una postura firme, siguiendo los pasos del </w:t>
      </w:r>
      <w:hyperlink r:id="rId14" w:tgtFrame="_blank" w:history="1">
        <w:r w:rsidRPr="00C96DFE">
          <w:rPr>
            <w:rFonts w:ascii="Arial" w:eastAsia="Times New Roman" w:hAnsi="Arial" w:cs="Arial"/>
            <w:color w:val="FC6B01"/>
            <w:kern w:val="0"/>
            <w:sz w:val="26"/>
            <w:szCs w:val="26"/>
            <w:u w:val="single"/>
            <w:lang w:eastAsia="es-UY"/>
            <w14:ligatures w14:val="none"/>
          </w:rPr>
          <w:t>papa Francisco</w:t>
        </w:r>
      </w:hyperlink>
      <w:r w:rsidRPr="00C96DFE">
        <w:rPr>
          <w:rFonts w:ascii="Arial" w:eastAsia="Times New Roman" w:hAnsi="Arial" w:cs="Arial"/>
          <w:color w:val="333333"/>
          <w:kern w:val="0"/>
          <w:sz w:val="26"/>
          <w:szCs w:val="26"/>
          <w:lang w:eastAsia="es-UY"/>
          <w14:ligatures w14:val="none"/>
        </w:rPr>
        <w:t> . Como prueba de su conciencia del desafío actual y su voluntad de entablar un diálogo,</w:t>
      </w:r>
    </w:p>
    <w:p w14:paraId="2FA7A2C6"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b/>
          <w:bCs/>
          <w:color w:val="333333"/>
          <w:kern w:val="0"/>
          <w:sz w:val="26"/>
          <w:szCs w:val="26"/>
          <w:lang w:eastAsia="es-UY"/>
          <w14:ligatures w14:val="none"/>
        </w:rPr>
        <w:t>El papa Prevost</w:t>
      </w:r>
      <w:r w:rsidRPr="00C96DFE">
        <w:rPr>
          <w:rFonts w:ascii="Arial" w:eastAsia="Times New Roman" w:hAnsi="Arial" w:cs="Arial"/>
          <w:color w:val="333333"/>
          <w:kern w:val="0"/>
          <w:sz w:val="26"/>
          <w:szCs w:val="26"/>
          <w:lang w:eastAsia="es-UY"/>
          <w14:ligatures w14:val="none"/>
        </w:rPr>
        <w:t> asistió personalmente a la presentación del documento el lunes, ante una audiencia de representantes académicos y diplomáticos. Esta es la primera vez que un papa realiza este acto; hasta ahora, era un prelado prominente quien lo presentaba en una rueda de prensa.</w:t>
      </w:r>
    </w:p>
    <w:p w14:paraId="4D1C54FB"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Además, entre los oradores se encontraba </w:t>
      </w:r>
      <w:hyperlink r:id="rId15" w:tgtFrame="_blank" w:history="1">
        <w:r w:rsidRPr="00C96DFE">
          <w:rPr>
            <w:rFonts w:ascii="Arial" w:eastAsia="Times New Roman" w:hAnsi="Arial" w:cs="Arial"/>
            <w:color w:val="FC6B01"/>
            <w:kern w:val="0"/>
            <w:sz w:val="26"/>
            <w:szCs w:val="26"/>
            <w:u w:val="single"/>
            <w:lang w:eastAsia="es-UY"/>
            <w14:ligatures w14:val="none"/>
          </w:rPr>
          <w:t>Christopher Olah</w:t>
        </w:r>
      </w:hyperlink>
      <w:r w:rsidRPr="00C96DFE">
        <w:rPr>
          <w:rFonts w:ascii="Arial" w:eastAsia="Times New Roman" w:hAnsi="Arial" w:cs="Arial"/>
          <w:color w:val="333333"/>
          <w:kern w:val="0"/>
          <w:sz w:val="26"/>
          <w:szCs w:val="26"/>
          <w:lang w:eastAsia="es-UY"/>
          <w14:ligatures w14:val="none"/>
        </w:rPr>
        <w:t> , de 38 años, ateo y cofundador de </w:t>
      </w:r>
      <w:proofErr w:type="spellStart"/>
      <w:r w:rsidRPr="00C96DFE">
        <w:rPr>
          <w:rFonts w:ascii="Arial" w:eastAsia="Times New Roman" w:hAnsi="Arial" w:cs="Arial"/>
          <w:color w:val="333333"/>
          <w:kern w:val="0"/>
          <w:sz w:val="26"/>
          <w:szCs w:val="26"/>
          <w:lang w:eastAsia="es-UY"/>
          <w14:ligatures w14:val="none"/>
        </w:rPr>
        <w:fldChar w:fldCharType="begin"/>
      </w:r>
      <w:r w:rsidRPr="00C96DFE">
        <w:rPr>
          <w:rFonts w:ascii="Arial" w:eastAsia="Times New Roman" w:hAnsi="Arial" w:cs="Arial"/>
          <w:color w:val="333333"/>
          <w:kern w:val="0"/>
          <w:sz w:val="26"/>
          <w:szCs w:val="26"/>
          <w:lang w:eastAsia="es-UY"/>
          <w14:ligatures w14:val="none"/>
        </w:rPr>
        <w:instrText>HYPERLINK "https://www.ihu.unisinos.br/666386-por-que-a-empresa-de-ia-anthropic-esta-ajudando-no-lancamento-da-enciclica-do-papa-leao-xiv" \t "_blank"</w:instrText>
      </w:r>
      <w:r w:rsidRPr="00C96DFE">
        <w:rPr>
          <w:rFonts w:ascii="Arial" w:eastAsia="Times New Roman" w:hAnsi="Arial" w:cs="Arial"/>
          <w:color w:val="333333"/>
          <w:kern w:val="0"/>
          <w:sz w:val="26"/>
          <w:szCs w:val="26"/>
          <w:lang w:eastAsia="es-UY"/>
          <w14:ligatures w14:val="none"/>
        </w:rPr>
      </w:r>
      <w:r w:rsidRPr="00C96DFE">
        <w:rPr>
          <w:rFonts w:ascii="Arial" w:eastAsia="Times New Roman" w:hAnsi="Arial" w:cs="Arial"/>
          <w:color w:val="333333"/>
          <w:kern w:val="0"/>
          <w:sz w:val="26"/>
          <w:szCs w:val="26"/>
          <w:lang w:eastAsia="es-UY"/>
          <w14:ligatures w14:val="none"/>
        </w:rPr>
        <w:fldChar w:fldCharType="separate"/>
      </w:r>
      <w:r w:rsidRPr="00C96DFE">
        <w:rPr>
          <w:rFonts w:ascii="Arial" w:eastAsia="Times New Roman" w:hAnsi="Arial" w:cs="Arial"/>
          <w:color w:val="FC6B01"/>
          <w:kern w:val="0"/>
          <w:sz w:val="26"/>
          <w:szCs w:val="26"/>
          <w:u w:val="single"/>
          <w:lang w:eastAsia="es-UY"/>
          <w14:ligatures w14:val="none"/>
        </w:rPr>
        <w:t>Anthropic</w:t>
      </w:r>
      <w:proofErr w:type="spellEnd"/>
      <w:r w:rsidRPr="00C96DFE">
        <w:rPr>
          <w:rFonts w:ascii="Arial" w:eastAsia="Times New Roman" w:hAnsi="Arial" w:cs="Arial"/>
          <w:color w:val="333333"/>
          <w:kern w:val="0"/>
          <w:sz w:val="26"/>
          <w:szCs w:val="26"/>
          <w:lang w:eastAsia="es-UY"/>
          <w14:ligatures w14:val="none"/>
        </w:rPr>
        <w:fldChar w:fldCharType="end"/>
      </w:r>
      <w:r w:rsidRPr="00C96DFE">
        <w:rPr>
          <w:rFonts w:ascii="Arial" w:eastAsia="Times New Roman" w:hAnsi="Arial" w:cs="Arial"/>
          <w:color w:val="333333"/>
          <w:kern w:val="0"/>
          <w:sz w:val="26"/>
          <w:szCs w:val="26"/>
          <w:lang w:eastAsia="es-UY"/>
          <w14:ligatures w14:val="none"/>
        </w:rPr>
        <w:t> , una empresa líder </w:t>
      </w:r>
      <w:r w:rsidRPr="00C96DFE">
        <w:rPr>
          <w:rFonts w:ascii="Arial" w:eastAsia="Times New Roman" w:hAnsi="Arial" w:cs="Arial"/>
          <w:b/>
          <w:bCs/>
          <w:color w:val="333333"/>
          <w:kern w:val="0"/>
          <w:sz w:val="26"/>
          <w:szCs w:val="26"/>
          <w:lang w:eastAsia="es-UY"/>
          <w14:ligatures w14:val="none"/>
        </w:rPr>
        <w:t>en inteligencia artificial</w:t>
      </w:r>
      <w:r w:rsidRPr="00C96DFE">
        <w:rPr>
          <w:rFonts w:ascii="Arial" w:eastAsia="Times New Roman" w:hAnsi="Arial" w:cs="Arial"/>
          <w:color w:val="333333"/>
          <w:kern w:val="0"/>
          <w:sz w:val="26"/>
          <w:szCs w:val="26"/>
          <w:lang w:eastAsia="es-UY"/>
          <w14:ligatures w14:val="none"/>
        </w:rPr>
        <w:t> , pero con una peculiaridad: se oponía </w:t>
      </w:r>
      <w:r w:rsidRPr="00C96DFE">
        <w:rPr>
          <w:rFonts w:ascii="Arial" w:eastAsia="Times New Roman" w:hAnsi="Arial" w:cs="Arial"/>
          <w:b/>
          <w:bCs/>
          <w:color w:val="333333"/>
          <w:kern w:val="0"/>
          <w:sz w:val="26"/>
          <w:szCs w:val="26"/>
          <w:lang w:eastAsia="es-UY"/>
          <w14:ligatures w14:val="none"/>
        </w:rPr>
        <w:t>a Trump</w:t>
      </w:r>
      <w:r w:rsidRPr="00C96DFE">
        <w:rPr>
          <w:rFonts w:ascii="Arial" w:eastAsia="Times New Roman" w:hAnsi="Arial" w:cs="Arial"/>
          <w:color w:val="333333"/>
          <w:kern w:val="0"/>
          <w:sz w:val="26"/>
          <w:szCs w:val="26"/>
          <w:lang w:eastAsia="es-UY"/>
          <w14:ligatures w14:val="none"/>
        </w:rPr>
        <w:t> y al uso de su tecnología en el Pentágono. En su discurso, agradeció al Papa y reconoció la necesidad de «voces morales que no puedan ser influenciadas por incentivos».</w:t>
      </w:r>
    </w:p>
    <w:p w14:paraId="52F4ECDC"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El problema del olvido de la memoria histórica.</w:t>
      </w:r>
    </w:p>
    <w:p w14:paraId="192F9F4C"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b/>
          <w:bCs/>
          <w:color w:val="333333"/>
          <w:kern w:val="0"/>
          <w:sz w:val="26"/>
          <w:szCs w:val="26"/>
          <w:lang w:eastAsia="es-UY"/>
          <w14:ligatures w14:val="none"/>
        </w:rPr>
        <w:t>Robert Prevost</w:t>
      </w:r>
      <w:r w:rsidRPr="00C96DFE">
        <w:rPr>
          <w:rFonts w:ascii="Arial" w:eastAsia="Times New Roman" w:hAnsi="Arial" w:cs="Arial"/>
          <w:color w:val="333333"/>
          <w:kern w:val="0"/>
          <w:sz w:val="26"/>
          <w:szCs w:val="26"/>
          <w:lang w:eastAsia="es-UY"/>
          <w14:ligatures w14:val="none"/>
        </w:rPr>
        <w:t> , quien durante meses mantuvo un perfil bajo pero en los últimos meses ha resurgido con una personalidad marcada al enfrentarse </w:t>
      </w:r>
      <w:hyperlink r:id="rId16" w:tgtFrame="_blank" w:history="1">
        <w:r w:rsidRPr="00C96DFE">
          <w:rPr>
            <w:rFonts w:ascii="Arial" w:eastAsia="Times New Roman" w:hAnsi="Arial" w:cs="Arial"/>
            <w:color w:val="FC6B01"/>
            <w:kern w:val="0"/>
            <w:sz w:val="26"/>
            <w:szCs w:val="26"/>
            <w:u w:val="single"/>
            <w:lang w:eastAsia="es-UY"/>
            <w14:ligatures w14:val="none"/>
          </w:rPr>
          <w:t>a Donald Trump</w:t>
        </w:r>
      </w:hyperlink>
      <w:r w:rsidRPr="00C96DFE">
        <w:rPr>
          <w:rFonts w:ascii="Arial" w:eastAsia="Times New Roman" w:hAnsi="Arial" w:cs="Arial"/>
          <w:color w:val="333333"/>
          <w:kern w:val="0"/>
          <w:sz w:val="26"/>
          <w:szCs w:val="26"/>
          <w:lang w:eastAsia="es-UY"/>
          <w14:ligatures w14:val="none"/>
        </w:rPr>
        <w:t> , confirma con este documento que es uno de los principales antagonistas de las políticas de la </w:t>
      </w:r>
      <w:r w:rsidRPr="00C96DFE">
        <w:rPr>
          <w:rFonts w:ascii="Arial" w:eastAsia="Times New Roman" w:hAnsi="Arial" w:cs="Arial"/>
          <w:b/>
          <w:bCs/>
          <w:color w:val="333333"/>
          <w:kern w:val="0"/>
          <w:sz w:val="26"/>
          <w:szCs w:val="26"/>
          <w:lang w:eastAsia="es-UY"/>
          <w14:ligatures w14:val="none"/>
        </w:rPr>
        <w:t>Casa Blanca</w:t>
      </w:r>
      <w:r w:rsidRPr="00C96DFE">
        <w:rPr>
          <w:rFonts w:ascii="Arial" w:eastAsia="Times New Roman" w:hAnsi="Arial" w:cs="Arial"/>
          <w:color w:val="333333"/>
          <w:kern w:val="0"/>
          <w:sz w:val="26"/>
          <w:szCs w:val="26"/>
          <w:lang w:eastAsia="es-UY"/>
          <w14:ligatures w14:val="none"/>
        </w:rPr>
        <w:t> y del populismo de extrema derecha. Porque, advierte, sin “una reflexión ética y humanizadora, el creciente poder de los sistemas digitales corre el riesgo de llevarnos a nuevas atrocidades, no menos vergonzosas que las del pasado que ahora deploramos, mientras seguimos presentándonos como sociedades ‘avanzadas’ y ‘civilizadas’”.</w:t>
      </w:r>
    </w:p>
    <w:p w14:paraId="52FEE540"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 xml:space="preserve">El Papa cree que «vivimos en una época de notable ceguera espiritual y cultural», en la que «un falso pragmatismo nos invita a cortar las raíces de la memoria (...), creyendo ilusoriamente que las atrocidades del siglo XX ya no pueden repetirse». «En realidad, las mismas dinámicas están resurgiendo bajo nuevas formas», advierte. Frente a esto, proclama una </w:t>
      </w:r>
      <w:r w:rsidRPr="00C96DFE">
        <w:rPr>
          <w:rFonts w:ascii="Arial" w:eastAsia="Times New Roman" w:hAnsi="Arial" w:cs="Arial"/>
          <w:color w:val="333333"/>
          <w:kern w:val="0"/>
          <w:sz w:val="26"/>
          <w:szCs w:val="26"/>
          <w:lang w:eastAsia="es-UY"/>
          <w14:ligatures w14:val="none"/>
        </w:rPr>
        <w:lastRenderedPageBreak/>
        <w:t>«civilización del amor» e insiste en no perder jamás de vista la humanidad: «Ningún sistema de cálculo, por sofisticado que sea, puede generar un corazón generoso, ni una conciencia capaz de discernir el bien».</w:t>
      </w:r>
    </w:p>
    <w:p w14:paraId="17AD9C66"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hyperlink r:id="rId17" w:tgtFrame="_blank" w:history="1">
        <w:r w:rsidRPr="00C96DFE">
          <w:rPr>
            <w:rFonts w:ascii="Arial" w:eastAsia="Times New Roman" w:hAnsi="Arial" w:cs="Arial"/>
            <w:color w:val="FC6B01"/>
            <w:kern w:val="0"/>
            <w:sz w:val="26"/>
            <w:szCs w:val="26"/>
            <w:u w:val="single"/>
            <w:lang w:eastAsia="es-UY"/>
            <w14:ligatures w14:val="none"/>
          </w:rPr>
          <w:t>León XIV</w:t>
        </w:r>
      </w:hyperlink>
      <w:r w:rsidRPr="00C96DFE">
        <w:rPr>
          <w:rFonts w:ascii="Arial" w:eastAsia="Times New Roman" w:hAnsi="Arial" w:cs="Arial"/>
          <w:color w:val="333333"/>
          <w:kern w:val="0"/>
          <w:sz w:val="26"/>
          <w:szCs w:val="26"/>
          <w:lang w:eastAsia="es-UY"/>
          <w14:ligatures w14:val="none"/>
        </w:rPr>
        <w:t> diagnostica claramente el efecto nocivo de las redes sociales y las nuevas formas de comunicación, y no duda en predecir una deriva totalitaria: «La opinión pública se está orientando y acostumbrando progresivamente a narrativas mediáticas polarizadas, a menudo amplificadas por algoritmos que valoran la confrontación y la oposición. También estamos presenciando una preocupante pérdida de la memoria histórica. La desaparición gradual de testimonios directos del Holocausto y las dos guerras mundiales facilita la reescritura selectiva o distorsionada del pasado, en un clima donde las noticias falsas y la manipulación narrativa oscurecen las lecciones aprendidas».</w:t>
      </w:r>
    </w:p>
    <w:p w14:paraId="7A55A7DA"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Contra el “extremismo religioso y el fanatismo identitario”</w:t>
      </w:r>
    </w:p>
    <w:p w14:paraId="43155C3E"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Uno de los fenómenos que subraya es la alianza entre el nihilismo y el pragmatismo: «El extremismo religioso y el fanatismo identitario se alían con el economicismo irracional, mientras que la política recurre con frecuencia a la desinformación, la burla del adversario y la construcción sistemática de miedos y resentimientos. De este modo, la diversidad del otro se percibe cada vez más como una amenaza».</w:t>
      </w:r>
    </w:p>
    <w:p w14:paraId="25808EB7"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Es el primer papa agustino, y el texto lleva claramente la impronta de </w:t>
      </w:r>
      <w:hyperlink r:id="rId18" w:tgtFrame="_blank" w:history="1">
        <w:r w:rsidRPr="00C96DFE">
          <w:rPr>
            <w:rFonts w:ascii="Arial" w:eastAsia="Times New Roman" w:hAnsi="Arial" w:cs="Arial"/>
            <w:color w:val="FC6B01"/>
            <w:kern w:val="0"/>
            <w:sz w:val="26"/>
            <w:szCs w:val="26"/>
            <w:u w:val="single"/>
            <w:lang w:eastAsia="es-UY"/>
            <w14:ligatures w14:val="none"/>
          </w:rPr>
          <w:t>San Agustín</w:t>
        </w:r>
      </w:hyperlink>
      <w:r w:rsidRPr="00C96DFE">
        <w:rPr>
          <w:rFonts w:ascii="Arial" w:eastAsia="Times New Roman" w:hAnsi="Arial" w:cs="Arial"/>
          <w:color w:val="333333"/>
          <w:kern w:val="0"/>
          <w:sz w:val="26"/>
          <w:szCs w:val="26"/>
          <w:lang w:eastAsia="es-UY"/>
          <w14:ligatures w14:val="none"/>
        </w:rPr>
        <w:t> , la visión de la </w:t>
      </w:r>
      <w:r w:rsidRPr="00C96DFE">
        <w:rPr>
          <w:rFonts w:ascii="Arial" w:eastAsia="Times New Roman" w:hAnsi="Arial" w:cs="Arial"/>
          <w:b/>
          <w:bCs/>
          <w:color w:val="333333"/>
          <w:kern w:val="0"/>
          <w:sz w:val="26"/>
          <w:szCs w:val="26"/>
          <w:lang w:eastAsia="es-UY"/>
          <w14:ligatures w14:val="none"/>
        </w:rPr>
        <w:t>Ciudad de Dios</w:t>
      </w:r>
      <w:r w:rsidRPr="00C96DFE">
        <w:rPr>
          <w:rFonts w:ascii="Arial" w:eastAsia="Times New Roman" w:hAnsi="Arial" w:cs="Arial"/>
          <w:color w:val="333333"/>
          <w:kern w:val="0"/>
          <w:sz w:val="26"/>
          <w:szCs w:val="26"/>
          <w:lang w:eastAsia="es-UY"/>
          <w14:ligatures w14:val="none"/>
        </w:rPr>
        <w:t> . En un mundo donde el tema central es la lucha entre el bien y el mal, nos invita a abrazar a la humanidad, con todos sus problemas e imperfecciones, y cree en un horizonte de esperanza porque cree que la humanidad también es capaz de grandes logros. Nos recuerda que esto nunca ha sucedido sin «resistencia, intereses mezquinos e inercia cultural». Subraya que «la historia puede cambiar cuando al menos un hombre o una mujer se toma en serio la dignidad de todos», y el primer ejemplo que cita, de forma muy intencionada, es el movimiento por los derechos civiles en </w:t>
      </w:r>
      <w:r w:rsidRPr="00C96DFE">
        <w:rPr>
          <w:rFonts w:ascii="Arial" w:eastAsia="Times New Roman" w:hAnsi="Arial" w:cs="Arial"/>
          <w:b/>
          <w:bCs/>
          <w:color w:val="333333"/>
          <w:kern w:val="0"/>
          <w:sz w:val="26"/>
          <w:szCs w:val="26"/>
          <w:lang w:eastAsia="es-UY"/>
          <w14:ligatures w14:val="none"/>
        </w:rPr>
        <w:t>Estados Unidos</w:t>
      </w:r>
      <w:r w:rsidRPr="00C96DFE">
        <w:rPr>
          <w:rFonts w:ascii="Arial" w:eastAsia="Times New Roman" w:hAnsi="Arial" w:cs="Arial"/>
          <w:color w:val="333333"/>
          <w:kern w:val="0"/>
          <w:sz w:val="26"/>
          <w:szCs w:val="26"/>
          <w:lang w:eastAsia="es-UY"/>
          <w14:ligatures w14:val="none"/>
        </w:rPr>
        <w:t> , liderado por </w:t>
      </w:r>
      <w:hyperlink r:id="rId19" w:tgtFrame="_blank" w:history="1">
        <w:r w:rsidRPr="00C96DFE">
          <w:rPr>
            <w:rFonts w:ascii="Arial" w:eastAsia="Times New Roman" w:hAnsi="Arial" w:cs="Arial"/>
            <w:color w:val="FC6B01"/>
            <w:kern w:val="0"/>
            <w:sz w:val="26"/>
            <w:szCs w:val="26"/>
            <w:u w:val="single"/>
            <w:lang w:eastAsia="es-UY"/>
            <w14:ligatures w14:val="none"/>
          </w:rPr>
          <w:t>Martin Luther King Jr.</w:t>
        </w:r>
      </w:hyperlink>
      <w:r w:rsidRPr="00C96DFE">
        <w:rPr>
          <w:rFonts w:ascii="Arial" w:eastAsia="Times New Roman" w:hAnsi="Arial" w:cs="Arial"/>
          <w:color w:val="333333"/>
          <w:kern w:val="0"/>
          <w:sz w:val="26"/>
          <w:szCs w:val="26"/>
          <w:lang w:eastAsia="es-UY"/>
          <w14:ligatures w14:val="none"/>
        </w:rPr>
        <w:t> El Papa llama a todos a trabajar para «hacer crecer la tecnología sin que el corazón se vuelva cobarde».</w:t>
      </w:r>
    </w:p>
    <w:p w14:paraId="4FEFD44D"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"Desarmando a la IA"</w:t>
      </w:r>
    </w:p>
    <w:p w14:paraId="3EB0754D"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esta batalla ideológica,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cree que </w:t>
      </w:r>
      <w:hyperlink r:id="rId20" w:tgtFrame="_blank" w:history="1">
        <w:r w:rsidRPr="00C96DFE">
          <w:rPr>
            <w:rFonts w:ascii="Arial" w:eastAsia="Times New Roman" w:hAnsi="Arial" w:cs="Arial"/>
            <w:color w:val="FC6B01"/>
            <w:kern w:val="0"/>
            <w:sz w:val="26"/>
            <w:szCs w:val="26"/>
            <w:u w:val="single"/>
            <w:lang w:eastAsia="es-UY"/>
            <w14:ligatures w14:val="none"/>
          </w:rPr>
          <w:t>la inteligencia artificial</w:t>
        </w:r>
      </w:hyperlink>
      <w:r w:rsidRPr="00C96DFE">
        <w:rPr>
          <w:rFonts w:ascii="Arial" w:eastAsia="Times New Roman" w:hAnsi="Arial" w:cs="Arial"/>
          <w:color w:val="333333"/>
          <w:kern w:val="0"/>
          <w:sz w:val="26"/>
          <w:szCs w:val="26"/>
          <w:lang w:eastAsia="es-UY"/>
          <w14:ligatures w14:val="none"/>
        </w:rPr>
        <w:t xml:space="preserve"> «no es moralmente neutral», sino más bien un arma. Por ello, aboga por el «desarme de la IA (...) apartándola de la lógica de la carrera armamentística, que hoy no es solo militar, sino también económica y cognitiva». «Desarmar significa romper con esta equivalencia entre poder tecnológico y derecho a gobernar. Desarmar no significa renunciar a la tecnología, sino impedir que domine a la humanidad. Significa liberarla de monopolios, hacerla debatible, refutable y, por lo tanto, habitable. (...) La IA ya es un entorno en el que estamos inmersos y un poder al que </w:t>
      </w:r>
      <w:r w:rsidRPr="00C96DFE">
        <w:rPr>
          <w:rFonts w:ascii="Arial" w:eastAsia="Times New Roman" w:hAnsi="Arial" w:cs="Arial"/>
          <w:color w:val="333333"/>
          <w:kern w:val="0"/>
          <w:sz w:val="26"/>
          <w:szCs w:val="26"/>
          <w:lang w:eastAsia="es-UY"/>
          <w14:ligatures w14:val="none"/>
        </w:rPr>
        <w:lastRenderedPageBreak/>
        <w:t>debemos enfrentarnos. Por lo tanto, no basta con regularla; es necesario desarmarla y hacerla acogedora», resume.</w:t>
      </w:r>
    </w:p>
    <w:p w14:paraId="1290D0F5"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su discurso del lunes, al finalizar la presentación del texto, hizo hincapié en este punto. Incluso comparó la IA con la bomba atómica y afirmó que debe ser «liberada de la lógica que la transforma en un instrumento de dominación, exclusión y muerte». «Al igual que la energía nuclear, debe estar al servicio de todos y del bien común», concluyó.</w:t>
      </w:r>
    </w:p>
    <w:p w14:paraId="58AD1381"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el documento,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también expresa su preocupación por la «normalización de la guerra»: «Cuando la memoria histórica se debilita y los criterios éticos que protegen a los civiles y a los más vulnerables se resienten, resulta más fácil presentar la violencia como necesaria, inevitable o incluso “limpia”». En este sentido, observa que «resurge la tentación de construir una identidad colectiva contra un enemigo, alimentando narrativas en las que todos se presentan como víctimas, justificando así la venganza». «La simplificación en estructuras simplistas —“yo primero”, “amigo-enemigo”, “nosotros contra ti”— facilita decisiones, a menudo irresponsables, que socavan la confianza mutua entre las naciones. La fuerza del derecho internacional es, por tanto, sustituida por la supuesta “ley del más fuerte”», concluye.</w:t>
      </w:r>
    </w:p>
    <w:p w14:paraId="02D2272A"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 xml:space="preserve">El peligro del </w:t>
      </w:r>
      <w:proofErr w:type="spellStart"/>
      <w:r w:rsidRPr="00C96DFE">
        <w:rPr>
          <w:rFonts w:ascii="Arial" w:eastAsia="Times New Roman" w:hAnsi="Arial" w:cs="Arial"/>
          <w:b/>
          <w:bCs/>
          <w:color w:val="333333"/>
          <w:kern w:val="0"/>
          <w:sz w:val="36"/>
          <w:szCs w:val="36"/>
          <w:lang w:eastAsia="es-UY"/>
          <w14:ligatures w14:val="none"/>
        </w:rPr>
        <w:t>poshumanismo</w:t>
      </w:r>
      <w:proofErr w:type="spellEnd"/>
      <w:r w:rsidRPr="00C96DFE">
        <w:rPr>
          <w:rFonts w:ascii="Arial" w:eastAsia="Times New Roman" w:hAnsi="Arial" w:cs="Arial"/>
          <w:b/>
          <w:bCs/>
          <w:color w:val="333333"/>
          <w:kern w:val="0"/>
          <w:sz w:val="36"/>
          <w:szCs w:val="36"/>
          <w:lang w:eastAsia="es-UY"/>
          <w14:ligatures w14:val="none"/>
        </w:rPr>
        <w:t xml:space="preserve"> y de las personas de "segunda clase"</w:t>
      </w:r>
    </w:p>
    <w:p w14:paraId="53352DEE"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el centro de la encíclica, el Papa refuta directamente las teorías de </w:t>
      </w:r>
      <w:hyperlink r:id="rId21" w:tgtFrame="_blank" w:history="1">
        <w:r w:rsidRPr="00C96DFE">
          <w:rPr>
            <w:rFonts w:ascii="Arial" w:eastAsia="Times New Roman" w:hAnsi="Arial" w:cs="Arial"/>
            <w:color w:val="FC6B01"/>
            <w:kern w:val="0"/>
            <w:sz w:val="26"/>
            <w:szCs w:val="26"/>
            <w:u w:val="single"/>
            <w:lang w:eastAsia="es-UY"/>
            <w14:ligatures w14:val="none"/>
          </w:rPr>
          <w:t>Elon Musk</w:t>
        </w:r>
      </w:hyperlink>
      <w:r w:rsidRPr="00C96DFE">
        <w:rPr>
          <w:rFonts w:ascii="Arial" w:eastAsia="Times New Roman" w:hAnsi="Arial" w:cs="Arial"/>
          <w:color w:val="333333"/>
          <w:kern w:val="0"/>
          <w:sz w:val="26"/>
          <w:szCs w:val="26"/>
          <w:lang w:eastAsia="es-UY"/>
          <w14:ligatures w14:val="none"/>
        </w:rPr>
        <w:t> , </w:t>
      </w:r>
      <w:hyperlink r:id="rId22" w:tgtFrame="_blank" w:history="1">
        <w:r w:rsidRPr="00C96DFE">
          <w:rPr>
            <w:rFonts w:ascii="Arial" w:eastAsia="Times New Roman" w:hAnsi="Arial" w:cs="Arial"/>
            <w:color w:val="FC6B01"/>
            <w:kern w:val="0"/>
            <w:sz w:val="26"/>
            <w:szCs w:val="26"/>
            <w:u w:val="single"/>
            <w:lang w:eastAsia="es-UY"/>
            <w14:ligatures w14:val="none"/>
          </w:rPr>
          <w:t>Peter Thiel</w:t>
        </w:r>
      </w:hyperlink>
      <w:r w:rsidRPr="00C96DFE">
        <w:rPr>
          <w:rFonts w:ascii="Arial" w:eastAsia="Times New Roman" w:hAnsi="Arial" w:cs="Arial"/>
          <w:color w:val="333333"/>
          <w:kern w:val="0"/>
          <w:sz w:val="26"/>
          <w:szCs w:val="26"/>
          <w:lang w:eastAsia="es-UY"/>
          <w14:ligatures w14:val="none"/>
        </w:rPr>
        <w:t> y los gurús visionarios de </w:t>
      </w:r>
      <w:r w:rsidRPr="00C96DFE">
        <w:rPr>
          <w:rFonts w:ascii="Arial" w:eastAsia="Times New Roman" w:hAnsi="Arial" w:cs="Arial"/>
          <w:b/>
          <w:bCs/>
          <w:color w:val="333333"/>
          <w:kern w:val="0"/>
          <w:sz w:val="26"/>
          <w:szCs w:val="26"/>
          <w:lang w:eastAsia="es-UY"/>
          <w14:ligatures w14:val="none"/>
        </w:rPr>
        <w:t>Silicon Valley</w:t>
      </w:r>
      <w:r w:rsidRPr="00C96DFE">
        <w:rPr>
          <w:rFonts w:ascii="Arial" w:eastAsia="Times New Roman" w:hAnsi="Arial" w:cs="Arial"/>
          <w:color w:val="333333"/>
          <w:kern w:val="0"/>
          <w:sz w:val="26"/>
          <w:szCs w:val="26"/>
          <w:lang w:eastAsia="es-UY"/>
          <w14:ligatures w14:val="none"/>
        </w:rPr>
        <w:t> : </w:t>
      </w:r>
      <w:hyperlink r:id="rId23" w:tgtFrame="_blank" w:history="1">
        <w:r w:rsidRPr="00C96DFE">
          <w:rPr>
            <w:rFonts w:ascii="Arial" w:eastAsia="Times New Roman" w:hAnsi="Arial" w:cs="Arial"/>
            <w:color w:val="FC6B01"/>
            <w:kern w:val="0"/>
            <w:sz w:val="26"/>
            <w:szCs w:val="26"/>
            <w:u w:val="single"/>
            <w:lang w:eastAsia="es-UY"/>
            <w14:ligatures w14:val="none"/>
          </w:rPr>
          <w:t xml:space="preserve">el transhumanismo y el </w:t>
        </w:r>
        <w:proofErr w:type="spellStart"/>
        <w:r w:rsidRPr="00C96DFE">
          <w:rPr>
            <w:rFonts w:ascii="Arial" w:eastAsia="Times New Roman" w:hAnsi="Arial" w:cs="Arial"/>
            <w:color w:val="FC6B01"/>
            <w:kern w:val="0"/>
            <w:sz w:val="26"/>
            <w:szCs w:val="26"/>
            <w:u w:val="single"/>
            <w:lang w:eastAsia="es-UY"/>
            <w14:ligatures w14:val="none"/>
          </w:rPr>
          <w:t>posthumanismo</w:t>
        </w:r>
        <w:proofErr w:type="spellEnd"/>
      </w:hyperlink>
      <w:r w:rsidRPr="00C96DFE">
        <w:rPr>
          <w:rFonts w:ascii="Arial" w:eastAsia="Times New Roman" w:hAnsi="Arial" w:cs="Arial"/>
          <w:color w:val="333333"/>
          <w:kern w:val="0"/>
          <w:sz w:val="26"/>
          <w:szCs w:val="26"/>
          <w:lang w:eastAsia="es-UY"/>
          <w14:ligatures w14:val="none"/>
        </w:rPr>
        <w:t> . «Aunque estas hipótesis siguen siendo en gran medida especulativas, están cobrando relevancia porque modifican el imaginario colectivo y, en consecuencia, orientan las decisiones sociales, económicas y políticas», advierte. «Si se trata a los seres humanos como materia que debe mejorarse o superarse, resulta más fácil aceptar que algunos sean considerados menos útiles, menos deseables, menos valiosos. En nombre del progreso, incluso se puede pensar en "sacrificios necesarios" y hacer que los más vulnerables paguen el precio de una supuesta optimización de la especie», afirma.</w:t>
      </w:r>
    </w:p>
    <w:p w14:paraId="3A2FDBBB"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 xml:space="preserve">Prevost insiste en que algunas corrientes </w:t>
      </w:r>
      <w:proofErr w:type="spellStart"/>
      <w:r w:rsidRPr="00C96DFE">
        <w:rPr>
          <w:rFonts w:ascii="Arial" w:eastAsia="Times New Roman" w:hAnsi="Arial" w:cs="Arial"/>
          <w:color w:val="333333"/>
          <w:kern w:val="0"/>
          <w:sz w:val="26"/>
          <w:szCs w:val="26"/>
          <w:lang w:eastAsia="es-UY"/>
          <w14:ligatures w14:val="none"/>
        </w:rPr>
        <w:t>poshumanistas</w:t>
      </w:r>
      <w:proofErr w:type="spellEnd"/>
      <w:r w:rsidRPr="00C96DFE">
        <w:rPr>
          <w:rFonts w:ascii="Arial" w:eastAsia="Times New Roman" w:hAnsi="Arial" w:cs="Arial"/>
          <w:color w:val="333333"/>
          <w:kern w:val="0"/>
          <w:sz w:val="26"/>
          <w:szCs w:val="26"/>
          <w:lang w:eastAsia="es-UY"/>
          <w14:ligatures w14:val="none"/>
        </w:rPr>
        <w:t xml:space="preserve"> incluso plantean “la existencia de seres humanos de ‘segunda clase’, al servicio de los intereses de élites que se perciben a sí mismas como superiores: una perspectiva inquietante que se vuelve aún más grave cuando se combina con instrumentos tecnológicos que expanden exponencialmente el poder de control y selección”.</w:t>
      </w:r>
    </w:p>
    <w:p w14:paraId="590D5E5D"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Pero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xml:space="preserve"> va más allá, ampliando el análisis para incluir la explotación global, no solo debido al impacto ambiental de las nuevas tecnologías, sino también a causa de «nuevas formas de esclavitud» y un neocolonialismo «con un rostro sin precedentes». Esto surge, argumenta, de «mecanismos de deuda estructurales que mantienen a poblaciones enteras en condiciones de dependencia». «Una parte significativa del funcionamiento de la economía digital depende del trabajo silencioso de millones de seres humanos, empleados en actividades invisibles pero </w:t>
      </w:r>
      <w:r w:rsidRPr="00C96DFE">
        <w:rPr>
          <w:rFonts w:ascii="Arial" w:eastAsia="Times New Roman" w:hAnsi="Arial" w:cs="Arial"/>
          <w:color w:val="333333"/>
          <w:kern w:val="0"/>
          <w:sz w:val="26"/>
          <w:szCs w:val="26"/>
          <w:lang w:eastAsia="es-UY"/>
          <w14:ligatures w14:val="none"/>
        </w:rPr>
        <w:lastRenderedPageBreak/>
        <w:t>esenciales: etiquetado de datos, moderación de contenido —a menudo terrible— y formación de modelos. En muchos casos, se trata de jóvenes, en su mayoría mujeres, que trabajan arduamente por salarios mínimos. (...) No basta con invocar la eficiencia o alabar los beneficios de la innovación si estos se basan en una cadena de explotación que se mantiene deliberadamente oculta».</w:t>
      </w:r>
    </w:p>
    <w:p w14:paraId="70E9EFEC"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estos pasajes emerge el papa estadounidense, quien vivió la mitad de su vida en </w:t>
      </w:r>
      <w:r w:rsidRPr="00C96DFE">
        <w:rPr>
          <w:rFonts w:ascii="Arial" w:eastAsia="Times New Roman" w:hAnsi="Arial" w:cs="Arial"/>
          <w:b/>
          <w:bCs/>
          <w:color w:val="333333"/>
          <w:kern w:val="0"/>
          <w:sz w:val="26"/>
          <w:szCs w:val="26"/>
          <w:lang w:eastAsia="es-UY"/>
          <w14:ligatures w14:val="none"/>
        </w:rPr>
        <w:t>Perú</w:t>
      </w:r>
      <w:r w:rsidRPr="00C96DFE">
        <w:rPr>
          <w:rFonts w:ascii="Arial" w:eastAsia="Times New Roman" w:hAnsi="Arial" w:cs="Arial"/>
          <w:color w:val="333333"/>
          <w:kern w:val="0"/>
          <w:sz w:val="26"/>
          <w:szCs w:val="26"/>
          <w:lang w:eastAsia="es-UY"/>
          <w14:ligatures w14:val="none"/>
        </w:rPr>
        <w:t> y conoce íntimamente el </w:t>
      </w:r>
      <w:r w:rsidRPr="00C96DFE">
        <w:rPr>
          <w:rFonts w:ascii="Arial" w:eastAsia="Times New Roman" w:hAnsi="Arial" w:cs="Arial"/>
          <w:b/>
          <w:bCs/>
          <w:color w:val="333333"/>
          <w:kern w:val="0"/>
          <w:sz w:val="26"/>
          <w:szCs w:val="26"/>
          <w:lang w:eastAsia="es-UY"/>
          <w14:ligatures w14:val="none"/>
        </w:rPr>
        <w:t>Sur Global</w:t>
      </w:r>
      <w:r w:rsidRPr="00C96DFE">
        <w:rPr>
          <w:rFonts w:ascii="Arial" w:eastAsia="Times New Roman" w:hAnsi="Arial" w:cs="Arial"/>
          <w:color w:val="333333"/>
          <w:kern w:val="0"/>
          <w:sz w:val="26"/>
          <w:szCs w:val="26"/>
          <w:lang w:eastAsia="es-UY"/>
          <w14:ligatures w14:val="none"/>
        </w:rPr>
        <w:t> . Explica que «las injusticias surgen no solo de las decisiones equivocadas de los individuos, sino también de estructuras, mecanismos y sistemas económicos y culturales que producen desigualdad casi automáticamente». Por lo tanto, hace un llamado a «la reconstrucción de los lazos rotos y la reintegración de quienes han sido excluidos, tomando en cuenta las heridas infligidas por las injusticias: guerras, colonialismo, discriminación racial o de género, violencia contra pueblos enteros y explotación».</w:t>
      </w:r>
    </w:p>
    <w:p w14:paraId="59A61E47"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Nuevo colonialismo y perdón por la esclavitud</w:t>
      </w:r>
    </w:p>
    <w:p w14:paraId="54E47936"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b/>
          <w:bCs/>
          <w:color w:val="333333"/>
          <w:kern w:val="0"/>
          <w:sz w:val="26"/>
          <w:szCs w:val="26"/>
          <w:lang w:eastAsia="es-UY"/>
          <w14:ligatures w14:val="none"/>
        </w:rPr>
        <w:t>León XIV</w:t>
      </w:r>
      <w:r w:rsidRPr="00C96DFE">
        <w:rPr>
          <w:rFonts w:ascii="Arial" w:eastAsia="Times New Roman" w:hAnsi="Arial" w:cs="Arial"/>
          <w:color w:val="333333"/>
          <w:kern w:val="0"/>
          <w:sz w:val="26"/>
          <w:szCs w:val="26"/>
          <w:lang w:eastAsia="es-UY"/>
          <w14:ligatures w14:val="none"/>
        </w:rPr>
        <w:t> denuncia un nuevo colonialismo que «no solo domina los cuerpos, sino que también se apropia de datos, transformando vidas personales en información explotable». «Territorios enteros, especialmente aquellos con menor relevancia geopolítica y mayor fragilidad estructural, están siendo recorridos por una nueva lógica de extracción: la de los flujos sanitarios, los perfiles epidemiológicos, los mapas genéticos y los datos demográficos».</w:t>
      </w:r>
    </w:p>
    <w:p w14:paraId="5C0AEA47"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Aquí,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ofrece inesperadamente una </w:t>
      </w:r>
      <w:r w:rsidRPr="00C96DFE">
        <w:rPr>
          <w:rFonts w:ascii="Arial" w:eastAsia="Times New Roman" w:hAnsi="Arial" w:cs="Arial"/>
          <w:i/>
          <w:iCs/>
          <w:color w:val="333333"/>
          <w:kern w:val="0"/>
          <w:sz w:val="26"/>
          <w:szCs w:val="26"/>
          <w:lang w:eastAsia="es-UY"/>
          <w14:ligatures w14:val="none"/>
        </w:rPr>
        <w:t>autocrítica</w:t>
      </w:r>
      <w:r w:rsidRPr="00C96DFE">
        <w:rPr>
          <w:rFonts w:ascii="Arial" w:eastAsia="Times New Roman" w:hAnsi="Arial" w:cs="Arial"/>
          <w:color w:val="333333"/>
          <w:kern w:val="0"/>
          <w:sz w:val="26"/>
          <w:szCs w:val="26"/>
          <w:lang w:eastAsia="es-UY"/>
          <w14:ligatures w14:val="none"/>
        </w:rPr>
        <w:t> histórica por los errores de la </w:t>
      </w:r>
      <w:r w:rsidRPr="00C96DFE">
        <w:rPr>
          <w:rFonts w:ascii="Arial" w:eastAsia="Times New Roman" w:hAnsi="Arial" w:cs="Arial"/>
          <w:b/>
          <w:bCs/>
          <w:color w:val="333333"/>
          <w:kern w:val="0"/>
          <w:sz w:val="26"/>
          <w:szCs w:val="26"/>
          <w:lang w:eastAsia="es-UY"/>
          <w14:ligatures w14:val="none"/>
        </w:rPr>
        <w:t>Iglesia Católica</w:t>
      </w:r>
      <w:r w:rsidRPr="00C96DFE">
        <w:rPr>
          <w:rFonts w:ascii="Arial" w:eastAsia="Times New Roman" w:hAnsi="Arial" w:cs="Arial"/>
          <w:color w:val="333333"/>
          <w:kern w:val="0"/>
          <w:sz w:val="26"/>
          <w:szCs w:val="26"/>
          <w:lang w:eastAsia="es-UY"/>
          <w14:ligatures w14:val="none"/>
        </w:rPr>
        <w:t> al permitir la esclavitud: «No podemos negar ni minimizar la demora con la que la Iglesia y la sociedad condenaron el flagelo de la esclavitud». Especifica que esto solo ocurrió en el siglo XIX, nuevamente bajo el pontificado de </w:t>
      </w:r>
      <w:r w:rsidRPr="00C96DFE">
        <w:rPr>
          <w:rFonts w:ascii="Arial" w:eastAsia="Times New Roman" w:hAnsi="Arial" w:cs="Arial"/>
          <w:b/>
          <w:bCs/>
          <w:color w:val="333333"/>
          <w:kern w:val="0"/>
          <w:sz w:val="26"/>
          <w:szCs w:val="26"/>
          <w:lang w:eastAsia="es-UY"/>
          <w14:ligatures w14:val="none"/>
        </w:rPr>
        <w:t>León XIII</w:t>
      </w:r>
      <w:r w:rsidRPr="00C96DFE">
        <w:rPr>
          <w:rFonts w:ascii="Arial" w:eastAsia="Times New Roman" w:hAnsi="Arial" w:cs="Arial"/>
          <w:color w:val="333333"/>
          <w:kern w:val="0"/>
          <w:sz w:val="26"/>
          <w:szCs w:val="26"/>
          <w:lang w:eastAsia="es-UY"/>
          <w14:ligatures w14:val="none"/>
        </w:rPr>
        <w:t> . Por lo tanto, explica, «el recuerdo de la complicidad pasada y la ceguera ante la injusticia de la esclavitud se convierte para nosotros en un llamado a la vigilancia».</w:t>
      </w:r>
    </w:p>
    <w:p w14:paraId="29CA8195"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El trato que reciben los inmigrantes es el factor determinante de una sociedad.</w:t>
      </w:r>
    </w:p>
    <w:p w14:paraId="58D9F829"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El Papa vincula todos sus argumentos a una especie de prueba decisiva que determina si una sociedad es justa o se ha desviado del camino correcto: «Una prueba decisiva para la justicia social hoy la representa la situación de los migrantes, los refugiados y todos aquellos obligados a desplazarse a causa de la pobreza, la violencia, el cambio climático y los desastres naturales. La forma en que una sociedad los trata muestra si su idea de justicia se guía por el miedo o por la fraternidad».</w:t>
      </w:r>
    </w:p>
    <w:p w14:paraId="3D121E3A"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Aquí, </w:t>
      </w:r>
      <w:r w:rsidRPr="00C96DFE">
        <w:rPr>
          <w:rFonts w:ascii="Arial" w:eastAsia="Times New Roman" w:hAnsi="Arial" w:cs="Arial"/>
          <w:b/>
          <w:bCs/>
          <w:color w:val="333333"/>
          <w:kern w:val="0"/>
          <w:sz w:val="26"/>
          <w:szCs w:val="26"/>
          <w:lang w:eastAsia="es-UY"/>
          <w14:ligatures w14:val="none"/>
        </w:rPr>
        <w:t>Prevost</w:t>
      </w:r>
      <w:r w:rsidRPr="00C96DFE">
        <w:rPr>
          <w:rFonts w:ascii="Arial" w:eastAsia="Times New Roman" w:hAnsi="Arial" w:cs="Arial"/>
          <w:color w:val="333333"/>
          <w:kern w:val="0"/>
          <w:sz w:val="26"/>
          <w:szCs w:val="26"/>
          <w:lang w:eastAsia="es-UY"/>
          <w14:ligatures w14:val="none"/>
        </w:rPr>
        <w:t xml:space="preserve"> presenta un argumento doble, que ha venido desarrollando durante el último año: reconocer el derecho a emigrar, pero también trabajar para garantizar el derecho efectivo a permanecer en el país. «La justicia social, en este ámbito, implica al menos dos </w:t>
      </w:r>
      <w:r w:rsidRPr="00C96DFE">
        <w:rPr>
          <w:rFonts w:ascii="Arial" w:eastAsia="Times New Roman" w:hAnsi="Arial" w:cs="Arial"/>
          <w:color w:val="333333"/>
          <w:kern w:val="0"/>
          <w:sz w:val="26"/>
          <w:szCs w:val="26"/>
          <w:lang w:eastAsia="es-UY"/>
          <w14:ligatures w14:val="none"/>
        </w:rPr>
        <w:lastRenderedPageBreak/>
        <w:t>compromisos complementarios. Por un lado, proteger el derecho a la esperanza de quienes se ven obligados a emigrar, garantizándoles vías seguras y legales, condiciones de acogida dignas y procesos de integración genuinos. Por otro lado, promover también el derecho a permanecer en la propia tierra en paz y seguridad, abordando las causas profundas que impulsan la migración, incluidas las vinculadas a las injusticias económicas y la </w:t>
      </w:r>
      <w:hyperlink r:id="rId24" w:tgtFrame="_blank" w:history="1">
        <w:r w:rsidRPr="00C96DFE">
          <w:rPr>
            <w:rFonts w:ascii="Arial" w:eastAsia="Times New Roman" w:hAnsi="Arial" w:cs="Arial"/>
            <w:color w:val="FC6B01"/>
            <w:kern w:val="0"/>
            <w:sz w:val="26"/>
            <w:szCs w:val="26"/>
            <w:u w:val="single"/>
            <w:lang w:eastAsia="es-UY"/>
            <w14:ligatures w14:val="none"/>
          </w:rPr>
          <w:t>crisis climática</w:t>
        </w:r>
      </w:hyperlink>
      <w:r w:rsidRPr="00C96DFE">
        <w:rPr>
          <w:rFonts w:ascii="Arial" w:eastAsia="Times New Roman" w:hAnsi="Arial" w:cs="Arial"/>
          <w:color w:val="333333"/>
          <w:kern w:val="0"/>
          <w:sz w:val="26"/>
          <w:szCs w:val="26"/>
          <w:lang w:eastAsia="es-UY"/>
          <w14:ligatures w14:val="none"/>
        </w:rPr>
        <w:t> ».</w:t>
      </w:r>
    </w:p>
    <w:p w14:paraId="7B1E6F08"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Esto sugiere que el problema de la migración tiene dos fallas fundamentales, una en el punto de origen y otra en el destino, y que ambas deben abordarse si se desea una solución genuina. Por lo tanto, subraya que «el desarrollo que incrementa el consumo de algunos a expensas de otros, o que relega regiones enteras a roles subordinados, impidiéndoles expresar todo su potencial, no es humano». Insiste: «El verdadero progreso no aumenta el bienestar de algunos degradando los ecosistemas, transfiriendo los costos a las comunidades más vulnerables o comprometiendo las condiciones de vida de las generaciones futuras».</w:t>
      </w:r>
    </w:p>
    <w:p w14:paraId="59968F8C"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Existen numerosas advertencias contra el capitalismo sin control: «Es necesario recordar que la libertad económica no es absoluta y debe evaluarse siempre en función del bien común y la dignidad de cada persona». Se afirma que el «empleo digno y significativo» es una parte esencial de la sociedad, y no «una variable que dependa únicamente del beneficio». «Una sociedad justa requiere una fuerte presencia del Estado y de instituciones civiles capaces de trascender la mera lógica de la eficiencia, dirigiendo explícitamente los recursos, la creatividad y las regulaciones en favor de los más vulnerables», concluye.</w:t>
      </w:r>
    </w:p>
    <w:p w14:paraId="000DE1A1"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La encíclica incluso presenta propuestas sobre política fiscal, destacando el alarmante aumento de la desigualdad en todo el mundo: «Se necesitan leyes justas e instrumentos de redistribución para corregir los desequilibrios, incluso mediante sistemas tributarios que alivien la carga de los más vulnerables y exijan más a quienes poseen mayores recursos». Y añade: «La tributación, la protección social y las políticas industriales deben corregir los desequilibrios generados por la concentración de riqueza y poder».</w:t>
      </w:r>
    </w:p>
    <w:p w14:paraId="2F9582F4"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«La verdadera alternativa no reside entre el entusiasmo y el miedo, sino entre dos formas de construcción: un progreso que sirva a las personas y a las comunidades, o un progreso que las someta a la lógica del poder», concluye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 Es enfático al denunciar que «quienes poseen poderosos recursos técnicos y económicos (...) tienen una gran capacidad para provocar cambios culturales y, en última instancia, para convencer a un número significativo de personas sobre la verdad acerca de los seres humanos, el mundo, el sentido de la existencia, la familia e incluso </w:t>
      </w:r>
      <w:r w:rsidRPr="00C96DFE">
        <w:rPr>
          <w:rFonts w:ascii="Arial" w:eastAsia="Times New Roman" w:hAnsi="Arial" w:cs="Arial"/>
          <w:b/>
          <w:bCs/>
          <w:color w:val="333333"/>
          <w:kern w:val="0"/>
          <w:sz w:val="26"/>
          <w:szCs w:val="26"/>
          <w:lang w:eastAsia="es-UY"/>
          <w14:ligatures w14:val="none"/>
        </w:rPr>
        <w:t>Dios</w:t>
      </w:r>
      <w:r w:rsidRPr="00C96DFE">
        <w:rPr>
          <w:rFonts w:ascii="Arial" w:eastAsia="Times New Roman" w:hAnsi="Arial" w:cs="Arial"/>
          <w:color w:val="333333"/>
          <w:kern w:val="0"/>
          <w:sz w:val="26"/>
          <w:szCs w:val="26"/>
          <w:lang w:eastAsia="es-UY"/>
          <w14:ligatures w14:val="none"/>
        </w:rPr>
        <w:t> ». Esta es una clara referencia a la deriva mesiánica que se está produciendo en </w:t>
      </w:r>
      <w:r w:rsidRPr="00C96DFE">
        <w:rPr>
          <w:rFonts w:ascii="Arial" w:eastAsia="Times New Roman" w:hAnsi="Arial" w:cs="Arial"/>
          <w:b/>
          <w:bCs/>
          <w:color w:val="333333"/>
          <w:kern w:val="0"/>
          <w:sz w:val="26"/>
          <w:szCs w:val="26"/>
          <w:lang w:eastAsia="es-UY"/>
          <w14:ligatures w14:val="none"/>
        </w:rPr>
        <w:t>Estados Unidos</w:t>
      </w:r>
      <w:r w:rsidRPr="00C96DFE">
        <w:rPr>
          <w:rFonts w:ascii="Arial" w:eastAsia="Times New Roman" w:hAnsi="Arial" w:cs="Arial"/>
          <w:color w:val="333333"/>
          <w:kern w:val="0"/>
          <w:sz w:val="26"/>
          <w:szCs w:val="26"/>
          <w:lang w:eastAsia="es-UY"/>
          <w14:ligatures w14:val="none"/>
        </w:rPr>
        <w:t> , la cual intenta apropiarse del mensaje cristiano.</w:t>
      </w:r>
    </w:p>
    <w:p w14:paraId="15CD9D97"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Agradecemos a la prensa por sacar a la luz los casos de pedofilia.</w:t>
      </w:r>
    </w:p>
    <w:p w14:paraId="0C236DE5"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lastRenderedPageBreak/>
        <w:t>El texto subraya la degeneración de la información pública, que considera deliberada y motivada por profundos intereses políticos: «Cuando la cuestión de la verdad pierde relevancia y prevalece un pragmatismo que se conforma con lo que parece útil o eficaz, la vida democrática se debilita». Aboga por una «ecología de la información» y la necesidad de un «periodismo serio».</w:t>
      </w:r>
    </w:p>
    <w:p w14:paraId="463B9AF8"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este punto,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incluye un detalle sin precedentes en una encíclica, el documento papal más importante, agradeciendo a la prensa su labor de denuncia de la pedofilia en la Iglesia: «Algunos periodistas comprometidos con la verdad han desempeñado un papel fundamental al sacar a la luz injusticias y abusos. A ellos quisiera reiterar las palabras del Papa Francisco al dirigirse a los periodistas vaticanos: “También les agradezco lo que revelan sobre lo que no funciona en la </w:t>
      </w:r>
      <w:r w:rsidRPr="00C96DFE">
        <w:rPr>
          <w:rFonts w:ascii="Arial" w:eastAsia="Times New Roman" w:hAnsi="Arial" w:cs="Arial"/>
          <w:b/>
          <w:bCs/>
          <w:color w:val="333333"/>
          <w:kern w:val="0"/>
          <w:sz w:val="26"/>
          <w:szCs w:val="26"/>
          <w:lang w:eastAsia="es-UY"/>
          <w14:ligatures w14:val="none"/>
        </w:rPr>
        <w:t>Iglesia</w:t>
      </w:r>
      <w:r w:rsidRPr="00C96DFE">
        <w:rPr>
          <w:rFonts w:ascii="Arial" w:eastAsia="Times New Roman" w:hAnsi="Arial" w:cs="Arial"/>
          <w:color w:val="333333"/>
          <w:kern w:val="0"/>
          <w:sz w:val="26"/>
          <w:szCs w:val="26"/>
          <w:lang w:eastAsia="es-UY"/>
          <w14:ligatures w14:val="none"/>
        </w:rPr>
        <w:t> , por ayudarnos a no ocultar las cosas y por la voz que han dado a las víctimas de abuso”».</w:t>
      </w:r>
    </w:p>
    <w:p w14:paraId="77B4FF72"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Arendt, 'El Señor de los Anillos' y 'Guernica'</w:t>
      </w:r>
    </w:p>
    <w:p w14:paraId="75B8B312"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resumen,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termina sumándose a la legión de citas de </w:t>
      </w:r>
      <w:hyperlink r:id="rId25" w:tgtFrame="_blank" w:history="1">
        <w:r w:rsidRPr="00C96DFE">
          <w:rPr>
            <w:rFonts w:ascii="Arial" w:eastAsia="Times New Roman" w:hAnsi="Arial" w:cs="Arial"/>
            <w:color w:val="FC6B01"/>
            <w:kern w:val="0"/>
            <w:sz w:val="26"/>
            <w:szCs w:val="26"/>
            <w:u w:val="single"/>
            <w:lang w:eastAsia="es-UY"/>
            <w14:ligatures w14:val="none"/>
          </w:rPr>
          <w:t>Hannah Arendt</w:t>
        </w:r>
      </w:hyperlink>
      <w:r w:rsidRPr="00C96DFE">
        <w:rPr>
          <w:rFonts w:ascii="Arial" w:eastAsia="Times New Roman" w:hAnsi="Arial" w:cs="Arial"/>
          <w:color w:val="333333"/>
          <w:kern w:val="0"/>
          <w:sz w:val="26"/>
          <w:szCs w:val="26"/>
          <w:lang w:eastAsia="es-UY"/>
          <w14:ligatures w14:val="none"/>
        </w:rPr>
        <w:t> , que cada vez son más relevantes, y alude a </w:t>
      </w:r>
      <w:r w:rsidRPr="00C96DFE">
        <w:rPr>
          <w:rFonts w:ascii="Arial" w:eastAsia="Times New Roman" w:hAnsi="Arial" w:cs="Arial"/>
          <w:b/>
          <w:bCs/>
          <w:i/>
          <w:iCs/>
          <w:color w:val="333333"/>
          <w:kern w:val="0"/>
          <w:sz w:val="26"/>
          <w:szCs w:val="26"/>
          <w:lang w:eastAsia="es-UY"/>
          <w14:ligatures w14:val="none"/>
        </w:rPr>
        <w:t>Los orígenes del totalitarismo</w:t>
      </w:r>
      <w:r w:rsidRPr="00C96DFE">
        <w:rPr>
          <w:rFonts w:ascii="Arial" w:eastAsia="Times New Roman" w:hAnsi="Arial" w:cs="Arial"/>
          <w:color w:val="333333"/>
          <w:kern w:val="0"/>
          <w:sz w:val="26"/>
          <w:szCs w:val="26"/>
          <w:lang w:eastAsia="es-UY"/>
          <w14:ligatures w14:val="none"/>
        </w:rPr>
        <w:t> : «El desinterés por la verdad conduce lenta pero inexorablemente al totalitarismo, para el cual, como escribió la filósofa Hannah Arendt, los sujetos ideales no son tanto aquellos que están ideológicamente convencidos, sino más bien "personas para quienes ya no existe distinción entre hecho y ficción (es decir, la realidad de la experiencia) y entre verdadero y falso (es decir, las normas del pensamiento)"».</w:t>
      </w:r>
    </w:p>
    <w:p w14:paraId="49BAA0B7"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otra de las citas,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hace un guiño a la cultura popular con una referencia a </w:t>
      </w:r>
      <w:r w:rsidRPr="00C96DFE">
        <w:rPr>
          <w:rFonts w:ascii="Arial" w:eastAsia="Times New Roman" w:hAnsi="Arial" w:cs="Arial"/>
          <w:b/>
          <w:bCs/>
          <w:i/>
          <w:iCs/>
          <w:color w:val="333333"/>
          <w:kern w:val="0"/>
          <w:sz w:val="26"/>
          <w:szCs w:val="26"/>
          <w:lang w:eastAsia="es-UY"/>
          <w14:ligatures w14:val="none"/>
        </w:rPr>
        <w:t>El Señor de los Anillos</w:t>
      </w:r>
      <w:r w:rsidRPr="00C96DFE">
        <w:rPr>
          <w:rFonts w:ascii="Arial" w:eastAsia="Times New Roman" w:hAnsi="Arial" w:cs="Arial"/>
          <w:i/>
          <w:iCs/>
          <w:color w:val="333333"/>
          <w:kern w:val="0"/>
          <w:sz w:val="26"/>
          <w:szCs w:val="26"/>
          <w:lang w:eastAsia="es-UY"/>
          <w14:ligatures w14:val="none"/>
        </w:rPr>
        <w:t> .</w:t>
      </w:r>
      <w:r w:rsidRPr="00C96DFE">
        <w:rPr>
          <w:rFonts w:ascii="Arial" w:eastAsia="Times New Roman" w:hAnsi="Arial" w:cs="Arial"/>
          <w:color w:val="333333"/>
          <w:kern w:val="0"/>
          <w:sz w:val="26"/>
          <w:szCs w:val="26"/>
          <w:lang w:eastAsia="es-UY"/>
          <w14:ligatures w14:val="none"/>
        </w:rPr>
        <w:t>  Profundiza bastante en el tema, ya que esta novela es un referente para los movimientos de extrema derecha, empezando por la propia </w:t>
      </w:r>
      <w:hyperlink r:id="rId26" w:tgtFrame="_blank" w:history="1">
        <w:r w:rsidRPr="00C96DFE">
          <w:rPr>
            <w:rFonts w:ascii="Arial" w:eastAsia="Times New Roman" w:hAnsi="Arial" w:cs="Arial"/>
            <w:color w:val="FC6B01"/>
            <w:kern w:val="0"/>
            <w:sz w:val="26"/>
            <w:szCs w:val="26"/>
            <w:u w:val="single"/>
            <w:lang w:eastAsia="es-UY"/>
            <w14:ligatures w14:val="none"/>
          </w:rPr>
          <w:t>Giorgia Meloni</w:t>
        </w:r>
      </w:hyperlink>
      <w:r w:rsidRPr="00C96DFE">
        <w:rPr>
          <w:rFonts w:ascii="Arial" w:eastAsia="Times New Roman" w:hAnsi="Arial" w:cs="Arial"/>
          <w:color w:val="333333"/>
          <w:kern w:val="0"/>
          <w:sz w:val="26"/>
          <w:szCs w:val="26"/>
          <w:lang w:eastAsia="es-UY"/>
          <w14:ligatures w14:val="none"/>
        </w:rPr>
        <w:t> , y </w:t>
      </w:r>
      <w:r w:rsidRPr="00C96DFE">
        <w:rPr>
          <w:rFonts w:ascii="Arial" w:eastAsia="Times New Roman" w:hAnsi="Arial" w:cs="Arial"/>
          <w:b/>
          <w:bCs/>
          <w:color w:val="333333"/>
          <w:kern w:val="0"/>
          <w:sz w:val="26"/>
          <w:szCs w:val="26"/>
          <w:lang w:eastAsia="es-UY"/>
          <w14:ligatures w14:val="none"/>
        </w:rPr>
        <w:t>Prevost</w:t>
      </w:r>
      <w:r w:rsidRPr="00C96DFE">
        <w:rPr>
          <w:rFonts w:ascii="Arial" w:eastAsia="Times New Roman" w:hAnsi="Arial" w:cs="Arial"/>
          <w:color w:val="333333"/>
          <w:kern w:val="0"/>
          <w:sz w:val="26"/>
          <w:szCs w:val="26"/>
          <w:lang w:eastAsia="es-UY"/>
          <w14:ligatures w14:val="none"/>
        </w:rPr>
        <w:t> subraya que un personaje de </w:t>
      </w:r>
      <w:r w:rsidRPr="00C96DFE">
        <w:rPr>
          <w:rFonts w:ascii="Arial" w:eastAsia="Times New Roman" w:hAnsi="Arial" w:cs="Arial"/>
          <w:b/>
          <w:bCs/>
          <w:color w:val="333333"/>
          <w:kern w:val="0"/>
          <w:sz w:val="26"/>
          <w:szCs w:val="26"/>
          <w:lang w:eastAsia="es-UY"/>
          <w14:ligatures w14:val="none"/>
        </w:rPr>
        <w:t>Tolkien</w:t>
      </w:r>
      <w:r w:rsidRPr="00C96DFE">
        <w:rPr>
          <w:rFonts w:ascii="Arial" w:eastAsia="Times New Roman" w:hAnsi="Arial" w:cs="Arial"/>
          <w:color w:val="333333"/>
          <w:kern w:val="0"/>
          <w:sz w:val="26"/>
          <w:szCs w:val="26"/>
          <w:lang w:eastAsia="es-UY"/>
          <w14:ligatures w14:val="none"/>
        </w:rPr>
        <w:t> , "un escritor católico", describió la responsabilidad humana de esta manera (no lo nombra, pero es </w:t>
      </w:r>
      <w:r w:rsidRPr="00C96DFE">
        <w:rPr>
          <w:rFonts w:ascii="Arial" w:eastAsia="Times New Roman" w:hAnsi="Arial" w:cs="Arial"/>
          <w:b/>
          <w:bCs/>
          <w:color w:val="333333"/>
          <w:kern w:val="0"/>
          <w:sz w:val="26"/>
          <w:szCs w:val="26"/>
          <w:lang w:eastAsia="es-UY"/>
          <w14:ligatures w14:val="none"/>
        </w:rPr>
        <w:t>Gandalf</w:t>
      </w:r>
      <w:r w:rsidRPr="00C96DFE">
        <w:rPr>
          <w:rFonts w:ascii="Arial" w:eastAsia="Times New Roman" w:hAnsi="Arial" w:cs="Arial"/>
          <w:color w:val="333333"/>
          <w:kern w:val="0"/>
          <w:sz w:val="26"/>
          <w:szCs w:val="26"/>
          <w:lang w:eastAsia="es-UY"/>
          <w14:ligatures w14:val="none"/>
        </w:rPr>
        <w:t> , según los medios italianos): "No nos corresponde controlar todas las mareas del mundo, sino hacer lo que esté a nuestro alcance para el bien de los días en que vivimos".</w:t>
      </w:r>
    </w:p>
    <w:p w14:paraId="17B46AF8"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Hay otras alusiones impactantes y muy significativas, como cuando enfatiza que la cultura y el arte, "cuando son auténticos, salvaguardan esta llama, impidiendo la normalización del mal". Luego cita tres ejemplos: " </w:t>
      </w:r>
      <w:r w:rsidRPr="00C96DFE">
        <w:rPr>
          <w:rFonts w:ascii="Arial" w:eastAsia="Times New Roman" w:hAnsi="Arial" w:cs="Arial"/>
          <w:b/>
          <w:bCs/>
          <w:color w:val="333333"/>
          <w:kern w:val="0"/>
          <w:sz w:val="26"/>
          <w:szCs w:val="26"/>
          <w:lang w:eastAsia="es-UY"/>
          <w14:ligatures w14:val="none"/>
        </w:rPr>
        <w:t>La Novena Sinfonía de Beethoven</w:t>
      </w:r>
      <w:r w:rsidRPr="00C96DFE">
        <w:rPr>
          <w:rFonts w:ascii="Arial" w:eastAsia="Times New Roman" w:hAnsi="Arial" w:cs="Arial"/>
          <w:color w:val="333333"/>
          <w:kern w:val="0"/>
          <w:sz w:val="26"/>
          <w:szCs w:val="26"/>
          <w:lang w:eastAsia="es-UY"/>
          <w14:ligatures w14:val="none"/>
        </w:rPr>
        <w:t> como un deseo de unidad", una referencia obvia a </w:t>
      </w:r>
      <w:r w:rsidRPr="00C96DFE">
        <w:rPr>
          <w:rFonts w:ascii="Arial" w:eastAsia="Times New Roman" w:hAnsi="Arial" w:cs="Arial"/>
          <w:b/>
          <w:bCs/>
          <w:color w:val="333333"/>
          <w:kern w:val="0"/>
          <w:sz w:val="26"/>
          <w:szCs w:val="26"/>
          <w:lang w:eastAsia="es-UY"/>
          <w14:ligatures w14:val="none"/>
        </w:rPr>
        <w:t>Europa</w:t>
      </w:r>
      <w:r w:rsidRPr="00C96DFE">
        <w:rPr>
          <w:rFonts w:ascii="Arial" w:eastAsia="Times New Roman" w:hAnsi="Arial" w:cs="Arial"/>
          <w:color w:val="333333"/>
          <w:kern w:val="0"/>
          <w:sz w:val="26"/>
          <w:szCs w:val="26"/>
          <w:lang w:eastAsia="es-UY"/>
          <w14:ligatures w14:val="none"/>
        </w:rPr>
        <w:t> ; </w:t>
      </w:r>
      <w:r w:rsidRPr="00C96DFE">
        <w:rPr>
          <w:rFonts w:ascii="Arial" w:eastAsia="Times New Roman" w:hAnsi="Arial" w:cs="Arial"/>
          <w:b/>
          <w:bCs/>
          <w:color w:val="333333"/>
          <w:kern w:val="0"/>
          <w:sz w:val="26"/>
          <w:szCs w:val="26"/>
          <w:lang w:eastAsia="es-UY"/>
          <w14:ligatures w14:val="none"/>
        </w:rPr>
        <w:t>Guernica</w:t>
      </w:r>
      <w:r w:rsidRPr="00C96DFE">
        <w:rPr>
          <w:rFonts w:ascii="Arial" w:eastAsia="Times New Roman" w:hAnsi="Arial" w:cs="Arial"/>
          <w:color w:val="333333"/>
          <w:kern w:val="0"/>
          <w:sz w:val="26"/>
          <w:szCs w:val="26"/>
          <w:lang w:eastAsia="es-UY"/>
          <w14:ligatures w14:val="none"/>
        </w:rPr>
        <w:t> , "como una denuncia de la deshumanización"; y la película </w:t>
      </w:r>
      <w:r w:rsidRPr="00C96DFE">
        <w:rPr>
          <w:rFonts w:ascii="Arial" w:eastAsia="Times New Roman" w:hAnsi="Arial" w:cs="Arial"/>
          <w:b/>
          <w:bCs/>
          <w:color w:val="333333"/>
          <w:kern w:val="0"/>
          <w:sz w:val="26"/>
          <w:szCs w:val="26"/>
          <w:lang w:eastAsia="es-UY"/>
          <w14:ligatures w14:val="none"/>
        </w:rPr>
        <w:t>La lista de Schindler</w:t>
      </w:r>
      <w:r w:rsidRPr="00C96DFE">
        <w:rPr>
          <w:rFonts w:ascii="Arial" w:eastAsia="Times New Roman" w:hAnsi="Arial" w:cs="Arial"/>
          <w:color w:val="333333"/>
          <w:kern w:val="0"/>
          <w:sz w:val="26"/>
          <w:szCs w:val="26"/>
          <w:lang w:eastAsia="es-UY"/>
          <w14:ligatures w14:val="none"/>
        </w:rPr>
        <w:t> , "como una invitación a no relegar el pasado al olvido".</w:t>
      </w:r>
    </w:p>
    <w:p w14:paraId="7F786170" w14:textId="77777777" w:rsidR="00C96DFE" w:rsidRPr="00C96DFE" w:rsidRDefault="00C96DFE" w:rsidP="00C96DFE">
      <w:pPr>
        <w:spacing w:after="0" w:line="240" w:lineRule="auto"/>
        <w:jc w:val="both"/>
        <w:outlineLvl w:val="1"/>
        <w:rPr>
          <w:rFonts w:ascii="Arial" w:eastAsia="Times New Roman" w:hAnsi="Arial" w:cs="Arial"/>
          <w:b/>
          <w:bCs/>
          <w:color w:val="333333"/>
          <w:kern w:val="0"/>
          <w:sz w:val="36"/>
          <w:szCs w:val="36"/>
          <w:lang w:eastAsia="es-UY"/>
          <w14:ligatures w14:val="none"/>
        </w:rPr>
      </w:pPr>
      <w:r w:rsidRPr="00C96DFE">
        <w:rPr>
          <w:rFonts w:ascii="Arial" w:eastAsia="Times New Roman" w:hAnsi="Arial" w:cs="Arial"/>
          <w:b/>
          <w:bCs/>
          <w:color w:val="333333"/>
          <w:kern w:val="0"/>
          <w:sz w:val="36"/>
          <w:szCs w:val="36"/>
          <w:lang w:eastAsia="es-UY"/>
          <w14:ligatures w14:val="none"/>
        </w:rPr>
        <w:t>Advertencia sobre el uso de teléfonos móviles por menores de edad.</w:t>
      </w:r>
    </w:p>
    <w:p w14:paraId="483F127A"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La encíclica presenta otros aspectos novedosos y sorprendentes: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xml:space="preserve"> advierte del riesgo que corren los niños al tener un teléfono móvil </w:t>
      </w:r>
      <w:r w:rsidRPr="00C96DFE">
        <w:rPr>
          <w:rFonts w:ascii="Arial" w:eastAsia="Times New Roman" w:hAnsi="Arial" w:cs="Arial"/>
          <w:color w:val="333333"/>
          <w:kern w:val="0"/>
          <w:sz w:val="26"/>
          <w:szCs w:val="26"/>
          <w:lang w:eastAsia="es-UY"/>
          <w14:ligatures w14:val="none"/>
        </w:rPr>
        <w:lastRenderedPageBreak/>
        <w:t>personal a una edad temprana y usarlo sin la supervisión de un adulto. Observa familias sobrecargadas, que luchan por resistir por sí solas el condicionamiento de modelos de negocio que monetizan la atención y el tiempo, y por ello pide la intervención de las autoridades: «Es necesario oponerse, mediante decisiones públicas de gran alcance, a los intereses inmediatos de las plataformas —concentrados en pocas manos— cuando estos entran en conflicto con el bienestar de los menores».</w:t>
      </w:r>
    </w:p>
    <w:p w14:paraId="36B4B7D9"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b/>
          <w:bCs/>
          <w:color w:val="333333"/>
          <w:kern w:val="0"/>
          <w:sz w:val="26"/>
          <w:szCs w:val="26"/>
          <w:lang w:eastAsia="es-UY"/>
          <w14:ligatures w14:val="none"/>
        </w:rPr>
        <w:t>Prevost</w:t>
      </w:r>
      <w:r w:rsidRPr="00C96DFE">
        <w:rPr>
          <w:rFonts w:ascii="Arial" w:eastAsia="Times New Roman" w:hAnsi="Arial" w:cs="Arial"/>
          <w:color w:val="333333"/>
          <w:kern w:val="0"/>
          <w:sz w:val="26"/>
          <w:szCs w:val="26"/>
          <w:lang w:eastAsia="es-UY"/>
          <w14:ligatures w14:val="none"/>
        </w:rPr>
        <w:t> también defiende la educación pública. Identifica la lucha contra las “flagrantes desigualdades en el acceso a la educación básica y superior” como uno de los desafíos más importantes. Con este fin, afirma que los estados deben invertir los recursos necesarios “para garantizar una educación de calidad para todos, ya sea apoyando adecuadamente el sistema de educación pública o manteniendo las instituciones privadas”, pero advierte:</w:t>
      </w:r>
    </w:p>
    <w:p w14:paraId="4DFDDE64"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"Cuando una parte significativa de la educación, en distintos niveles, se confía a instituciones privadas, puede ocurrir que, ante la falta de un apoyo público adecuado, el acceso a la escuela dependa excesivamente de la situación económica de las familias."</w:t>
      </w:r>
    </w:p>
    <w:p w14:paraId="1F498503" w14:textId="77777777" w:rsidR="00C96DFE" w:rsidRPr="00C96DFE" w:rsidRDefault="00C96DFE" w:rsidP="00C96DFE">
      <w:pPr>
        <w:spacing w:after="0" w:line="240" w:lineRule="auto"/>
        <w:rPr>
          <w:rFonts w:ascii="Arial" w:eastAsia="Times New Roman" w:hAnsi="Arial" w:cs="Arial"/>
          <w:color w:val="333333"/>
          <w:kern w:val="0"/>
          <w:sz w:val="26"/>
          <w:szCs w:val="26"/>
          <w:lang w:eastAsia="es-UY"/>
          <w14:ligatures w14:val="none"/>
        </w:rPr>
      </w:pPr>
      <w:r w:rsidRPr="00C96DFE">
        <w:rPr>
          <w:rFonts w:ascii="Arial" w:eastAsia="Times New Roman" w:hAnsi="Arial" w:cs="Arial"/>
          <w:color w:val="333333"/>
          <w:kern w:val="0"/>
          <w:sz w:val="26"/>
          <w:szCs w:val="26"/>
          <w:lang w:eastAsia="es-UY"/>
          <w14:ligatures w14:val="none"/>
        </w:rPr>
        <w:t>En cualquier caso, el </w:t>
      </w:r>
      <w:r w:rsidRPr="00C96DFE">
        <w:rPr>
          <w:rFonts w:ascii="Arial" w:eastAsia="Times New Roman" w:hAnsi="Arial" w:cs="Arial"/>
          <w:b/>
          <w:bCs/>
          <w:color w:val="333333"/>
          <w:kern w:val="0"/>
          <w:sz w:val="26"/>
          <w:szCs w:val="26"/>
          <w:lang w:eastAsia="es-UY"/>
          <w14:ligatures w14:val="none"/>
        </w:rPr>
        <w:t>Papa</w:t>
      </w:r>
      <w:r w:rsidRPr="00C96DFE">
        <w:rPr>
          <w:rFonts w:ascii="Arial" w:eastAsia="Times New Roman" w:hAnsi="Arial" w:cs="Arial"/>
          <w:color w:val="333333"/>
          <w:kern w:val="0"/>
          <w:sz w:val="26"/>
          <w:szCs w:val="26"/>
          <w:lang w:eastAsia="es-UY"/>
          <w14:ligatures w14:val="none"/>
        </w:rPr>
        <w:t> ofrece un horizonte de esperanza y confianza en la humanidad. Como solución, propone cinco vías de “responsabilidad cotidiana y pública”, que enumera de la siguiente manera: “Desarmar con las palabras, construir la paz a través de la justicia, adoptar la perspectiva de las víctimas, cultivar un sano realismo y retomar el diálogo y el multilateralismo”.</w:t>
      </w:r>
    </w:p>
    <w:p w14:paraId="7963A974" w14:textId="77777777" w:rsidR="00926044" w:rsidRDefault="00926044"/>
    <w:p w14:paraId="135B81F9" w14:textId="7E1F837A" w:rsidR="00CD018E" w:rsidRDefault="00CD018E">
      <w:hyperlink r:id="rId27" w:history="1">
        <w:r w:rsidRPr="0097725F">
          <w:rPr>
            <w:rStyle w:val="Hipervnculo"/>
          </w:rPr>
          <w:t>https://www.ihu.unisinos.br/666480-leao-xiv-em-sua-primeira-enciclica-alerta-contra-o-tecnofascismo-quem-controlar-a-ia-impora-sua-visao-moral</w:t>
        </w:r>
      </w:hyperlink>
    </w:p>
    <w:p w14:paraId="6521326A" w14:textId="77777777" w:rsidR="00CD018E" w:rsidRDefault="00CD018E"/>
    <w:sectPr w:rsidR="00CD01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FE"/>
    <w:rsid w:val="00753A9D"/>
    <w:rsid w:val="00926044"/>
    <w:rsid w:val="00C96DFE"/>
    <w:rsid w:val="00CD018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5928"/>
  <w15:chartTrackingRefBased/>
  <w15:docId w15:val="{4FF7E28B-60D5-47F7-BF27-6169DA9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D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D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D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D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D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D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D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D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D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D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D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D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D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D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D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DFE"/>
    <w:rPr>
      <w:rFonts w:eastAsiaTheme="majorEastAsia" w:cstheme="majorBidi"/>
      <w:color w:val="272727" w:themeColor="text1" w:themeTint="D8"/>
    </w:rPr>
  </w:style>
  <w:style w:type="paragraph" w:styleId="Ttulo">
    <w:name w:val="Title"/>
    <w:basedOn w:val="Normal"/>
    <w:next w:val="Normal"/>
    <w:link w:val="TtuloCar"/>
    <w:uiPriority w:val="10"/>
    <w:qFormat/>
    <w:rsid w:val="00C9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D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D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D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DFE"/>
    <w:pPr>
      <w:spacing w:before="160"/>
      <w:jc w:val="center"/>
    </w:pPr>
    <w:rPr>
      <w:i/>
      <w:iCs/>
      <w:color w:val="404040" w:themeColor="text1" w:themeTint="BF"/>
    </w:rPr>
  </w:style>
  <w:style w:type="character" w:customStyle="1" w:styleId="CitaCar">
    <w:name w:val="Cita Car"/>
    <w:basedOn w:val="Fuentedeprrafopredeter"/>
    <w:link w:val="Cita"/>
    <w:uiPriority w:val="29"/>
    <w:rsid w:val="00C96DFE"/>
    <w:rPr>
      <w:i/>
      <w:iCs/>
      <w:color w:val="404040" w:themeColor="text1" w:themeTint="BF"/>
    </w:rPr>
  </w:style>
  <w:style w:type="paragraph" w:styleId="Prrafodelista">
    <w:name w:val="List Paragraph"/>
    <w:basedOn w:val="Normal"/>
    <w:uiPriority w:val="34"/>
    <w:qFormat/>
    <w:rsid w:val="00C96DFE"/>
    <w:pPr>
      <w:ind w:left="720"/>
      <w:contextualSpacing/>
    </w:pPr>
  </w:style>
  <w:style w:type="character" w:styleId="nfasisintenso">
    <w:name w:val="Intense Emphasis"/>
    <w:basedOn w:val="Fuentedeprrafopredeter"/>
    <w:uiPriority w:val="21"/>
    <w:qFormat/>
    <w:rsid w:val="00C96DFE"/>
    <w:rPr>
      <w:i/>
      <w:iCs/>
      <w:color w:val="0F4761" w:themeColor="accent1" w:themeShade="BF"/>
    </w:rPr>
  </w:style>
  <w:style w:type="paragraph" w:styleId="Citadestacada">
    <w:name w:val="Intense Quote"/>
    <w:basedOn w:val="Normal"/>
    <w:next w:val="Normal"/>
    <w:link w:val="CitadestacadaCar"/>
    <w:uiPriority w:val="30"/>
    <w:qFormat/>
    <w:rsid w:val="00C9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DFE"/>
    <w:rPr>
      <w:i/>
      <w:iCs/>
      <w:color w:val="0F4761" w:themeColor="accent1" w:themeShade="BF"/>
    </w:rPr>
  </w:style>
  <w:style w:type="character" w:styleId="Referenciaintensa">
    <w:name w:val="Intense Reference"/>
    <w:basedOn w:val="Fuentedeprrafopredeter"/>
    <w:uiPriority w:val="32"/>
    <w:qFormat/>
    <w:rsid w:val="00C96DFE"/>
    <w:rPr>
      <w:b/>
      <w:bCs/>
      <w:smallCaps/>
      <w:color w:val="0F4761" w:themeColor="accent1" w:themeShade="BF"/>
      <w:spacing w:val="5"/>
    </w:rPr>
  </w:style>
  <w:style w:type="character" w:styleId="Hipervnculo">
    <w:name w:val="Hyperlink"/>
    <w:basedOn w:val="Fuentedeprrafopredeter"/>
    <w:uiPriority w:val="99"/>
    <w:unhideWhenUsed/>
    <w:rsid w:val="00CD018E"/>
    <w:rPr>
      <w:color w:val="467886" w:themeColor="hyperlink"/>
      <w:u w:val="single"/>
    </w:rPr>
  </w:style>
  <w:style w:type="character" w:styleId="Mencinsinresolver">
    <w:name w:val="Unresolved Mention"/>
    <w:basedOn w:val="Fuentedeprrafopredeter"/>
    <w:uiPriority w:val="99"/>
    <w:semiHidden/>
    <w:unhideWhenUsed/>
    <w:rsid w:val="00CD0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5467-magnifica-humanitas-a-primeira-enciclica-de-leao-xiv-sera-lancada-em-15-de-maio" TargetMode="External"/><Relationship Id="rId13" Type="http://schemas.openxmlformats.org/officeDocument/2006/relationships/hyperlink" Target="https://www.ihu.unisinos.br/categorias/651779-quem-foi-leao-xiii-o-papa-dos-trabalhadores-de-quem-prevost-recebeu-o-nome" TargetMode="External"/><Relationship Id="rId18" Type="http://schemas.openxmlformats.org/officeDocument/2006/relationships/hyperlink" Target="https://www.ihu.unisinos.br/categorias/665641-meu-pai-espiritual-santo-agostinho-o-papa-leao-xiv-um-ano-depois-artigo-de-carlos-eduardo-sell" TargetMode="External"/><Relationship Id="rId26" Type="http://schemas.openxmlformats.org/officeDocument/2006/relationships/hyperlink" Target="https://ihu.unisinos.br/categorias/622507-um-desafio-para-a-europa-giorgia-meloni-e-seu-partido-de-extrema-direita-fratelli-d-italia" TargetMode="External"/><Relationship Id="rId3" Type="http://schemas.openxmlformats.org/officeDocument/2006/relationships/webSettings" Target="webSettings.xml"/><Relationship Id="rId21" Type="http://schemas.openxmlformats.org/officeDocument/2006/relationships/hyperlink" Target="https://ihu.unisinos.br/sobre-o-ihu/78-noticias/652769-elon-musk-fracasso-ou-triunfo-artigo-de-stefano-feltri" TargetMode="External"/><Relationship Id="rId7" Type="http://schemas.openxmlformats.org/officeDocument/2006/relationships/hyperlink" Target="https://elpais.com/america/" TargetMode="External"/><Relationship Id="rId12" Type="http://schemas.openxmlformats.org/officeDocument/2006/relationships/hyperlink" Target="https://www.ihu.unisinos.br/666425-parem-a-construcao-de-mais-uma-torre-de-babel-o-apelo-de-leao-xiv-para-salvar-a-humanidade-artigo-de-jose-manuel-vidal" TargetMode="External"/><Relationship Id="rId17" Type="http://schemas.openxmlformats.org/officeDocument/2006/relationships/hyperlink" Target="https://www.ihu.unisinos.br/666422" TargetMode="External"/><Relationship Id="rId25" Type="http://schemas.openxmlformats.org/officeDocument/2006/relationships/hyperlink" Target="https://www.ihu.unisinos.br/categorias/599357-hannah-arendt-o-caminho-para-o-humano" TargetMode="External"/><Relationship Id="rId2" Type="http://schemas.openxmlformats.org/officeDocument/2006/relationships/settings" Target="settings.xml"/><Relationship Id="rId16" Type="http://schemas.openxmlformats.org/officeDocument/2006/relationships/hyperlink" Target="https://ihu.unisinos.br/categorias/665577-ameacando-muitos-catolicos-trump-difama-o-papa-leao-xiv-48-horas-antes-de-reuniao-com-rubio" TargetMode="External"/><Relationship Id="rId20" Type="http://schemas.openxmlformats.org/officeDocument/2006/relationships/hyperlink" Target="https://www.ihu.unisinos.br/666158-o-vaticano-tem-falado-muito-sobre-inteligencia-artificial-um-guia-introdutorio-antes-da-enciclica-do-pap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65726-leao-xiv-marca-um-ano-desde-que-se-tornou-o-antagonista-moral-da-extrema-direita-artigo-de-inigo-dominguez" TargetMode="External"/><Relationship Id="rId11" Type="http://schemas.openxmlformats.org/officeDocument/2006/relationships/hyperlink" Target="https://www.ihu.unisinos.br/666427-enciclica-do-papa-leao-xiv-vamos-desarmar-a-ia-e-permanecer-humanos" TargetMode="External"/><Relationship Id="rId24" Type="http://schemas.openxmlformats.org/officeDocument/2006/relationships/hyperlink" Target="https://www.ihu.unisinos.br/666398-inteligencia-artificial-guerras-e-crise-climatica-o-futuro-em-disputa-destaques-da-semana-no-ihucast" TargetMode="External"/><Relationship Id="rId5" Type="http://schemas.openxmlformats.org/officeDocument/2006/relationships/hyperlink" Target="https://www.ihu.unisinos.br/666428-papa-leao-xiv-antropologo-e-ateu-no-vaticano-os-interesses-da-inteligencia-artificial-por-tras-da-enciclica" TargetMode="External"/><Relationship Id="rId15" Type="http://schemas.openxmlformats.org/officeDocument/2006/relationships/hyperlink" Target="https://ihu.unisinos.br/categorias/666428-papa-leao-xiv-antropologo-e-ateu-no-vaticano-os-interesses-da-inteligencia-artificial-por-tras-da-enciclica" TargetMode="External"/><Relationship Id="rId23" Type="http://schemas.openxmlformats.org/officeDocument/2006/relationships/hyperlink" Target="https://www.ihu.unisinos.br/categorias/663040-novo-documento-vaticano-alerta-contra-o-transhumanismo-e-o-pos-humanismo" TargetMode="External"/><Relationship Id="rId28" Type="http://schemas.openxmlformats.org/officeDocument/2006/relationships/fontTable" Target="fontTable.xml"/><Relationship Id="rId10" Type="http://schemas.openxmlformats.org/officeDocument/2006/relationships/hyperlink" Target="https://ihu.unisinos.br/663138-trump-esta-usando-ia-para-travar-suas-guerras-este-e-um-ponto-de-virada-perigoso-artigo-de-chris-stokel-walker" TargetMode="External"/><Relationship Id="rId19" Type="http://schemas.openxmlformats.org/officeDocument/2006/relationships/hyperlink" Target="https://www.ihu.unisinos.br/577467-cinco-decadas-depois-a-utopia-viva-%20%20de-martin-luther-king-jr" TargetMode="External"/><Relationship Id="rId4" Type="http://schemas.openxmlformats.org/officeDocument/2006/relationships/image" Target="media/image1.png"/><Relationship Id="rId9" Type="http://schemas.openxmlformats.org/officeDocument/2006/relationships/hyperlink" Target="https://www.ihu.unisinos.br/categorias/665212-inteligencia-artificial-como-arma-letal-dos-coroneis-do-vale-do-silicio" TargetMode="External"/><Relationship Id="rId14" Type="http://schemas.openxmlformats.org/officeDocument/2006/relationships/hyperlink" Target="https://ihu.unisinos.br/categorias/640361-para-o-papa-francisco-a-inteligencia-artificial-e-uma-questao-social" TargetMode="External"/><Relationship Id="rId22" Type="http://schemas.openxmlformats.org/officeDocument/2006/relationships/hyperlink" Target="https://www.ihu.unisinos.br/categorias/663297-quem-e-e-o-que-realmente-quer-peter-thiel-o-coracao-das-trevas-do-mundo-digital-artigo-de-giorgio-ferrari" TargetMode="External"/><Relationship Id="rId27" Type="http://schemas.openxmlformats.org/officeDocument/2006/relationships/hyperlink" Target="https://www.ihu.unisinos.br/666480-leao-xiv-em-sua-primeira-enciclica-alerta-contra-o-tecnofascismo-quem-controlar-a-ia-impora-sua-visao-m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3874</Words>
  <Characters>21313</Characters>
  <Application>Microsoft Office Word</Application>
  <DocSecurity>0</DocSecurity>
  <Lines>177</Lines>
  <Paragraphs>50</Paragraphs>
  <ScaleCrop>false</ScaleCrop>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2026-05-26T18:10:00Z</dcterms:created>
  <dcterms:modified xsi:type="dcterms:W3CDTF">2026-05-26T18:10:00Z</dcterms:modified>
</cp:coreProperties>
</file>