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54920" w14:textId="77777777" w:rsidR="002E6756" w:rsidRDefault="002E6756" w:rsidP="002E6756">
      <w:pPr>
        <w:spacing w:after="0" w:line="240" w:lineRule="auto"/>
        <w:rPr>
          <w:rFonts w:ascii="Arial" w:eastAsia="Times New Roman" w:hAnsi="Arial" w:cs="Arial"/>
          <w:color w:val="666666"/>
          <w:kern w:val="0"/>
          <w:sz w:val="21"/>
          <w:szCs w:val="21"/>
          <w:lang w:eastAsia="es-UY"/>
          <w14:ligatures w14:val="none"/>
        </w:rPr>
      </w:pPr>
    </w:p>
    <w:p w14:paraId="2C584B7D" w14:textId="3025C8F3" w:rsidR="002E6756" w:rsidRDefault="002E6756" w:rsidP="002E6756">
      <w:pPr>
        <w:spacing w:after="0" w:line="240" w:lineRule="auto"/>
        <w:rPr>
          <w:rFonts w:ascii="Arial" w:eastAsia="Times New Roman" w:hAnsi="Arial" w:cs="Arial"/>
          <w:color w:val="666666"/>
          <w:kern w:val="0"/>
          <w:sz w:val="21"/>
          <w:szCs w:val="21"/>
          <w:lang w:eastAsia="es-UY"/>
          <w14:ligatures w14:val="none"/>
        </w:rPr>
      </w:pPr>
      <w:r w:rsidRPr="002E6756">
        <w:rPr>
          <w:rFonts w:ascii="Arial" w:eastAsia="Times New Roman" w:hAnsi="Arial" w:cs="Arial"/>
          <w:color w:val="666666"/>
          <w:kern w:val="0"/>
          <w:sz w:val="21"/>
          <w:szCs w:val="21"/>
          <w:lang w:eastAsia="es-UY"/>
          <w14:ligatures w14:val="none"/>
        </w:rPr>
        <w:drawing>
          <wp:inline distT="0" distB="0" distL="0" distR="0" wp14:anchorId="349AEF30" wp14:editId="08F62BE4">
            <wp:extent cx="5400040" cy="2642870"/>
            <wp:effectExtent l="0" t="0" r="0" b="5080"/>
            <wp:docPr id="1055786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78658" name=""/>
                    <pic:cNvPicPr/>
                  </pic:nvPicPr>
                  <pic:blipFill>
                    <a:blip r:embed="rId4"/>
                    <a:stretch>
                      <a:fillRect/>
                    </a:stretch>
                  </pic:blipFill>
                  <pic:spPr>
                    <a:xfrm>
                      <a:off x="0" y="0"/>
                      <a:ext cx="5400040" cy="2642870"/>
                    </a:xfrm>
                    <a:prstGeom prst="rect">
                      <a:avLst/>
                    </a:prstGeom>
                  </pic:spPr>
                </pic:pic>
              </a:graphicData>
            </a:graphic>
          </wp:inline>
        </w:drawing>
      </w:r>
    </w:p>
    <w:p w14:paraId="1B1A7007" w14:textId="77777777" w:rsidR="002E6756" w:rsidRDefault="002E6756" w:rsidP="002E6756">
      <w:pPr>
        <w:spacing w:after="0" w:line="240" w:lineRule="auto"/>
        <w:rPr>
          <w:rFonts w:ascii="Arial" w:eastAsia="Times New Roman" w:hAnsi="Arial" w:cs="Arial"/>
          <w:color w:val="666666"/>
          <w:kern w:val="0"/>
          <w:sz w:val="21"/>
          <w:szCs w:val="21"/>
          <w:lang w:eastAsia="es-UY"/>
          <w14:ligatures w14:val="none"/>
        </w:rPr>
      </w:pPr>
    </w:p>
    <w:p w14:paraId="6F24C10B" w14:textId="5254D273" w:rsidR="002E6756" w:rsidRPr="002E6756" w:rsidRDefault="002E6756" w:rsidP="002E6756">
      <w:pPr>
        <w:spacing w:after="0" w:line="240" w:lineRule="auto"/>
        <w:rPr>
          <w:rFonts w:ascii="Arial" w:eastAsia="Times New Roman" w:hAnsi="Arial" w:cs="Arial"/>
          <w:color w:val="666666"/>
          <w:kern w:val="0"/>
          <w:sz w:val="21"/>
          <w:szCs w:val="21"/>
          <w:lang w:eastAsia="es-UY"/>
          <w14:ligatures w14:val="none"/>
        </w:rPr>
      </w:pPr>
      <w:r w:rsidRPr="002E6756">
        <w:rPr>
          <w:rFonts w:ascii="Arial" w:eastAsia="Times New Roman" w:hAnsi="Arial" w:cs="Arial"/>
          <w:color w:val="666666"/>
          <w:kern w:val="0"/>
          <w:sz w:val="21"/>
          <w:szCs w:val="21"/>
          <w:lang w:eastAsia="es-UY"/>
          <w14:ligatures w14:val="none"/>
        </w:rPr>
        <w:t>2 de junio de 2026</w:t>
      </w:r>
    </w:p>
    <w:p w14:paraId="700EB52F" w14:textId="77777777" w:rsidR="002E6756" w:rsidRDefault="002E6756" w:rsidP="002E6756">
      <w:pPr>
        <w:spacing w:after="0" w:line="240" w:lineRule="auto"/>
        <w:jc w:val="both"/>
        <w:rPr>
          <w:rFonts w:ascii="Arial" w:eastAsia="Times New Roman" w:hAnsi="Arial" w:cs="Arial"/>
          <w:color w:val="666666"/>
          <w:kern w:val="0"/>
          <w:sz w:val="24"/>
          <w:szCs w:val="24"/>
          <w:lang w:eastAsia="es-UY"/>
          <w14:ligatures w14:val="none"/>
        </w:rPr>
      </w:pPr>
      <w:r w:rsidRPr="002E6756">
        <w:rPr>
          <w:rFonts w:ascii="Arial" w:eastAsia="Times New Roman" w:hAnsi="Arial" w:cs="Arial"/>
          <w:b/>
          <w:bCs/>
          <w:color w:val="666666"/>
          <w:kern w:val="0"/>
          <w:sz w:val="24"/>
          <w:szCs w:val="24"/>
          <w:lang w:eastAsia="es-UY"/>
          <w14:ligatures w14:val="none"/>
        </w:rPr>
        <w:t>En la región de las misiones, el acento de los migrantes triunfa en las iglesias, gobernadas por un clero mayoritariamente blanco. Y afuera, casi silenciada, hablando en voz baja, se encuentra la forma de hablar que traduce una mentalidad y un</w:t>
      </w:r>
      <w:r w:rsidRPr="002E6756">
        <w:rPr>
          <w:rFonts w:ascii="Arial" w:eastAsia="Times New Roman" w:hAnsi="Arial" w:cs="Arial"/>
          <w:color w:val="666666"/>
          <w:kern w:val="0"/>
          <w:sz w:val="24"/>
          <w:szCs w:val="24"/>
          <w:lang w:eastAsia="es-UY"/>
          <w14:ligatures w14:val="none"/>
        </w:rPr>
        <w:t xml:space="preserve"> afecto indígenas, una humanidad menos capitalista y más comunitaria, unida en el sufrimiento, que podría humanizar a Rio Grande, sacudir la indiferencia de los migrantes hacia los demás, los nativos y los hijos negros de personas esclavizadas, y superar el dualismo que marca la dura historia de Rio Grande de las dos mitades, de los </w:t>
      </w:r>
      <w:proofErr w:type="spellStart"/>
      <w:r w:rsidRPr="002E6756">
        <w:rPr>
          <w:rFonts w:ascii="Arial" w:eastAsia="Times New Roman" w:hAnsi="Arial" w:cs="Arial"/>
          <w:color w:val="666666"/>
          <w:kern w:val="0"/>
          <w:sz w:val="24"/>
          <w:szCs w:val="24"/>
          <w:lang w:eastAsia="es-UY"/>
          <w14:ligatures w14:val="none"/>
        </w:rPr>
        <w:t>Ximangos</w:t>
      </w:r>
      <w:proofErr w:type="spellEnd"/>
      <w:r w:rsidRPr="002E6756">
        <w:rPr>
          <w:rFonts w:ascii="Arial" w:eastAsia="Times New Roman" w:hAnsi="Arial" w:cs="Arial"/>
          <w:color w:val="666666"/>
          <w:kern w:val="0"/>
          <w:sz w:val="24"/>
          <w:szCs w:val="24"/>
          <w:lang w:eastAsia="es-UY"/>
          <w14:ligatures w14:val="none"/>
        </w:rPr>
        <w:t xml:space="preserve"> y los Maragatos", escribe  </w:t>
      </w:r>
      <w:hyperlink r:id="rId5" w:tgtFrame="_blank" w:history="1">
        <w:r w:rsidRPr="002E6756">
          <w:rPr>
            <w:rFonts w:ascii="Arial" w:eastAsia="Times New Roman" w:hAnsi="Arial" w:cs="Arial"/>
            <w:color w:val="FC6B01"/>
            <w:kern w:val="0"/>
            <w:sz w:val="24"/>
            <w:szCs w:val="24"/>
            <w:u w:val="single"/>
            <w:lang w:eastAsia="es-UY"/>
            <w14:ligatures w14:val="none"/>
          </w:rPr>
          <w:t xml:space="preserve">Frei </w:t>
        </w:r>
        <w:proofErr w:type="spellStart"/>
        <w:r w:rsidRPr="002E6756">
          <w:rPr>
            <w:rFonts w:ascii="Arial" w:eastAsia="Times New Roman" w:hAnsi="Arial" w:cs="Arial"/>
            <w:color w:val="FC6B01"/>
            <w:kern w:val="0"/>
            <w:sz w:val="24"/>
            <w:szCs w:val="24"/>
            <w:u w:val="single"/>
            <w:lang w:eastAsia="es-UY"/>
            <w14:ligatures w14:val="none"/>
          </w:rPr>
          <w:t>Luiz</w:t>
        </w:r>
        <w:proofErr w:type="spellEnd"/>
        <w:r w:rsidRPr="002E6756">
          <w:rPr>
            <w:rFonts w:ascii="Arial" w:eastAsia="Times New Roman" w:hAnsi="Arial" w:cs="Arial"/>
            <w:color w:val="FC6B01"/>
            <w:kern w:val="0"/>
            <w:sz w:val="24"/>
            <w:szCs w:val="24"/>
            <w:u w:val="single"/>
            <w:lang w:eastAsia="es-UY"/>
            <w14:ligatures w14:val="none"/>
          </w:rPr>
          <w:t xml:space="preserve"> Carlos Susin</w:t>
        </w:r>
      </w:hyperlink>
      <w:r w:rsidRPr="002E6756">
        <w:rPr>
          <w:rFonts w:ascii="Arial" w:eastAsia="Times New Roman" w:hAnsi="Arial" w:cs="Arial"/>
          <w:color w:val="666666"/>
          <w:kern w:val="0"/>
          <w:sz w:val="24"/>
          <w:szCs w:val="24"/>
          <w:lang w:eastAsia="es-UY"/>
          <w14:ligatures w14:val="none"/>
        </w:rPr>
        <w:t> , doctor en Teología y profesor de la Pontificia Universidad Católica de Rio Grande do Sul.</w:t>
      </w:r>
    </w:p>
    <w:p w14:paraId="3D336281" w14:textId="77777777" w:rsidR="002E6756" w:rsidRPr="002E6756" w:rsidRDefault="002E6756" w:rsidP="002E6756">
      <w:pPr>
        <w:spacing w:after="0" w:line="240" w:lineRule="auto"/>
        <w:jc w:val="both"/>
        <w:rPr>
          <w:rFonts w:ascii="Arial" w:eastAsia="Times New Roman" w:hAnsi="Arial" w:cs="Arial"/>
          <w:color w:val="666666"/>
          <w:kern w:val="0"/>
          <w:sz w:val="24"/>
          <w:szCs w:val="24"/>
          <w:lang w:eastAsia="es-UY"/>
          <w14:ligatures w14:val="none"/>
        </w:rPr>
      </w:pPr>
    </w:p>
    <w:p w14:paraId="7F49C561" w14:textId="77777777" w:rsidR="002E6756" w:rsidRDefault="002E6756" w:rsidP="002E6756">
      <w:pPr>
        <w:spacing w:after="0" w:line="240" w:lineRule="auto"/>
        <w:jc w:val="both"/>
        <w:outlineLvl w:val="1"/>
        <w:rPr>
          <w:rFonts w:ascii="Arial" w:eastAsia="Times New Roman" w:hAnsi="Arial" w:cs="Arial"/>
          <w:b/>
          <w:bCs/>
          <w:color w:val="000000"/>
          <w:kern w:val="0"/>
          <w:sz w:val="28"/>
          <w:szCs w:val="28"/>
          <w:lang w:eastAsia="es-UY"/>
          <w14:ligatures w14:val="none"/>
        </w:rPr>
      </w:pPr>
      <w:r w:rsidRPr="002E6756">
        <w:rPr>
          <w:rFonts w:ascii="Arial" w:eastAsia="Times New Roman" w:hAnsi="Arial" w:cs="Arial"/>
          <w:b/>
          <w:bCs/>
          <w:color w:val="000000"/>
          <w:kern w:val="0"/>
          <w:sz w:val="28"/>
          <w:szCs w:val="28"/>
          <w:lang w:eastAsia="es-UY"/>
          <w14:ligatures w14:val="none"/>
        </w:rPr>
        <w:t>Aquí está el artículo.</w:t>
      </w:r>
    </w:p>
    <w:p w14:paraId="596C7B65" w14:textId="77777777" w:rsidR="002E6756" w:rsidRPr="002E6756" w:rsidRDefault="002E6756" w:rsidP="002E6756">
      <w:pPr>
        <w:spacing w:after="0" w:line="240" w:lineRule="auto"/>
        <w:jc w:val="both"/>
        <w:outlineLvl w:val="1"/>
        <w:rPr>
          <w:rFonts w:ascii="Arial" w:eastAsia="Times New Roman" w:hAnsi="Arial" w:cs="Arial"/>
          <w:b/>
          <w:bCs/>
          <w:color w:val="000000"/>
          <w:kern w:val="0"/>
          <w:sz w:val="28"/>
          <w:szCs w:val="28"/>
          <w:lang w:eastAsia="es-UY"/>
          <w14:ligatures w14:val="none"/>
        </w:rPr>
      </w:pPr>
    </w:p>
    <w:p w14:paraId="4C261D70" w14:textId="77777777" w:rsidR="002E6756" w:rsidRDefault="002E6756" w:rsidP="002E6756">
      <w:pPr>
        <w:spacing w:after="0" w:line="240" w:lineRule="auto"/>
        <w:jc w:val="both"/>
        <w:rPr>
          <w:rFonts w:ascii="Arial" w:eastAsia="Times New Roman" w:hAnsi="Arial" w:cs="Arial"/>
          <w:color w:val="666666"/>
          <w:kern w:val="0"/>
          <w:sz w:val="24"/>
          <w:szCs w:val="24"/>
          <w:lang w:eastAsia="es-UY"/>
          <w14:ligatures w14:val="none"/>
        </w:rPr>
      </w:pPr>
      <w:r w:rsidRPr="002E6756">
        <w:rPr>
          <w:rFonts w:ascii="Arial" w:eastAsia="Times New Roman" w:hAnsi="Arial" w:cs="Arial"/>
          <w:b/>
          <w:bCs/>
          <w:color w:val="666666"/>
          <w:kern w:val="0"/>
          <w:sz w:val="24"/>
          <w:szCs w:val="24"/>
          <w:lang w:eastAsia="es-UY"/>
          <w14:ligatures w14:val="none"/>
        </w:rPr>
        <w:t>Pedro Ortaça</w:t>
      </w:r>
      <w:r w:rsidRPr="002E6756">
        <w:rPr>
          <w:rFonts w:ascii="Arial" w:eastAsia="Times New Roman" w:hAnsi="Arial" w:cs="Arial"/>
          <w:color w:val="666666"/>
          <w:kern w:val="0"/>
          <w:sz w:val="24"/>
          <w:szCs w:val="24"/>
          <w:lang w:eastAsia="es-UY"/>
          <w14:ligatures w14:val="none"/>
        </w:rPr>
        <w:t> , “el último tronco guaraní”, acaba de caer. Partió llevando consigo el dolor del pueblo guaraní, el “destino maldito de ser huérfanos de la </w:t>
      </w:r>
      <w:r w:rsidRPr="002E6756">
        <w:rPr>
          <w:rFonts w:ascii="Arial" w:eastAsia="Times New Roman" w:hAnsi="Arial" w:cs="Arial"/>
          <w:b/>
          <w:bCs/>
          <w:color w:val="666666"/>
          <w:kern w:val="0"/>
          <w:sz w:val="24"/>
          <w:szCs w:val="24"/>
          <w:lang w:eastAsia="es-UY"/>
          <w14:ligatures w14:val="none"/>
        </w:rPr>
        <w:t>Iglesia</w:t>
      </w:r>
      <w:r w:rsidRPr="002E6756">
        <w:rPr>
          <w:rFonts w:ascii="Arial" w:eastAsia="Times New Roman" w:hAnsi="Arial" w:cs="Arial"/>
          <w:color w:val="666666"/>
          <w:kern w:val="0"/>
          <w:sz w:val="24"/>
          <w:szCs w:val="24"/>
          <w:lang w:eastAsia="es-UY"/>
          <w14:ligatures w14:val="none"/>
        </w:rPr>
        <w:t> ”. Murió preguntando: “¿Qué pasó? ¡No hay lugar para los guaraníes ni siquiera en la casa de </w:t>
      </w:r>
      <w:r w:rsidRPr="002E6756">
        <w:rPr>
          <w:rFonts w:ascii="Arial" w:eastAsia="Times New Roman" w:hAnsi="Arial" w:cs="Arial"/>
          <w:b/>
          <w:bCs/>
          <w:color w:val="666666"/>
          <w:kern w:val="0"/>
          <w:sz w:val="24"/>
          <w:szCs w:val="24"/>
          <w:lang w:eastAsia="es-UY"/>
          <w14:ligatures w14:val="none"/>
        </w:rPr>
        <w:t>Dios</w:t>
      </w:r>
      <w:r w:rsidRPr="002E6756">
        <w:rPr>
          <w:rFonts w:ascii="Arial" w:eastAsia="Times New Roman" w:hAnsi="Arial" w:cs="Arial"/>
          <w:color w:val="666666"/>
          <w:kern w:val="0"/>
          <w:sz w:val="24"/>
          <w:szCs w:val="24"/>
          <w:lang w:eastAsia="es-UY"/>
          <w14:ligatures w14:val="none"/>
        </w:rPr>
        <w:t> !”. Denuncia en su canto y en su lamento: “A la Iglesia ni siquiera le importa”.</w:t>
      </w:r>
    </w:p>
    <w:p w14:paraId="2F97FC18" w14:textId="77777777" w:rsidR="002E6756" w:rsidRPr="002E6756" w:rsidRDefault="002E6756" w:rsidP="002E6756">
      <w:pPr>
        <w:spacing w:after="0" w:line="240" w:lineRule="auto"/>
        <w:jc w:val="both"/>
        <w:rPr>
          <w:rFonts w:ascii="Arial" w:eastAsia="Times New Roman" w:hAnsi="Arial" w:cs="Arial"/>
          <w:color w:val="666666"/>
          <w:kern w:val="0"/>
          <w:sz w:val="24"/>
          <w:szCs w:val="24"/>
          <w:lang w:eastAsia="es-UY"/>
          <w14:ligatures w14:val="none"/>
        </w:rPr>
      </w:pPr>
    </w:p>
    <w:p w14:paraId="6D442D9F" w14:textId="77777777" w:rsidR="002E6756" w:rsidRDefault="002E6756" w:rsidP="002E6756">
      <w:pPr>
        <w:spacing w:after="0" w:line="240" w:lineRule="auto"/>
        <w:jc w:val="both"/>
        <w:rPr>
          <w:rFonts w:ascii="Arial" w:eastAsia="Times New Roman" w:hAnsi="Arial" w:cs="Arial"/>
          <w:color w:val="666666"/>
          <w:kern w:val="0"/>
          <w:sz w:val="24"/>
          <w:szCs w:val="24"/>
          <w:lang w:eastAsia="es-UY"/>
          <w14:ligatures w14:val="none"/>
        </w:rPr>
      </w:pPr>
      <w:r w:rsidRPr="002E6756">
        <w:rPr>
          <w:rFonts w:ascii="Arial" w:eastAsia="Times New Roman" w:hAnsi="Arial" w:cs="Arial"/>
          <w:color w:val="666666"/>
          <w:kern w:val="0"/>
          <w:sz w:val="24"/>
          <w:szCs w:val="24"/>
          <w:lang w:eastAsia="es-UY"/>
          <w14:ligatures w14:val="none"/>
        </w:rPr>
        <w:t>Si a esta canción, catalogada como un testamento, titulada " </w:t>
      </w:r>
      <w:hyperlink r:id="rId6" w:tgtFrame="_blank" w:history="1">
        <w:r w:rsidRPr="002E6756">
          <w:rPr>
            <w:rFonts w:ascii="Arial" w:eastAsia="Times New Roman" w:hAnsi="Arial" w:cs="Arial"/>
            <w:color w:val="FC6B01"/>
            <w:kern w:val="0"/>
            <w:sz w:val="24"/>
            <w:szCs w:val="24"/>
            <w:u w:val="single"/>
            <w:lang w:eastAsia="es-UY"/>
            <w14:ligatures w14:val="none"/>
          </w:rPr>
          <w:t>Pluma Guaraní</w:t>
        </w:r>
      </w:hyperlink>
      <w:r w:rsidRPr="002E6756">
        <w:rPr>
          <w:rFonts w:ascii="Arial" w:eastAsia="Times New Roman" w:hAnsi="Arial" w:cs="Arial"/>
          <w:color w:val="666666"/>
          <w:kern w:val="0"/>
          <w:sz w:val="24"/>
          <w:szCs w:val="24"/>
          <w:lang w:eastAsia="es-UY"/>
          <w14:ligatures w14:val="none"/>
        </w:rPr>
        <w:t> ", coescrita con su hijo y heredero musical </w:t>
      </w:r>
      <w:r w:rsidRPr="002E6756">
        <w:rPr>
          <w:rFonts w:ascii="Arial" w:eastAsia="Times New Roman" w:hAnsi="Arial" w:cs="Arial"/>
          <w:b/>
          <w:bCs/>
          <w:color w:val="666666"/>
          <w:kern w:val="0"/>
          <w:sz w:val="24"/>
          <w:szCs w:val="24"/>
          <w:lang w:eastAsia="es-UY"/>
          <w14:ligatures w14:val="none"/>
        </w:rPr>
        <w:t>Gabriel</w:t>
      </w:r>
      <w:r w:rsidRPr="002E6756">
        <w:rPr>
          <w:rFonts w:ascii="Arial" w:eastAsia="Times New Roman" w:hAnsi="Arial" w:cs="Arial"/>
          <w:color w:val="666666"/>
          <w:kern w:val="0"/>
          <w:sz w:val="24"/>
          <w:szCs w:val="24"/>
          <w:lang w:eastAsia="es-UY"/>
          <w14:ligatures w14:val="none"/>
        </w:rPr>
        <w:t> y con </w:t>
      </w:r>
      <w:r w:rsidRPr="002E6756">
        <w:rPr>
          <w:rFonts w:ascii="Arial" w:eastAsia="Times New Roman" w:hAnsi="Arial" w:cs="Arial"/>
          <w:b/>
          <w:bCs/>
          <w:color w:val="666666"/>
          <w:kern w:val="0"/>
          <w:sz w:val="24"/>
          <w:szCs w:val="24"/>
          <w:lang w:eastAsia="es-UY"/>
          <w14:ligatures w14:val="none"/>
        </w:rPr>
        <w:t>Vaine Darde</w:t>
      </w:r>
      <w:r w:rsidRPr="002E6756">
        <w:rPr>
          <w:rFonts w:ascii="Arial" w:eastAsia="Times New Roman" w:hAnsi="Arial" w:cs="Arial"/>
          <w:color w:val="666666"/>
          <w:kern w:val="0"/>
          <w:sz w:val="24"/>
          <w:szCs w:val="24"/>
          <w:lang w:eastAsia="es-UY"/>
          <w14:ligatures w14:val="none"/>
        </w:rPr>
        <w:t> , le añadimos también su otra canción, " </w:t>
      </w:r>
      <w:hyperlink r:id="rId7" w:tgtFrame="_blank" w:history="1">
        <w:r w:rsidRPr="002E6756">
          <w:rPr>
            <w:rFonts w:ascii="Arial" w:eastAsia="Times New Roman" w:hAnsi="Arial" w:cs="Arial"/>
            <w:color w:val="FC6B01"/>
            <w:kern w:val="0"/>
            <w:sz w:val="24"/>
            <w:szCs w:val="24"/>
            <w:u w:val="single"/>
            <w:lang w:eastAsia="es-UY"/>
            <w14:ligatures w14:val="none"/>
          </w:rPr>
          <w:t>Del Guerrero al </w:t>
        </w:r>
        <w:r w:rsidRPr="002E6756">
          <w:rPr>
            <w:rFonts w:ascii="Arial" w:eastAsia="Times New Roman" w:hAnsi="Arial" w:cs="Arial"/>
            <w:i/>
            <w:iCs/>
            <w:color w:val="FC6B01"/>
            <w:kern w:val="0"/>
            <w:sz w:val="24"/>
            <w:szCs w:val="24"/>
            <w:u w:val="single"/>
            <w:lang w:eastAsia="es-UY"/>
            <w14:ligatures w14:val="none"/>
          </w:rPr>
          <w:t>Payador</w:t>
        </w:r>
      </w:hyperlink>
      <w:r w:rsidRPr="002E6756">
        <w:rPr>
          <w:rFonts w:ascii="Arial" w:eastAsia="Times New Roman" w:hAnsi="Arial" w:cs="Arial"/>
          <w:color w:val="666666"/>
          <w:kern w:val="0"/>
          <w:sz w:val="24"/>
          <w:szCs w:val="24"/>
          <w:lang w:eastAsia="es-UY"/>
          <w14:ligatures w14:val="none"/>
        </w:rPr>
        <w:t> ", podemos comprender mejor su grito de protesta y su indignado cuestionamiento a la Iglesia. </w:t>
      </w:r>
      <w:r w:rsidRPr="002E6756">
        <w:rPr>
          <w:rFonts w:ascii="Arial" w:eastAsia="Times New Roman" w:hAnsi="Arial" w:cs="Arial"/>
          <w:b/>
          <w:bCs/>
          <w:color w:val="666666"/>
          <w:kern w:val="0"/>
          <w:sz w:val="24"/>
          <w:szCs w:val="24"/>
          <w:lang w:eastAsia="es-UY"/>
          <w14:ligatures w14:val="none"/>
        </w:rPr>
        <w:t>Pedro Ortaça</w:t>
      </w:r>
      <w:r w:rsidRPr="002E6756">
        <w:rPr>
          <w:rFonts w:ascii="Arial" w:eastAsia="Times New Roman" w:hAnsi="Arial" w:cs="Arial"/>
          <w:color w:val="666666"/>
          <w:kern w:val="0"/>
          <w:sz w:val="24"/>
          <w:szCs w:val="24"/>
          <w:lang w:eastAsia="es-UY"/>
          <w14:ligatures w14:val="none"/>
        </w:rPr>
        <w:t> , de hecho, puede ayudarnos a celebrar con mayor honestidad y, quizás, con cierta efectividad, los </w:t>
      </w:r>
      <w:hyperlink r:id="rId8" w:tgtFrame="_blank" w:history="1">
        <w:r w:rsidRPr="002E6756">
          <w:rPr>
            <w:rFonts w:ascii="Arial" w:eastAsia="Times New Roman" w:hAnsi="Arial" w:cs="Arial"/>
            <w:color w:val="FC6B01"/>
            <w:kern w:val="0"/>
            <w:sz w:val="24"/>
            <w:szCs w:val="24"/>
            <w:u w:val="single"/>
            <w:lang w:eastAsia="es-UY"/>
            <w14:ligatures w14:val="none"/>
          </w:rPr>
          <w:t>400 años de las misiones en Rio Grande do Sul</w:t>
        </w:r>
      </w:hyperlink>
      <w:r w:rsidRPr="002E6756">
        <w:rPr>
          <w:rFonts w:ascii="Arial" w:eastAsia="Times New Roman" w:hAnsi="Arial" w:cs="Arial"/>
          <w:color w:val="666666"/>
          <w:kern w:val="0"/>
          <w:sz w:val="24"/>
          <w:szCs w:val="24"/>
          <w:lang w:eastAsia="es-UY"/>
          <w14:ligatures w14:val="none"/>
        </w:rPr>
        <w:t> . Las siete ciudades guaraníes —los </w:t>
      </w:r>
      <w:r w:rsidRPr="002E6756">
        <w:rPr>
          <w:rFonts w:ascii="Arial" w:eastAsia="Times New Roman" w:hAnsi="Arial" w:cs="Arial"/>
          <w:b/>
          <w:bCs/>
          <w:color w:val="666666"/>
          <w:kern w:val="0"/>
          <w:sz w:val="24"/>
          <w:szCs w:val="24"/>
          <w:lang w:eastAsia="es-UY"/>
          <w14:ligatures w14:val="none"/>
        </w:rPr>
        <w:t>Siete Pueblos de las Misiones—</w:t>
      </w:r>
      <w:r w:rsidRPr="002E6756">
        <w:rPr>
          <w:rFonts w:ascii="Arial" w:eastAsia="Times New Roman" w:hAnsi="Arial" w:cs="Arial"/>
          <w:color w:val="666666"/>
          <w:kern w:val="0"/>
          <w:sz w:val="24"/>
          <w:szCs w:val="24"/>
          <w:lang w:eastAsia="es-UY"/>
          <w14:ligatures w14:val="none"/>
        </w:rPr>
        <w:t> fueron el punto culminante de ese singular momento histórico de un encuentro de culturas relativamente feliz. Tras sopesar los pros y los contras de esa acción misionera, podemos concluir que hubo un resultado positivo siempre y cuando no llegara la destrucción. Pero </w:t>
      </w:r>
      <w:proofErr w:type="spellStart"/>
      <w:r w:rsidRPr="002E6756">
        <w:rPr>
          <w:rFonts w:ascii="Arial" w:eastAsia="Times New Roman" w:hAnsi="Arial" w:cs="Arial"/>
          <w:b/>
          <w:bCs/>
          <w:color w:val="666666"/>
          <w:kern w:val="0"/>
          <w:sz w:val="24"/>
          <w:szCs w:val="24"/>
          <w:lang w:eastAsia="es-UY"/>
          <w14:ligatures w14:val="none"/>
        </w:rPr>
        <w:t>Ortaça</w:t>
      </w:r>
      <w:proofErr w:type="spellEnd"/>
      <w:r w:rsidRPr="002E6756">
        <w:rPr>
          <w:rFonts w:ascii="Arial" w:eastAsia="Times New Roman" w:hAnsi="Arial" w:cs="Arial"/>
          <w:color w:val="666666"/>
          <w:kern w:val="0"/>
          <w:sz w:val="24"/>
          <w:szCs w:val="24"/>
          <w:lang w:eastAsia="es-UY"/>
          <w14:ligatures w14:val="none"/>
        </w:rPr>
        <w:t> , testigo viviente del “destino maldito” de los guaraníes, canta en “ </w:t>
      </w:r>
      <w:r w:rsidRPr="002E6756">
        <w:rPr>
          <w:rFonts w:ascii="Arial" w:eastAsia="Times New Roman" w:hAnsi="Arial" w:cs="Arial"/>
          <w:b/>
          <w:bCs/>
          <w:color w:val="666666"/>
          <w:kern w:val="0"/>
          <w:sz w:val="24"/>
          <w:szCs w:val="24"/>
          <w:lang w:eastAsia="es-UY"/>
          <w14:ligatures w14:val="none"/>
        </w:rPr>
        <w:t>De guerrero a </w:t>
      </w:r>
      <w:r w:rsidRPr="002E6756">
        <w:rPr>
          <w:rFonts w:ascii="Arial" w:eastAsia="Times New Roman" w:hAnsi="Arial" w:cs="Arial"/>
          <w:b/>
          <w:bCs/>
          <w:i/>
          <w:iCs/>
          <w:color w:val="666666"/>
          <w:kern w:val="0"/>
          <w:sz w:val="24"/>
          <w:szCs w:val="24"/>
          <w:lang w:eastAsia="es-UY"/>
          <w14:ligatures w14:val="none"/>
        </w:rPr>
        <w:t>payador</w:t>
      </w:r>
      <w:r w:rsidRPr="002E6756">
        <w:rPr>
          <w:rFonts w:ascii="Arial" w:eastAsia="Times New Roman" w:hAnsi="Arial" w:cs="Arial"/>
          <w:color w:val="666666"/>
          <w:kern w:val="0"/>
          <w:sz w:val="24"/>
          <w:szCs w:val="24"/>
          <w:lang w:eastAsia="es-UY"/>
          <w14:ligatures w14:val="none"/>
        </w:rPr>
        <w:t xml:space="preserve"> ”: “Soy lo que los historiadores buscan allí en las ruinas, pero los médicos no saben que esta saga </w:t>
      </w:r>
      <w:r w:rsidRPr="002E6756">
        <w:rPr>
          <w:rFonts w:ascii="Arial" w:eastAsia="Times New Roman" w:hAnsi="Arial" w:cs="Arial"/>
          <w:color w:val="666666"/>
          <w:kern w:val="0"/>
          <w:sz w:val="24"/>
          <w:szCs w:val="24"/>
          <w:lang w:eastAsia="es-UY"/>
          <w14:ligatures w14:val="none"/>
        </w:rPr>
        <w:lastRenderedPageBreak/>
        <w:t>no termina, que aún quedan descendientes de la tierra de los siete santos, y el pasado está presente en todo lo que canto”.</w:t>
      </w:r>
    </w:p>
    <w:p w14:paraId="76D617B9" w14:textId="77777777" w:rsidR="002E6756" w:rsidRPr="002E6756" w:rsidRDefault="002E6756" w:rsidP="002E6756">
      <w:pPr>
        <w:spacing w:after="0" w:line="240" w:lineRule="auto"/>
        <w:jc w:val="both"/>
        <w:rPr>
          <w:rFonts w:ascii="Arial" w:eastAsia="Times New Roman" w:hAnsi="Arial" w:cs="Arial"/>
          <w:color w:val="666666"/>
          <w:kern w:val="0"/>
          <w:sz w:val="24"/>
          <w:szCs w:val="24"/>
          <w:lang w:eastAsia="es-UY"/>
          <w14:ligatures w14:val="none"/>
        </w:rPr>
      </w:pPr>
    </w:p>
    <w:p w14:paraId="6B972817" w14:textId="77777777" w:rsidR="002E6756" w:rsidRDefault="002E6756" w:rsidP="002E6756">
      <w:pPr>
        <w:spacing w:after="0" w:line="240" w:lineRule="auto"/>
        <w:jc w:val="both"/>
        <w:rPr>
          <w:rFonts w:ascii="Arial" w:eastAsia="Times New Roman" w:hAnsi="Arial" w:cs="Arial"/>
          <w:color w:val="666666"/>
          <w:kern w:val="0"/>
          <w:sz w:val="24"/>
          <w:szCs w:val="24"/>
          <w:lang w:eastAsia="es-UY"/>
          <w14:ligatures w14:val="none"/>
        </w:rPr>
      </w:pPr>
      <w:r w:rsidRPr="002E6756">
        <w:rPr>
          <w:rFonts w:ascii="Arial" w:eastAsia="Times New Roman" w:hAnsi="Arial" w:cs="Arial"/>
          <w:color w:val="666666"/>
          <w:kern w:val="0"/>
          <w:sz w:val="24"/>
          <w:szCs w:val="24"/>
          <w:lang w:eastAsia="es-UY"/>
          <w14:ligatures w14:val="none"/>
        </w:rPr>
        <w:t>Esta es la pregunta: ¿por qué la </w:t>
      </w:r>
      <w:r w:rsidRPr="002E6756">
        <w:rPr>
          <w:rFonts w:ascii="Arial" w:eastAsia="Times New Roman" w:hAnsi="Arial" w:cs="Arial"/>
          <w:b/>
          <w:bCs/>
          <w:color w:val="666666"/>
          <w:kern w:val="0"/>
          <w:sz w:val="24"/>
          <w:szCs w:val="24"/>
          <w:lang w:eastAsia="es-UY"/>
          <w14:ligatures w14:val="none"/>
        </w:rPr>
        <w:t>Iglesia</w:t>
      </w:r>
      <w:r w:rsidRPr="002E6756">
        <w:rPr>
          <w:rFonts w:ascii="Arial" w:eastAsia="Times New Roman" w:hAnsi="Arial" w:cs="Arial"/>
          <w:color w:val="666666"/>
          <w:kern w:val="0"/>
          <w:sz w:val="24"/>
          <w:szCs w:val="24"/>
          <w:lang w:eastAsia="es-UY"/>
          <w14:ligatures w14:val="none"/>
        </w:rPr>
        <w:t> abandonó por completo a los descendientes de la tragedia, de la destrucción de las misiones por los reinos colonizadores de </w:t>
      </w:r>
      <w:r w:rsidRPr="002E6756">
        <w:rPr>
          <w:rFonts w:ascii="Arial" w:eastAsia="Times New Roman" w:hAnsi="Arial" w:cs="Arial"/>
          <w:b/>
          <w:bCs/>
          <w:color w:val="666666"/>
          <w:kern w:val="0"/>
          <w:sz w:val="24"/>
          <w:szCs w:val="24"/>
          <w:lang w:eastAsia="es-UY"/>
          <w14:ligatures w14:val="none"/>
        </w:rPr>
        <w:t>Portugal</w:t>
      </w:r>
      <w:r w:rsidRPr="002E6756">
        <w:rPr>
          <w:rFonts w:ascii="Arial" w:eastAsia="Times New Roman" w:hAnsi="Arial" w:cs="Arial"/>
          <w:color w:val="666666"/>
          <w:kern w:val="0"/>
          <w:sz w:val="24"/>
          <w:szCs w:val="24"/>
          <w:lang w:eastAsia="es-UY"/>
          <w14:ligatures w14:val="none"/>
        </w:rPr>
        <w:t> y </w:t>
      </w:r>
      <w:r w:rsidRPr="002E6756">
        <w:rPr>
          <w:rFonts w:ascii="Arial" w:eastAsia="Times New Roman" w:hAnsi="Arial" w:cs="Arial"/>
          <w:b/>
          <w:bCs/>
          <w:color w:val="666666"/>
          <w:kern w:val="0"/>
          <w:sz w:val="24"/>
          <w:szCs w:val="24"/>
          <w:lang w:eastAsia="es-UY"/>
          <w14:ligatures w14:val="none"/>
        </w:rPr>
        <w:t>España</w:t>
      </w:r>
      <w:r w:rsidRPr="002E6756">
        <w:rPr>
          <w:rFonts w:ascii="Arial" w:eastAsia="Times New Roman" w:hAnsi="Arial" w:cs="Arial"/>
          <w:color w:val="666666"/>
          <w:kern w:val="0"/>
          <w:sz w:val="24"/>
          <w:szCs w:val="24"/>
          <w:lang w:eastAsia="es-UY"/>
          <w14:ligatures w14:val="none"/>
        </w:rPr>
        <w:t> ? ¿Por qué nunca más tuvo un proyecto que contemplara a los </w:t>
      </w:r>
      <w:hyperlink r:id="rId9" w:tgtFrame="_blank" w:history="1">
        <w:r w:rsidRPr="002E6756">
          <w:rPr>
            <w:rFonts w:ascii="Arial" w:eastAsia="Times New Roman" w:hAnsi="Arial" w:cs="Arial"/>
            <w:color w:val="FC6B01"/>
            <w:kern w:val="0"/>
            <w:sz w:val="24"/>
            <w:szCs w:val="24"/>
            <w:u w:val="single"/>
            <w:lang w:eastAsia="es-UY"/>
            <w14:ligatures w14:val="none"/>
          </w:rPr>
          <w:t>pueblos indígenas de Rio Grande do Sul</w:t>
        </w:r>
      </w:hyperlink>
      <w:r w:rsidRPr="002E6756">
        <w:rPr>
          <w:rFonts w:ascii="Arial" w:eastAsia="Times New Roman" w:hAnsi="Arial" w:cs="Arial"/>
          <w:color w:val="666666"/>
          <w:kern w:val="0"/>
          <w:sz w:val="24"/>
          <w:szCs w:val="24"/>
          <w:lang w:eastAsia="es-UY"/>
          <w14:ligatures w14:val="none"/>
        </w:rPr>
        <w:t> de una manera mínimamente justa? ¿Cómo podemos explicar la invisibilidad de lo que está ahí para cualquiera que quiera verlo, las consecuencias para la población de </w:t>
      </w:r>
      <w:r w:rsidRPr="002E6756">
        <w:rPr>
          <w:rFonts w:ascii="Arial" w:eastAsia="Times New Roman" w:hAnsi="Arial" w:cs="Arial"/>
          <w:b/>
          <w:bCs/>
          <w:color w:val="666666"/>
          <w:kern w:val="0"/>
          <w:sz w:val="24"/>
          <w:szCs w:val="24"/>
          <w:lang w:eastAsia="es-UY"/>
          <w14:ligatures w14:val="none"/>
        </w:rPr>
        <w:t>Rio Grande do Sul</w:t>
      </w:r>
      <w:r w:rsidRPr="002E6756">
        <w:rPr>
          <w:rFonts w:ascii="Arial" w:eastAsia="Times New Roman" w:hAnsi="Arial" w:cs="Arial"/>
          <w:color w:val="666666"/>
          <w:kern w:val="0"/>
          <w:sz w:val="24"/>
          <w:szCs w:val="24"/>
          <w:lang w:eastAsia="es-UY"/>
          <w14:ligatures w14:val="none"/>
        </w:rPr>
        <w:t xml:space="preserve"> ? El hecho es que, incluso contra la voluntad de los misioneros jesuitas, la espada imperialista finalmente apareció donde el catecismo había llegado sin espada, y destruyó un buen comienzo que la lógica colonial no permitió prosperar. Pero lo asombroso es que la Iglesia retrocedió, abandonó y despreció lo que había comenzado bien. Por el contrario, en el nuevo proyecto </w:t>
      </w:r>
      <w:proofErr w:type="spellStart"/>
      <w:r w:rsidRPr="002E6756">
        <w:rPr>
          <w:rFonts w:ascii="Arial" w:eastAsia="Times New Roman" w:hAnsi="Arial" w:cs="Arial"/>
          <w:color w:val="666666"/>
          <w:kern w:val="0"/>
          <w:sz w:val="24"/>
          <w:szCs w:val="24"/>
          <w:lang w:eastAsia="es-UY"/>
          <w14:ligatures w14:val="none"/>
        </w:rPr>
        <w:t>romanizador</w:t>
      </w:r>
      <w:proofErr w:type="spellEnd"/>
      <w:r w:rsidRPr="002E6756">
        <w:rPr>
          <w:rFonts w:ascii="Arial" w:eastAsia="Times New Roman" w:hAnsi="Arial" w:cs="Arial"/>
          <w:color w:val="666666"/>
          <w:kern w:val="0"/>
          <w:sz w:val="24"/>
          <w:szCs w:val="24"/>
          <w:lang w:eastAsia="es-UY"/>
          <w14:ligatures w14:val="none"/>
        </w:rPr>
        <w:t xml:space="preserve"> de la Iglesia, erigió cabezas indígenas aplastadas bajo los muros de la catedral de </w:t>
      </w:r>
      <w:r w:rsidRPr="002E6756">
        <w:rPr>
          <w:rFonts w:ascii="Arial" w:eastAsia="Times New Roman" w:hAnsi="Arial" w:cs="Arial"/>
          <w:b/>
          <w:bCs/>
          <w:color w:val="666666"/>
          <w:kern w:val="0"/>
          <w:sz w:val="24"/>
          <w:szCs w:val="24"/>
          <w:lang w:eastAsia="es-UY"/>
          <w14:ligatures w14:val="none"/>
        </w:rPr>
        <w:t>Porto Alegre</w:t>
      </w:r>
      <w:r w:rsidRPr="002E6756">
        <w:rPr>
          <w:rFonts w:ascii="Arial" w:eastAsia="Times New Roman" w:hAnsi="Arial" w:cs="Arial"/>
          <w:color w:val="666666"/>
          <w:kern w:val="0"/>
          <w:sz w:val="24"/>
          <w:szCs w:val="24"/>
          <w:lang w:eastAsia="es-UY"/>
          <w14:ligatures w14:val="none"/>
        </w:rPr>
        <w:t> y anotó en el registro que es una representación de la verdadera religión aplastando la superstición.</w:t>
      </w:r>
    </w:p>
    <w:p w14:paraId="0A9ECFD3" w14:textId="77777777" w:rsidR="002E6756" w:rsidRPr="002E6756" w:rsidRDefault="002E6756" w:rsidP="002E6756">
      <w:pPr>
        <w:spacing w:after="0" w:line="240" w:lineRule="auto"/>
        <w:jc w:val="both"/>
        <w:rPr>
          <w:rFonts w:ascii="Arial" w:eastAsia="Times New Roman" w:hAnsi="Arial" w:cs="Arial"/>
          <w:color w:val="666666"/>
          <w:kern w:val="0"/>
          <w:sz w:val="24"/>
          <w:szCs w:val="24"/>
          <w:lang w:eastAsia="es-UY"/>
          <w14:ligatures w14:val="none"/>
        </w:rPr>
      </w:pPr>
    </w:p>
    <w:p w14:paraId="20E9F9F6" w14:textId="77777777" w:rsidR="002E6756" w:rsidRDefault="002E6756" w:rsidP="002E6756">
      <w:pPr>
        <w:spacing w:after="0" w:line="240" w:lineRule="auto"/>
        <w:jc w:val="both"/>
        <w:rPr>
          <w:rFonts w:ascii="Arial" w:eastAsia="Times New Roman" w:hAnsi="Arial" w:cs="Arial"/>
          <w:color w:val="666666"/>
          <w:kern w:val="0"/>
          <w:sz w:val="24"/>
          <w:szCs w:val="24"/>
          <w:lang w:eastAsia="es-UY"/>
          <w14:ligatures w14:val="none"/>
        </w:rPr>
      </w:pPr>
      <w:r w:rsidRPr="002E6756">
        <w:rPr>
          <w:rFonts w:ascii="Arial" w:eastAsia="Times New Roman" w:hAnsi="Arial" w:cs="Arial"/>
          <w:color w:val="666666"/>
          <w:kern w:val="0"/>
          <w:sz w:val="24"/>
          <w:szCs w:val="24"/>
          <w:lang w:eastAsia="es-UY"/>
          <w14:ligatures w14:val="none"/>
        </w:rPr>
        <w:t>Han transcurrido casi 300 años desde la fatídica guerra en la que </w:t>
      </w:r>
      <w:proofErr w:type="spellStart"/>
      <w:r w:rsidRPr="002E6756">
        <w:rPr>
          <w:rFonts w:ascii="Arial" w:eastAsia="Times New Roman" w:hAnsi="Arial" w:cs="Arial"/>
          <w:color w:val="666666"/>
          <w:kern w:val="0"/>
          <w:sz w:val="24"/>
          <w:szCs w:val="24"/>
          <w:lang w:eastAsia="es-UY"/>
          <w14:ligatures w14:val="none"/>
        </w:rPr>
        <w:fldChar w:fldCharType="begin"/>
      </w:r>
      <w:r w:rsidRPr="002E6756">
        <w:rPr>
          <w:rFonts w:ascii="Arial" w:eastAsia="Times New Roman" w:hAnsi="Arial" w:cs="Arial"/>
          <w:color w:val="666666"/>
          <w:kern w:val="0"/>
          <w:sz w:val="24"/>
          <w:szCs w:val="24"/>
          <w:lang w:eastAsia="es-UY"/>
          <w14:ligatures w14:val="none"/>
        </w:rPr>
        <w:instrText>HYPERLINK "https://ihu.unisinos.br/categorias/159-entrevistas/657257-sepe-tiaraju-o-dono-desta-terra-rio-grandense-entrevista-especial-com-eliana-pritsch" \t "_blank"</w:instrText>
      </w:r>
      <w:r w:rsidRPr="002E6756">
        <w:rPr>
          <w:rFonts w:ascii="Arial" w:eastAsia="Times New Roman" w:hAnsi="Arial" w:cs="Arial"/>
          <w:color w:val="666666"/>
          <w:kern w:val="0"/>
          <w:sz w:val="24"/>
          <w:szCs w:val="24"/>
          <w:lang w:eastAsia="es-UY"/>
          <w14:ligatures w14:val="none"/>
        </w:rPr>
      </w:r>
      <w:r w:rsidRPr="002E6756">
        <w:rPr>
          <w:rFonts w:ascii="Arial" w:eastAsia="Times New Roman" w:hAnsi="Arial" w:cs="Arial"/>
          <w:color w:val="666666"/>
          <w:kern w:val="0"/>
          <w:sz w:val="24"/>
          <w:szCs w:val="24"/>
          <w:lang w:eastAsia="es-UY"/>
          <w14:ligatures w14:val="none"/>
        </w:rPr>
        <w:fldChar w:fldCharType="separate"/>
      </w:r>
      <w:r w:rsidRPr="002E6756">
        <w:rPr>
          <w:rFonts w:ascii="Arial" w:eastAsia="Times New Roman" w:hAnsi="Arial" w:cs="Arial"/>
          <w:color w:val="FC6B01"/>
          <w:kern w:val="0"/>
          <w:sz w:val="24"/>
          <w:szCs w:val="24"/>
          <w:u w:val="single"/>
          <w:lang w:eastAsia="es-UY"/>
          <w14:ligatures w14:val="none"/>
        </w:rPr>
        <w:t>Sepé</w:t>
      </w:r>
      <w:proofErr w:type="spellEnd"/>
      <w:r w:rsidRPr="002E6756">
        <w:rPr>
          <w:rFonts w:ascii="Arial" w:eastAsia="Times New Roman" w:hAnsi="Arial" w:cs="Arial"/>
          <w:color w:val="FC6B01"/>
          <w:kern w:val="0"/>
          <w:sz w:val="24"/>
          <w:szCs w:val="24"/>
          <w:u w:val="single"/>
          <w:lang w:eastAsia="es-UY"/>
          <w14:ligatures w14:val="none"/>
        </w:rPr>
        <w:t xml:space="preserve"> Tiaraju</w:t>
      </w:r>
      <w:r w:rsidRPr="002E6756">
        <w:rPr>
          <w:rFonts w:ascii="Arial" w:eastAsia="Times New Roman" w:hAnsi="Arial" w:cs="Arial"/>
          <w:color w:val="666666"/>
          <w:kern w:val="0"/>
          <w:sz w:val="24"/>
          <w:szCs w:val="24"/>
          <w:lang w:eastAsia="es-UY"/>
          <w14:ligatures w14:val="none"/>
        </w:rPr>
        <w:fldChar w:fldCharType="end"/>
      </w:r>
      <w:r w:rsidRPr="002E6756">
        <w:rPr>
          <w:rFonts w:ascii="Arial" w:eastAsia="Times New Roman" w:hAnsi="Arial" w:cs="Arial"/>
          <w:color w:val="666666"/>
          <w:kern w:val="0"/>
          <w:sz w:val="24"/>
          <w:szCs w:val="24"/>
          <w:lang w:eastAsia="es-UY"/>
          <w14:ligatures w14:val="none"/>
        </w:rPr>
        <w:t xml:space="preserve"> cayó luchando por la resistencia y la defensa del pueblo guaraní. Él y los otros siete pueblos guaraníes eran tan fervientemente católicos como los portugueses y españoles que llegaron con la intención de cometer genocidio. Tras la derrota, la dispersión y el vacío creado en la región, los pocos </w:t>
      </w:r>
      <w:proofErr w:type="spellStart"/>
      <w:r w:rsidRPr="002E6756">
        <w:rPr>
          <w:rFonts w:ascii="Arial" w:eastAsia="Times New Roman" w:hAnsi="Arial" w:cs="Arial"/>
          <w:color w:val="666666"/>
          <w:kern w:val="0"/>
          <w:sz w:val="24"/>
          <w:szCs w:val="24"/>
          <w:lang w:eastAsia="es-UY"/>
          <w14:ligatures w14:val="none"/>
        </w:rPr>
        <w:t>azorianos</w:t>
      </w:r>
      <w:proofErr w:type="spellEnd"/>
      <w:r w:rsidRPr="002E6756">
        <w:rPr>
          <w:rFonts w:ascii="Arial" w:eastAsia="Times New Roman" w:hAnsi="Arial" w:cs="Arial"/>
          <w:color w:val="666666"/>
          <w:kern w:val="0"/>
          <w:sz w:val="24"/>
          <w:szCs w:val="24"/>
          <w:lang w:eastAsia="es-UY"/>
          <w14:ligatures w14:val="none"/>
        </w:rPr>
        <w:t xml:space="preserve"> y portugueses que llegaron a las ciudades en ruinas no obtuvieron prácticamente nada de su victoria sobre los guaraníes. Pero entonces llegaron colonos alemanes, polacos e italianos en busca de nuevas tierras, e impusieron una nueva identidad, un acento distinto, una nueva forma de relacionarse con el entorno. En definitiva, los guaraníes fueron vistos como extraños en su propia tierra, una molestia y, finalmente, una amenaza. Marginados, vagando de un lugar a otro, acampando al borde de la carretera donde nadie podía reclamar ese pequeño y marginal pedazo de tierra, se convirtieron fácilmente, junto con los descendientes de personas negras esclavizadas en su triste destino paralelo, en chivos expiatorios, cargados con las acusaciones y las miserias de los nuevos ocupantes proyectadas sobre ellos.</w:t>
      </w:r>
    </w:p>
    <w:p w14:paraId="177316CA" w14:textId="77777777" w:rsidR="002E6756" w:rsidRPr="002E6756" w:rsidRDefault="002E6756" w:rsidP="002E6756">
      <w:pPr>
        <w:spacing w:after="0" w:line="240" w:lineRule="auto"/>
        <w:jc w:val="both"/>
        <w:rPr>
          <w:rFonts w:ascii="Arial" w:eastAsia="Times New Roman" w:hAnsi="Arial" w:cs="Arial"/>
          <w:color w:val="666666"/>
          <w:kern w:val="0"/>
          <w:sz w:val="24"/>
          <w:szCs w:val="24"/>
          <w:lang w:eastAsia="es-UY"/>
          <w14:ligatures w14:val="none"/>
        </w:rPr>
      </w:pPr>
    </w:p>
    <w:p w14:paraId="4B2712BB" w14:textId="77777777" w:rsidR="002E6756" w:rsidRDefault="002E6756" w:rsidP="002E6756">
      <w:pPr>
        <w:spacing w:after="0" w:line="240" w:lineRule="auto"/>
        <w:jc w:val="both"/>
        <w:rPr>
          <w:rFonts w:ascii="Arial" w:eastAsia="Times New Roman" w:hAnsi="Arial" w:cs="Arial"/>
          <w:color w:val="666666"/>
          <w:kern w:val="0"/>
          <w:sz w:val="24"/>
          <w:szCs w:val="24"/>
          <w:lang w:eastAsia="es-UY"/>
          <w14:ligatures w14:val="none"/>
        </w:rPr>
      </w:pPr>
      <w:r w:rsidRPr="002E6756">
        <w:rPr>
          <w:rFonts w:ascii="Arial" w:eastAsia="Times New Roman" w:hAnsi="Arial" w:cs="Arial"/>
          <w:color w:val="666666"/>
          <w:kern w:val="0"/>
          <w:sz w:val="24"/>
          <w:szCs w:val="24"/>
          <w:lang w:eastAsia="es-UY"/>
          <w14:ligatures w14:val="none"/>
        </w:rPr>
        <w:t>Pero la historia posterior a la llegada de los misioneros no termina ahí. Los guaraníes, llevados al </w:t>
      </w:r>
      <w:r w:rsidRPr="002E6756">
        <w:rPr>
          <w:rFonts w:ascii="Arial" w:eastAsia="Times New Roman" w:hAnsi="Arial" w:cs="Arial"/>
          <w:b/>
          <w:bCs/>
          <w:color w:val="666666"/>
          <w:kern w:val="0"/>
          <w:sz w:val="24"/>
          <w:szCs w:val="24"/>
          <w:lang w:eastAsia="es-UY"/>
          <w14:ligatures w14:val="none"/>
        </w:rPr>
        <w:t>Parque dos Anjos</w:t>
      </w:r>
      <w:r w:rsidRPr="002E6756">
        <w:rPr>
          <w:rFonts w:ascii="Arial" w:eastAsia="Times New Roman" w:hAnsi="Arial" w:cs="Arial"/>
          <w:color w:val="666666"/>
          <w:kern w:val="0"/>
          <w:sz w:val="24"/>
          <w:szCs w:val="24"/>
          <w:lang w:eastAsia="es-UY"/>
          <w14:ligatures w14:val="none"/>
        </w:rPr>
        <w:t> , ahora </w:t>
      </w:r>
      <w:proofErr w:type="spellStart"/>
      <w:r w:rsidRPr="002E6756">
        <w:rPr>
          <w:rFonts w:ascii="Arial" w:eastAsia="Times New Roman" w:hAnsi="Arial" w:cs="Arial"/>
          <w:b/>
          <w:bCs/>
          <w:color w:val="666666"/>
          <w:kern w:val="0"/>
          <w:sz w:val="24"/>
          <w:szCs w:val="24"/>
          <w:lang w:eastAsia="es-UY"/>
          <w14:ligatures w14:val="none"/>
        </w:rPr>
        <w:t>Gravataí</w:t>
      </w:r>
      <w:proofErr w:type="spellEnd"/>
      <w:r w:rsidRPr="002E6756">
        <w:rPr>
          <w:rFonts w:ascii="Arial" w:eastAsia="Times New Roman" w:hAnsi="Arial" w:cs="Arial"/>
          <w:color w:val="666666"/>
          <w:kern w:val="0"/>
          <w:sz w:val="24"/>
          <w:szCs w:val="24"/>
          <w:lang w:eastAsia="es-UY"/>
          <w14:ligatures w14:val="none"/>
        </w:rPr>
        <w:t xml:space="preserve"> , o dispersos por las afueras de las ciudades del interior, saben sobrevivir. Los </w:t>
      </w:r>
      <w:proofErr w:type="spellStart"/>
      <w:r w:rsidRPr="002E6756">
        <w:rPr>
          <w:rFonts w:ascii="Arial" w:eastAsia="Times New Roman" w:hAnsi="Arial" w:cs="Arial"/>
          <w:color w:val="666666"/>
          <w:kern w:val="0"/>
          <w:sz w:val="24"/>
          <w:szCs w:val="24"/>
          <w:lang w:eastAsia="es-UY"/>
          <w14:ligatures w14:val="none"/>
        </w:rPr>
        <w:t>kaingang</w:t>
      </w:r>
      <w:proofErr w:type="spellEnd"/>
      <w:r w:rsidRPr="002E6756">
        <w:rPr>
          <w:rFonts w:ascii="Arial" w:eastAsia="Times New Roman" w:hAnsi="Arial" w:cs="Arial"/>
          <w:color w:val="666666"/>
          <w:kern w:val="0"/>
          <w:sz w:val="24"/>
          <w:szCs w:val="24"/>
          <w:lang w:eastAsia="es-UY"/>
          <w14:ligatures w14:val="none"/>
        </w:rPr>
        <w:t>, más combativos, se refugiaron en los bosques, pero los guaraníes lograron mantener un silencio tenaz en medio de entornos sociales hostiles. Hoy, cualquiera que tome un autobús urbano en las afueras de las áreas metropolitanas o en cualquier ciudad del interior de Rio Grande do Sul encontrará rostros, piel, ojos y cabello con un biotipo marcadamente indígena: miles, algunos millones, de descendientes entre los 11 millones de habitantes de </w:t>
      </w:r>
      <w:r w:rsidRPr="002E6756">
        <w:rPr>
          <w:rFonts w:ascii="Arial" w:eastAsia="Times New Roman" w:hAnsi="Arial" w:cs="Arial"/>
          <w:b/>
          <w:bCs/>
          <w:color w:val="666666"/>
          <w:kern w:val="0"/>
          <w:sz w:val="24"/>
          <w:szCs w:val="24"/>
          <w:lang w:eastAsia="es-UY"/>
          <w14:ligatures w14:val="none"/>
        </w:rPr>
        <w:t>Rio Grande do Sul</w:t>
      </w:r>
      <w:r w:rsidRPr="002E6756">
        <w:rPr>
          <w:rFonts w:ascii="Arial" w:eastAsia="Times New Roman" w:hAnsi="Arial" w:cs="Arial"/>
          <w:color w:val="666666"/>
          <w:kern w:val="0"/>
          <w:sz w:val="24"/>
          <w:szCs w:val="24"/>
          <w:lang w:eastAsia="es-UY"/>
          <w14:ligatures w14:val="none"/>
        </w:rPr>
        <w:t> . Por eso </w:t>
      </w:r>
      <w:r w:rsidRPr="002E6756">
        <w:rPr>
          <w:rFonts w:ascii="Arial" w:eastAsia="Times New Roman" w:hAnsi="Arial" w:cs="Arial"/>
          <w:b/>
          <w:bCs/>
          <w:color w:val="666666"/>
          <w:kern w:val="0"/>
          <w:sz w:val="24"/>
          <w:szCs w:val="24"/>
          <w:lang w:eastAsia="es-UY"/>
          <w14:ligatures w14:val="none"/>
        </w:rPr>
        <w:t>Ortaça</w:t>
      </w:r>
      <w:r w:rsidRPr="002E6756">
        <w:rPr>
          <w:rFonts w:ascii="Arial" w:eastAsia="Times New Roman" w:hAnsi="Arial" w:cs="Arial"/>
          <w:color w:val="666666"/>
          <w:kern w:val="0"/>
          <w:sz w:val="24"/>
          <w:szCs w:val="24"/>
          <w:lang w:eastAsia="es-UY"/>
          <w14:ligatures w14:val="none"/>
        </w:rPr>
        <w:t> canta sobre "el pasado que aún está presente".</w:t>
      </w:r>
    </w:p>
    <w:p w14:paraId="2633FC16" w14:textId="77777777" w:rsidR="002E6756" w:rsidRPr="002E6756" w:rsidRDefault="002E6756" w:rsidP="002E6756">
      <w:pPr>
        <w:spacing w:after="0" w:line="240" w:lineRule="auto"/>
        <w:jc w:val="both"/>
        <w:rPr>
          <w:rFonts w:ascii="Arial" w:eastAsia="Times New Roman" w:hAnsi="Arial" w:cs="Arial"/>
          <w:color w:val="666666"/>
          <w:kern w:val="0"/>
          <w:sz w:val="24"/>
          <w:szCs w:val="24"/>
          <w:lang w:eastAsia="es-UY"/>
          <w14:ligatures w14:val="none"/>
        </w:rPr>
      </w:pPr>
    </w:p>
    <w:p w14:paraId="35066AE6" w14:textId="77777777" w:rsidR="002E6756" w:rsidRDefault="002E6756" w:rsidP="002E6756">
      <w:pPr>
        <w:spacing w:after="0" w:line="240" w:lineRule="auto"/>
        <w:jc w:val="both"/>
        <w:rPr>
          <w:rFonts w:ascii="Arial" w:eastAsia="Times New Roman" w:hAnsi="Arial" w:cs="Arial"/>
          <w:color w:val="666666"/>
          <w:kern w:val="0"/>
          <w:sz w:val="24"/>
          <w:szCs w:val="24"/>
          <w:lang w:eastAsia="es-UY"/>
          <w14:ligatures w14:val="none"/>
        </w:rPr>
      </w:pPr>
      <w:r w:rsidRPr="002E6756">
        <w:rPr>
          <w:rFonts w:ascii="Arial" w:eastAsia="Times New Roman" w:hAnsi="Arial" w:cs="Arial"/>
          <w:color w:val="666666"/>
          <w:kern w:val="0"/>
          <w:sz w:val="24"/>
          <w:szCs w:val="24"/>
          <w:lang w:eastAsia="es-UY"/>
          <w14:ligatures w14:val="none"/>
        </w:rPr>
        <w:t xml:space="preserve">Y “a la Iglesia ni siquiera le importa”. En la región de las misiones, el acento de los migrantes triunfa en las iglesias, gobernadas por un clero mayoritariamente blanco. Y afuera, casi silenciada, hablando en voz baja, está la forma de hablar que traduce una mentalidad y un afecto indígenas, una humanidad menos </w:t>
      </w:r>
      <w:r w:rsidRPr="002E6756">
        <w:rPr>
          <w:rFonts w:ascii="Arial" w:eastAsia="Times New Roman" w:hAnsi="Arial" w:cs="Arial"/>
          <w:color w:val="666666"/>
          <w:kern w:val="0"/>
          <w:sz w:val="24"/>
          <w:szCs w:val="24"/>
          <w:lang w:eastAsia="es-UY"/>
          <w14:ligatures w14:val="none"/>
        </w:rPr>
        <w:lastRenderedPageBreak/>
        <w:t>capitalista y más comunitaria, unida en el sufrimiento, que podría humanizar </w:t>
      </w:r>
      <w:r w:rsidRPr="002E6756">
        <w:rPr>
          <w:rFonts w:ascii="Arial" w:eastAsia="Times New Roman" w:hAnsi="Arial" w:cs="Arial"/>
          <w:b/>
          <w:bCs/>
          <w:color w:val="666666"/>
          <w:kern w:val="0"/>
          <w:sz w:val="24"/>
          <w:szCs w:val="24"/>
          <w:lang w:eastAsia="es-UY"/>
          <w14:ligatures w14:val="none"/>
        </w:rPr>
        <w:t>Río Grande</w:t>
      </w:r>
      <w:r w:rsidRPr="002E6756">
        <w:rPr>
          <w:rFonts w:ascii="Arial" w:eastAsia="Times New Roman" w:hAnsi="Arial" w:cs="Arial"/>
          <w:color w:val="666666"/>
          <w:kern w:val="0"/>
          <w:sz w:val="24"/>
          <w:szCs w:val="24"/>
          <w:lang w:eastAsia="es-UY"/>
          <w14:ligatures w14:val="none"/>
        </w:rPr>
        <w:t xml:space="preserve"> , sacudir la indiferencia de los migrantes hacia los demás, los nativos y los hijos negros de personas esclavizadas, y superar el dualismo que marca la dura historia de Río Grande de las dos mitades, de los </w:t>
      </w:r>
      <w:proofErr w:type="spellStart"/>
      <w:r w:rsidRPr="002E6756">
        <w:rPr>
          <w:rFonts w:ascii="Arial" w:eastAsia="Times New Roman" w:hAnsi="Arial" w:cs="Arial"/>
          <w:color w:val="666666"/>
          <w:kern w:val="0"/>
          <w:sz w:val="24"/>
          <w:szCs w:val="24"/>
          <w:lang w:eastAsia="es-UY"/>
          <w14:ligatures w14:val="none"/>
        </w:rPr>
        <w:t>Ximangos</w:t>
      </w:r>
      <w:proofErr w:type="spellEnd"/>
      <w:r w:rsidRPr="002E6756">
        <w:rPr>
          <w:rFonts w:ascii="Arial" w:eastAsia="Times New Roman" w:hAnsi="Arial" w:cs="Arial"/>
          <w:color w:val="666666"/>
          <w:kern w:val="0"/>
          <w:sz w:val="24"/>
          <w:szCs w:val="24"/>
          <w:lang w:eastAsia="es-UY"/>
          <w14:ligatures w14:val="none"/>
        </w:rPr>
        <w:t xml:space="preserve"> y los Maragatos.</w:t>
      </w:r>
    </w:p>
    <w:p w14:paraId="361ACFF2" w14:textId="77777777" w:rsidR="002E6756" w:rsidRPr="002E6756" w:rsidRDefault="002E6756" w:rsidP="002E6756">
      <w:pPr>
        <w:spacing w:after="0" w:line="240" w:lineRule="auto"/>
        <w:jc w:val="both"/>
        <w:rPr>
          <w:rFonts w:ascii="Arial" w:eastAsia="Times New Roman" w:hAnsi="Arial" w:cs="Arial"/>
          <w:color w:val="666666"/>
          <w:kern w:val="0"/>
          <w:sz w:val="24"/>
          <w:szCs w:val="24"/>
          <w:lang w:eastAsia="es-UY"/>
          <w14:ligatures w14:val="none"/>
        </w:rPr>
      </w:pPr>
    </w:p>
    <w:p w14:paraId="523FC0A9" w14:textId="77777777" w:rsidR="002E6756" w:rsidRPr="002E6756" w:rsidRDefault="002E6756" w:rsidP="002E6756">
      <w:pPr>
        <w:spacing w:after="0" w:line="240" w:lineRule="auto"/>
        <w:jc w:val="both"/>
        <w:rPr>
          <w:rFonts w:ascii="Arial" w:eastAsia="Times New Roman" w:hAnsi="Arial" w:cs="Arial"/>
          <w:color w:val="666666"/>
          <w:kern w:val="0"/>
          <w:sz w:val="24"/>
          <w:szCs w:val="24"/>
          <w:lang w:eastAsia="es-UY"/>
          <w14:ligatures w14:val="none"/>
        </w:rPr>
      </w:pPr>
      <w:r w:rsidRPr="002E6756">
        <w:rPr>
          <w:rFonts w:ascii="Arial" w:eastAsia="Times New Roman" w:hAnsi="Arial" w:cs="Arial"/>
          <w:color w:val="666666"/>
          <w:kern w:val="0"/>
          <w:sz w:val="24"/>
          <w:szCs w:val="24"/>
          <w:lang w:eastAsia="es-UY"/>
          <w14:ligatures w14:val="none"/>
        </w:rPr>
        <w:t>Hoy, tras haber vivido durante años en un suburbio </w:t>
      </w:r>
      <w:r w:rsidRPr="002E6756">
        <w:rPr>
          <w:rFonts w:ascii="Arial" w:eastAsia="Times New Roman" w:hAnsi="Arial" w:cs="Arial"/>
          <w:b/>
          <w:bCs/>
          <w:color w:val="666666"/>
          <w:kern w:val="0"/>
          <w:sz w:val="24"/>
          <w:szCs w:val="24"/>
          <w:lang w:eastAsia="es-UY"/>
          <w14:ligatures w14:val="none"/>
        </w:rPr>
        <w:t>de Porto Alegre</w:t>
      </w:r>
      <w:r w:rsidRPr="002E6756">
        <w:rPr>
          <w:rFonts w:ascii="Arial" w:eastAsia="Times New Roman" w:hAnsi="Arial" w:cs="Arial"/>
          <w:color w:val="666666"/>
          <w:kern w:val="0"/>
          <w:sz w:val="24"/>
          <w:szCs w:val="24"/>
          <w:lang w:eastAsia="es-UY"/>
          <w14:ligatures w14:val="none"/>
        </w:rPr>
        <w:t> donde mi rostro blanco y mi acento extranjero son una minoría ínfima, entiendo por qué mis amigos de la infancia, vecinos de </w:t>
      </w:r>
      <w:proofErr w:type="spellStart"/>
      <w:r w:rsidRPr="002E6756">
        <w:rPr>
          <w:rFonts w:ascii="Arial" w:eastAsia="Times New Roman" w:hAnsi="Arial" w:cs="Arial"/>
          <w:b/>
          <w:bCs/>
          <w:color w:val="666666"/>
          <w:kern w:val="0"/>
          <w:sz w:val="24"/>
          <w:szCs w:val="24"/>
          <w:lang w:eastAsia="es-UY"/>
          <w14:ligatures w14:val="none"/>
        </w:rPr>
        <w:t>Caxias</w:t>
      </w:r>
      <w:proofErr w:type="spellEnd"/>
      <w:r w:rsidRPr="002E6756">
        <w:rPr>
          <w:rFonts w:ascii="Arial" w:eastAsia="Times New Roman" w:hAnsi="Arial" w:cs="Arial"/>
          <w:color w:val="666666"/>
          <w:kern w:val="0"/>
          <w:sz w:val="24"/>
          <w:szCs w:val="24"/>
          <w:lang w:eastAsia="es-UY"/>
          <w14:ligatures w14:val="none"/>
        </w:rPr>
        <w:t> , cuando les preguntaba por qué no iban a misa los domingos, simplemente respondían: "¡Mamá dijo que no tenemos ropa!". Al carecer de la vestimenta y los modales de la Iglesia Católica blanca, los descendientes de hoy se sienten más identificados con las iglesias pentecostales. Incluso una observación empírica superficial basta para demostrar que los descendientes indígenas todavía "no tienen la vestimenta" de la Iglesia Católica. Pero no solo ellos; muchas personas "mestizas" y muchas personas negras apenas susurran su verdadera y completa expresión religiosa, arriesgándose continuamente a malentendidos por interpretaciones puristas y autoritarias sobre ellos. Y "a la Iglesia no le importa": no desarrolla ningún proyecto, ni siquiera mientras celebra la grandeza de lo que fue hace 400 años.</w:t>
      </w:r>
    </w:p>
    <w:p w14:paraId="72CEFBB1" w14:textId="77777777" w:rsidR="002E6756" w:rsidRDefault="002E6756" w:rsidP="002E6756">
      <w:pPr>
        <w:spacing w:after="0" w:line="240" w:lineRule="auto"/>
        <w:jc w:val="both"/>
        <w:rPr>
          <w:rFonts w:ascii="Arial" w:eastAsia="Times New Roman" w:hAnsi="Arial" w:cs="Arial"/>
          <w:color w:val="666666"/>
          <w:kern w:val="0"/>
          <w:sz w:val="24"/>
          <w:szCs w:val="24"/>
          <w:lang w:eastAsia="es-UY"/>
          <w14:ligatures w14:val="none"/>
        </w:rPr>
      </w:pPr>
      <w:r w:rsidRPr="002E6756">
        <w:rPr>
          <w:rFonts w:ascii="Arial" w:eastAsia="Times New Roman" w:hAnsi="Arial" w:cs="Arial"/>
          <w:color w:val="666666"/>
          <w:kern w:val="0"/>
          <w:sz w:val="24"/>
          <w:szCs w:val="24"/>
          <w:lang w:eastAsia="es-UY"/>
          <w14:ligatures w14:val="none"/>
        </w:rPr>
        <w:t>Sin embargo, el misionero canta: “la lanza se convirtió en guitarra, y el guerrero, </w:t>
      </w:r>
      <w:r w:rsidRPr="002E6756">
        <w:rPr>
          <w:rFonts w:ascii="Arial" w:eastAsia="Times New Roman" w:hAnsi="Arial" w:cs="Arial"/>
          <w:i/>
          <w:iCs/>
          <w:color w:val="666666"/>
          <w:kern w:val="0"/>
          <w:sz w:val="24"/>
          <w:szCs w:val="24"/>
          <w:lang w:eastAsia="es-UY"/>
          <w14:ligatures w14:val="none"/>
        </w:rPr>
        <w:t>en payador</w:t>
      </w:r>
      <w:r w:rsidRPr="002E6756">
        <w:rPr>
          <w:rFonts w:ascii="Arial" w:eastAsia="Times New Roman" w:hAnsi="Arial" w:cs="Arial"/>
          <w:color w:val="666666"/>
          <w:kern w:val="0"/>
          <w:sz w:val="24"/>
          <w:szCs w:val="24"/>
          <w:lang w:eastAsia="es-UY"/>
          <w14:ligatures w14:val="none"/>
        </w:rPr>
        <w:t> ”. A los cuatro grandes “troncos” misioneros guaraníes –Noel </w:t>
      </w:r>
      <w:r w:rsidRPr="002E6756">
        <w:rPr>
          <w:rFonts w:ascii="Arial" w:eastAsia="Times New Roman" w:hAnsi="Arial" w:cs="Arial"/>
          <w:b/>
          <w:bCs/>
          <w:color w:val="666666"/>
          <w:kern w:val="0"/>
          <w:sz w:val="24"/>
          <w:szCs w:val="24"/>
          <w:lang w:eastAsia="es-UY"/>
          <w14:ligatures w14:val="none"/>
        </w:rPr>
        <w:t>Guarany</w:t>
      </w:r>
      <w:r w:rsidRPr="002E6756">
        <w:rPr>
          <w:rFonts w:ascii="Arial" w:eastAsia="Times New Roman" w:hAnsi="Arial" w:cs="Arial"/>
          <w:color w:val="666666"/>
          <w:kern w:val="0"/>
          <w:sz w:val="24"/>
          <w:szCs w:val="24"/>
          <w:lang w:eastAsia="es-UY"/>
          <w14:ligatures w14:val="none"/>
        </w:rPr>
        <w:t> , </w:t>
      </w:r>
      <w:proofErr w:type="spellStart"/>
      <w:r w:rsidRPr="002E6756">
        <w:rPr>
          <w:rFonts w:ascii="Arial" w:eastAsia="Times New Roman" w:hAnsi="Arial" w:cs="Arial"/>
          <w:b/>
          <w:bCs/>
          <w:color w:val="666666"/>
          <w:kern w:val="0"/>
          <w:sz w:val="24"/>
          <w:szCs w:val="24"/>
          <w:lang w:eastAsia="es-UY"/>
          <w14:ligatures w14:val="none"/>
        </w:rPr>
        <w:t>Jayme</w:t>
      </w:r>
      <w:proofErr w:type="spellEnd"/>
      <w:r w:rsidRPr="002E6756">
        <w:rPr>
          <w:rFonts w:ascii="Arial" w:eastAsia="Times New Roman" w:hAnsi="Arial" w:cs="Arial"/>
          <w:b/>
          <w:bCs/>
          <w:color w:val="666666"/>
          <w:kern w:val="0"/>
          <w:sz w:val="24"/>
          <w:szCs w:val="24"/>
          <w:lang w:eastAsia="es-UY"/>
          <w14:ligatures w14:val="none"/>
        </w:rPr>
        <w:t xml:space="preserve"> Caetano Braun</w:t>
      </w:r>
      <w:r w:rsidRPr="002E6756">
        <w:rPr>
          <w:rFonts w:ascii="Arial" w:eastAsia="Times New Roman" w:hAnsi="Arial" w:cs="Arial"/>
          <w:color w:val="666666"/>
          <w:kern w:val="0"/>
          <w:sz w:val="24"/>
          <w:szCs w:val="24"/>
          <w:lang w:eastAsia="es-UY"/>
          <w14:ligatures w14:val="none"/>
        </w:rPr>
        <w:t> , </w:t>
      </w:r>
      <w:proofErr w:type="spellStart"/>
      <w:r w:rsidRPr="002E6756">
        <w:rPr>
          <w:rFonts w:ascii="Arial" w:eastAsia="Times New Roman" w:hAnsi="Arial" w:cs="Arial"/>
          <w:b/>
          <w:bCs/>
          <w:color w:val="666666"/>
          <w:kern w:val="0"/>
          <w:sz w:val="24"/>
          <w:szCs w:val="24"/>
          <w:lang w:eastAsia="es-UY"/>
          <w14:ligatures w14:val="none"/>
        </w:rPr>
        <w:t>Cenair</w:t>
      </w:r>
      <w:proofErr w:type="spellEnd"/>
      <w:r w:rsidRPr="002E6756">
        <w:rPr>
          <w:rFonts w:ascii="Arial" w:eastAsia="Times New Roman" w:hAnsi="Arial" w:cs="Arial"/>
          <w:b/>
          <w:bCs/>
          <w:color w:val="666666"/>
          <w:kern w:val="0"/>
          <w:sz w:val="24"/>
          <w:szCs w:val="24"/>
          <w:lang w:eastAsia="es-UY"/>
          <w14:ligatures w14:val="none"/>
        </w:rPr>
        <w:t xml:space="preserve"> </w:t>
      </w:r>
      <w:proofErr w:type="spellStart"/>
      <w:r w:rsidRPr="002E6756">
        <w:rPr>
          <w:rFonts w:ascii="Arial" w:eastAsia="Times New Roman" w:hAnsi="Arial" w:cs="Arial"/>
          <w:b/>
          <w:bCs/>
          <w:color w:val="666666"/>
          <w:kern w:val="0"/>
          <w:sz w:val="24"/>
          <w:szCs w:val="24"/>
          <w:lang w:eastAsia="es-UY"/>
          <w14:ligatures w14:val="none"/>
        </w:rPr>
        <w:t>Maicá</w:t>
      </w:r>
      <w:proofErr w:type="spellEnd"/>
      <w:r w:rsidRPr="002E6756">
        <w:rPr>
          <w:rFonts w:ascii="Arial" w:eastAsia="Times New Roman" w:hAnsi="Arial" w:cs="Arial"/>
          <w:color w:val="666666"/>
          <w:kern w:val="0"/>
          <w:sz w:val="24"/>
          <w:szCs w:val="24"/>
          <w:lang w:eastAsia="es-UY"/>
          <w14:ligatures w14:val="none"/>
        </w:rPr>
        <w:t> , </w:t>
      </w:r>
      <w:r w:rsidRPr="002E6756">
        <w:rPr>
          <w:rFonts w:ascii="Arial" w:eastAsia="Times New Roman" w:hAnsi="Arial" w:cs="Arial"/>
          <w:b/>
          <w:bCs/>
          <w:color w:val="666666"/>
          <w:kern w:val="0"/>
          <w:sz w:val="24"/>
          <w:szCs w:val="24"/>
          <w:lang w:eastAsia="es-UY"/>
          <w14:ligatures w14:val="none"/>
        </w:rPr>
        <w:t>Pedro Ortaça–</w:t>
      </w:r>
      <w:r w:rsidRPr="002E6756">
        <w:rPr>
          <w:rFonts w:ascii="Arial" w:eastAsia="Times New Roman" w:hAnsi="Arial" w:cs="Arial"/>
          <w:color w:val="666666"/>
          <w:kern w:val="0"/>
          <w:sz w:val="24"/>
          <w:szCs w:val="24"/>
          <w:lang w:eastAsia="es-UY"/>
          <w14:ligatures w14:val="none"/>
        </w:rPr>
        <w:t> ahora suceden muchas ramas </w:t>
      </w:r>
      <w:r w:rsidRPr="002E6756">
        <w:rPr>
          <w:rFonts w:ascii="Arial" w:eastAsia="Times New Roman" w:hAnsi="Arial" w:cs="Arial"/>
          <w:i/>
          <w:iCs/>
          <w:color w:val="666666"/>
          <w:kern w:val="0"/>
          <w:sz w:val="24"/>
          <w:szCs w:val="24"/>
          <w:lang w:eastAsia="es-UY"/>
          <w14:ligatures w14:val="none"/>
        </w:rPr>
        <w:t>payador</w:t>
      </w:r>
      <w:r w:rsidRPr="002E6756">
        <w:rPr>
          <w:rFonts w:ascii="Arial" w:eastAsia="Times New Roman" w:hAnsi="Arial" w:cs="Arial"/>
          <w:color w:val="666666"/>
          <w:kern w:val="0"/>
          <w:sz w:val="24"/>
          <w:szCs w:val="24"/>
          <w:lang w:eastAsia="es-UY"/>
          <w14:ligatures w14:val="none"/>
        </w:rPr>
        <w:t> , resaltando lo que </w:t>
      </w:r>
      <w:r w:rsidRPr="002E6756">
        <w:rPr>
          <w:rFonts w:ascii="Arial" w:eastAsia="Times New Roman" w:hAnsi="Arial" w:cs="Arial"/>
          <w:b/>
          <w:bCs/>
          <w:color w:val="666666"/>
          <w:kern w:val="0"/>
          <w:sz w:val="24"/>
          <w:szCs w:val="24"/>
          <w:lang w:eastAsia="es-UY"/>
          <w14:ligatures w14:val="none"/>
        </w:rPr>
        <w:t>Ortaça</w:t>
      </w:r>
      <w:r w:rsidRPr="002E6756">
        <w:rPr>
          <w:rFonts w:ascii="Arial" w:eastAsia="Times New Roman" w:hAnsi="Arial" w:cs="Arial"/>
          <w:color w:val="666666"/>
          <w:kern w:val="0"/>
          <w:sz w:val="24"/>
          <w:szCs w:val="24"/>
          <w:lang w:eastAsia="es-UY"/>
          <w14:ligatures w14:val="none"/>
        </w:rPr>
        <w:t xml:space="preserve"> recuerda cuando canta: “Ah, si </w:t>
      </w:r>
      <w:proofErr w:type="spellStart"/>
      <w:r w:rsidRPr="002E6756">
        <w:rPr>
          <w:rFonts w:ascii="Arial" w:eastAsia="Times New Roman" w:hAnsi="Arial" w:cs="Arial"/>
          <w:color w:val="666666"/>
          <w:kern w:val="0"/>
          <w:sz w:val="24"/>
          <w:szCs w:val="24"/>
          <w:lang w:eastAsia="es-UY"/>
          <w14:ligatures w14:val="none"/>
        </w:rPr>
        <w:t>Sepé</w:t>
      </w:r>
      <w:proofErr w:type="spellEnd"/>
      <w:r w:rsidRPr="002E6756">
        <w:rPr>
          <w:rFonts w:ascii="Arial" w:eastAsia="Times New Roman" w:hAnsi="Arial" w:cs="Arial"/>
          <w:color w:val="666666"/>
          <w:kern w:val="0"/>
          <w:sz w:val="24"/>
          <w:szCs w:val="24"/>
          <w:lang w:eastAsia="es-UY"/>
          <w14:ligatures w14:val="none"/>
        </w:rPr>
        <w:t xml:space="preserve"> estuviera vivo, dudo tal abandono… no habría indios mendigando en las esquinas”, “fósiles vivientes de la pampa”. Y enfatiza: “Soy hijo de los siete pueblos, tengo la sangre de </w:t>
      </w:r>
      <w:proofErr w:type="spellStart"/>
      <w:r w:rsidRPr="002E6756">
        <w:rPr>
          <w:rFonts w:ascii="Arial" w:eastAsia="Times New Roman" w:hAnsi="Arial" w:cs="Arial"/>
          <w:color w:val="666666"/>
          <w:kern w:val="0"/>
          <w:sz w:val="24"/>
          <w:szCs w:val="24"/>
          <w:lang w:eastAsia="es-UY"/>
          <w14:ligatures w14:val="none"/>
        </w:rPr>
        <w:t>Sepé</w:t>
      </w:r>
      <w:proofErr w:type="spellEnd"/>
      <w:r w:rsidRPr="002E6756">
        <w:rPr>
          <w:rFonts w:ascii="Arial" w:eastAsia="Times New Roman" w:hAnsi="Arial" w:cs="Arial"/>
          <w:color w:val="666666"/>
          <w:kern w:val="0"/>
          <w:sz w:val="24"/>
          <w:szCs w:val="24"/>
          <w:lang w:eastAsia="es-UY"/>
          <w14:ligatures w14:val="none"/>
        </w:rPr>
        <w:t>”. El 7 de febrero de 1756, tres días antes de la gran masacre de </w:t>
      </w:r>
      <w:proofErr w:type="spellStart"/>
      <w:r w:rsidRPr="002E6756">
        <w:rPr>
          <w:rFonts w:ascii="Arial" w:eastAsia="Times New Roman" w:hAnsi="Arial" w:cs="Arial"/>
          <w:b/>
          <w:bCs/>
          <w:color w:val="666666"/>
          <w:kern w:val="0"/>
          <w:sz w:val="24"/>
          <w:szCs w:val="24"/>
          <w:lang w:eastAsia="es-UY"/>
          <w14:ligatures w14:val="none"/>
        </w:rPr>
        <w:t>Caiboaté</w:t>
      </w:r>
      <w:proofErr w:type="spellEnd"/>
      <w:r w:rsidRPr="002E6756">
        <w:rPr>
          <w:rFonts w:ascii="Arial" w:eastAsia="Times New Roman" w:hAnsi="Arial" w:cs="Arial"/>
          <w:color w:val="666666"/>
          <w:kern w:val="0"/>
          <w:sz w:val="24"/>
          <w:szCs w:val="24"/>
          <w:lang w:eastAsia="es-UY"/>
          <w14:ligatures w14:val="none"/>
        </w:rPr>
        <w:t> , en la región de </w:t>
      </w:r>
      <w:r w:rsidRPr="002E6756">
        <w:rPr>
          <w:rFonts w:ascii="Arial" w:eastAsia="Times New Roman" w:hAnsi="Arial" w:cs="Arial"/>
          <w:b/>
          <w:bCs/>
          <w:color w:val="666666"/>
          <w:kern w:val="0"/>
          <w:sz w:val="24"/>
          <w:szCs w:val="24"/>
          <w:lang w:eastAsia="es-UY"/>
          <w14:ligatures w14:val="none"/>
        </w:rPr>
        <w:t>São Gabriel</w:t>
      </w:r>
      <w:r w:rsidRPr="002E6756">
        <w:rPr>
          <w:rFonts w:ascii="Arial" w:eastAsia="Times New Roman" w:hAnsi="Arial" w:cs="Arial"/>
          <w:color w:val="666666"/>
          <w:kern w:val="0"/>
          <w:sz w:val="24"/>
          <w:szCs w:val="24"/>
          <w:lang w:eastAsia="es-UY"/>
          <w14:ligatures w14:val="none"/>
        </w:rPr>
        <w:t> , tierras de ganado y mate de la ciudad misionera de </w:t>
      </w:r>
      <w:hyperlink r:id="rId10" w:tgtFrame="_blank" w:history="1">
        <w:r w:rsidRPr="002E6756">
          <w:rPr>
            <w:rFonts w:ascii="Arial" w:eastAsia="Times New Roman" w:hAnsi="Arial" w:cs="Arial"/>
            <w:color w:val="FC6B01"/>
            <w:kern w:val="0"/>
            <w:sz w:val="24"/>
            <w:szCs w:val="24"/>
            <w:u w:val="single"/>
            <w:lang w:eastAsia="es-UY"/>
            <w14:ligatures w14:val="none"/>
          </w:rPr>
          <w:t>São Miguel</w:t>
        </w:r>
      </w:hyperlink>
      <w:r w:rsidRPr="002E6756">
        <w:rPr>
          <w:rFonts w:ascii="Arial" w:eastAsia="Times New Roman" w:hAnsi="Arial" w:cs="Arial"/>
          <w:color w:val="666666"/>
          <w:kern w:val="0"/>
          <w:sz w:val="24"/>
          <w:szCs w:val="24"/>
          <w:lang w:eastAsia="es-UY"/>
          <w14:ligatures w14:val="none"/>
        </w:rPr>
        <w:t> , </w:t>
      </w:r>
      <w:proofErr w:type="spellStart"/>
      <w:r w:rsidRPr="002E6756">
        <w:rPr>
          <w:rFonts w:ascii="Arial" w:eastAsia="Times New Roman" w:hAnsi="Arial" w:cs="Arial"/>
          <w:b/>
          <w:bCs/>
          <w:color w:val="666666"/>
          <w:kern w:val="0"/>
          <w:sz w:val="24"/>
          <w:szCs w:val="24"/>
          <w:lang w:eastAsia="es-UY"/>
          <w14:ligatures w14:val="none"/>
        </w:rPr>
        <w:t>Sepé</w:t>
      </w:r>
      <w:proofErr w:type="spellEnd"/>
      <w:r w:rsidRPr="002E6756">
        <w:rPr>
          <w:rFonts w:ascii="Arial" w:eastAsia="Times New Roman" w:hAnsi="Arial" w:cs="Arial"/>
          <w:b/>
          <w:bCs/>
          <w:color w:val="666666"/>
          <w:kern w:val="0"/>
          <w:sz w:val="24"/>
          <w:szCs w:val="24"/>
          <w:lang w:eastAsia="es-UY"/>
          <w14:ligatures w14:val="none"/>
        </w:rPr>
        <w:t xml:space="preserve"> Tiaraju</w:t>
      </w:r>
      <w:r w:rsidRPr="002E6756">
        <w:rPr>
          <w:rFonts w:ascii="Arial" w:eastAsia="Times New Roman" w:hAnsi="Arial" w:cs="Arial"/>
          <w:color w:val="666666"/>
          <w:kern w:val="0"/>
          <w:sz w:val="24"/>
          <w:szCs w:val="24"/>
          <w:lang w:eastAsia="es-UY"/>
          <w14:ligatures w14:val="none"/>
        </w:rPr>
        <w:t> fue asesinado defendiendo a su pueblo. Su convicción en la fe cristiana —era cristiano de tercera generación, como mínimo— es más elocuente que la de </w:t>
      </w:r>
      <w:r w:rsidRPr="002E6756">
        <w:rPr>
          <w:rFonts w:ascii="Arial" w:eastAsia="Times New Roman" w:hAnsi="Arial" w:cs="Arial"/>
          <w:b/>
          <w:bCs/>
          <w:color w:val="666666"/>
          <w:kern w:val="0"/>
          <w:sz w:val="24"/>
          <w:szCs w:val="24"/>
          <w:lang w:eastAsia="es-UY"/>
          <w14:ligatures w14:val="none"/>
        </w:rPr>
        <w:t>San Luis</w:t>
      </w:r>
      <w:r w:rsidRPr="002E6756">
        <w:rPr>
          <w:rFonts w:ascii="Arial" w:eastAsia="Times New Roman" w:hAnsi="Arial" w:cs="Arial"/>
          <w:color w:val="666666"/>
          <w:kern w:val="0"/>
          <w:sz w:val="24"/>
          <w:szCs w:val="24"/>
          <w:lang w:eastAsia="es-UY"/>
          <w14:ligatures w14:val="none"/>
        </w:rPr>
        <w:t> , el rey francés, o la </w:t>
      </w:r>
      <w:r w:rsidRPr="002E6756">
        <w:rPr>
          <w:rFonts w:ascii="Arial" w:eastAsia="Times New Roman" w:hAnsi="Arial" w:cs="Arial"/>
          <w:b/>
          <w:bCs/>
          <w:color w:val="666666"/>
          <w:kern w:val="0"/>
          <w:sz w:val="24"/>
          <w:szCs w:val="24"/>
          <w:lang w:eastAsia="es-UY"/>
          <w14:ligatures w14:val="none"/>
        </w:rPr>
        <w:t>de Santa Juana de</w:t>
      </w:r>
      <w:r w:rsidRPr="002E6756">
        <w:rPr>
          <w:rFonts w:ascii="Arial" w:eastAsia="Times New Roman" w:hAnsi="Arial" w:cs="Arial"/>
          <w:color w:val="666666"/>
          <w:kern w:val="0"/>
          <w:sz w:val="24"/>
          <w:szCs w:val="24"/>
          <w:lang w:eastAsia="es-UY"/>
          <w14:ligatures w14:val="none"/>
        </w:rPr>
        <w:t> Arco </w:t>
      </w:r>
      <w:r w:rsidRPr="002E6756">
        <w:rPr>
          <w:rFonts w:ascii="Arial" w:eastAsia="Times New Roman" w:hAnsi="Arial" w:cs="Arial"/>
          <w:b/>
          <w:bCs/>
          <w:color w:val="666666"/>
          <w:kern w:val="0"/>
          <w:sz w:val="24"/>
          <w:szCs w:val="24"/>
          <w:lang w:eastAsia="es-UY"/>
          <w14:ligatures w14:val="none"/>
        </w:rPr>
        <w:t>,</w:t>
      </w:r>
      <w:r w:rsidRPr="002E6756">
        <w:rPr>
          <w:rFonts w:ascii="Arial" w:eastAsia="Times New Roman" w:hAnsi="Arial" w:cs="Arial"/>
          <w:color w:val="666666"/>
          <w:kern w:val="0"/>
          <w:sz w:val="24"/>
          <w:szCs w:val="24"/>
          <w:lang w:eastAsia="es-UY"/>
          <w14:ligatures w14:val="none"/>
        </w:rPr>
        <w:t> la virgen guerrera. Entregó su vida por una causa sin segundas intenciones, justa y santa: la defensa de la vida de muchos hermanos y hermanas, aun sabiendo que pertenecía a una minoría mucho más frágil que la de aquellos santos franceses. En la memoria popular, fue elegido por el cielo gracias al legendario símbolo lunar en su frente y porque, tras su muerte, se convirtió en una estrella de la </w:t>
      </w:r>
      <w:r w:rsidRPr="002E6756">
        <w:rPr>
          <w:rFonts w:ascii="Arial" w:eastAsia="Times New Roman" w:hAnsi="Arial" w:cs="Arial"/>
          <w:b/>
          <w:bCs/>
          <w:color w:val="666666"/>
          <w:kern w:val="0"/>
          <w:sz w:val="24"/>
          <w:szCs w:val="24"/>
          <w:lang w:eastAsia="es-UY"/>
          <w14:ligatures w14:val="none"/>
        </w:rPr>
        <w:t>Cruz del Sur</w:t>
      </w:r>
      <w:r w:rsidRPr="002E6756">
        <w:rPr>
          <w:rFonts w:ascii="Arial" w:eastAsia="Times New Roman" w:hAnsi="Arial" w:cs="Arial"/>
          <w:color w:val="666666"/>
          <w:kern w:val="0"/>
          <w:sz w:val="24"/>
          <w:szCs w:val="24"/>
          <w:lang w:eastAsia="es-UY"/>
          <w14:ligatures w14:val="none"/>
        </w:rPr>
        <w:t> que aún guía los sueños y las esperanzas de quienes resisten con dignidad y defienden sus derechos silenciados. Por eso es « </w:t>
      </w:r>
      <w:hyperlink r:id="rId11" w:tgtFrame="_blank" w:history="1">
        <w:r w:rsidRPr="002E6756">
          <w:rPr>
            <w:rFonts w:ascii="Arial" w:eastAsia="Times New Roman" w:hAnsi="Arial" w:cs="Arial"/>
            <w:color w:val="FC6B01"/>
            <w:kern w:val="0"/>
            <w:sz w:val="24"/>
            <w:szCs w:val="24"/>
            <w:u w:val="single"/>
            <w:lang w:eastAsia="es-UY"/>
            <w14:ligatures w14:val="none"/>
          </w:rPr>
          <w:t xml:space="preserve">San </w:t>
        </w:r>
        <w:proofErr w:type="spellStart"/>
        <w:r w:rsidRPr="002E6756">
          <w:rPr>
            <w:rFonts w:ascii="Arial" w:eastAsia="Times New Roman" w:hAnsi="Arial" w:cs="Arial"/>
            <w:color w:val="FC6B01"/>
            <w:kern w:val="0"/>
            <w:sz w:val="24"/>
            <w:szCs w:val="24"/>
            <w:u w:val="single"/>
            <w:lang w:eastAsia="es-UY"/>
            <w14:ligatures w14:val="none"/>
          </w:rPr>
          <w:t>Sepé</w:t>
        </w:r>
        <w:proofErr w:type="spellEnd"/>
      </w:hyperlink>
      <w:r w:rsidRPr="002E6756">
        <w:rPr>
          <w:rFonts w:ascii="Arial" w:eastAsia="Times New Roman" w:hAnsi="Arial" w:cs="Arial"/>
          <w:color w:val="666666"/>
          <w:kern w:val="0"/>
          <w:sz w:val="24"/>
          <w:szCs w:val="24"/>
          <w:lang w:eastAsia="es-UY"/>
          <w14:ligatures w14:val="none"/>
        </w:rPr>
        <w:t> ».</w:t>
      </w:r>
    </w:p>
    <w:p w14:paraId="7A185159" w14:textId="77777777" w:rsidR="002E6756" w:rsidRPr="002E6756" w:rsidRDefault="002E6756" w:rsidP="002E6756">
      <w:pPr>
        <w:spacing w:after="0" w:line="240" w:lineRule="auto"/>
        <w:jc w:val="both"/>
        <w:rPr>
          <w:rFonts w:ascii="Arial" w:eastAsia="Times New Roman" w:hAnsi="Arial" w:cs="Arial"/>
          <w:color w:val="666666"/>
          <w:kern w:val="0"/>
          <w:sz w:val="24"/>
          <w:szCs w:val="24"/>
          <w:lang w:eastAsia="es-UY"/>
          <w14:ligatures w14:val="none"/>
        </w:rPr>
      </w:pPr>
    </w:p>
    <w:p w14:paraId="099AAF83" w14:textId="77777777" w:rsidR="002E6756" w:rsidRDefault="002E6756" w:rsidP="002E6756">
      <w:pPr>
        <w:spacing w:after="0" w:line="240" w:lineRule="auto"/>
        <w:jc w:val="both"/>
        <w:rPr>
          <w:rFonts w:ascii="Arial" w:eastAsia="Times New Roman" w:hAnsi="Arial" w:cs="Arial"/>
          <w:color w:val="666666"/>
          <w:kern w:val="0"/>
          <w:sz w:val="24"/>
          <w:szCs w:val="24"/>
          <w:lang w:eastAsia="es-UY"/>
          <w14:ligatures w14:val="none"/>
        </w:rPr>
      </w:pPr>
      <w:r w:rsidRPr="002E6756">
        <w:rPr>
          <w:rFonts w:ascii="Arial" w:eastAsia="Times New Roman" w:hAnsi="Arial" w:cs="Arial"/>
          <w:color w:val="666666"/>
          <w:kern w:val="0"/>
          <w:sz w:val="24"/>
          <w:szCs w:val="24"/>
          <w:lang w:eastAsia="es-UY"/>
          <w14:ligatures w14:val="none"/>
        </w:rPr>
        <w:t>Pero a la Iglesia no le importa. Fue necesario un obispo negro, </w:t>
      </w:r>
      <w:r w:rsidRPr="002E6756">
        <w:rPr>
          <w:rFonts w:ascii="Arial" w:eastAsia="Times New Roman" w:hAnsi="Arial" w:cs="Arial"/>
          <w:b/>
          <w:bCs/>
          <w:color w:val="666666"/>
          <w:kern w:val="0"/>
          <w:sz w:val="24"/>
          <w:szCs w:val="24"/>
          <w:lang w:eastAsia="es-UY"/>
          <w14:ligatures w14:val="none"/>
        </w:rPr>
        <w:t>Dom Gílio</w:t>
      </w:r>
      <w:r w:rsidRPr="002E6756">
        <w:rPr>
          <w:rFonts w:ascii="Arial" w:eastAsia="Times New Roman" w:hAnsi="Arial" w:cs="Arial"/>
          <w:color w:val="666666"/>
          <w:kern w:val="0"/>
          <w:sz w:val="24"/>
          <w:szCs w:val="24"/>
          <w:lang w:eastAsia="es-UY"/>
          <w14:ligatures w14:val="none"/>
        </w:rPr>
        <w:t xml:space="preserve"> , amado obispo emérito de </w:t>
      </w:r>
      <w:proofErr w:type="spellStart"/>
      <w:r w:rsidRPr="002E6756">
        <w:rPr>
          <w:rFonts w:ascii="Arial" w:eastAsia="Times New Roman" w:hAnsi="Arial" w:cs="Arial"/>
          <w:color w:val="666666"/>
          <w:kern w:val="0"/>
          <w:sz w:val="24"/>
          <w:szCs w:val="24"/>
          <w:lang w:eastAsia="es-UY"/>
          <w14:ligatures w14:val="none"/>
        </w:rPr>
        <w:t>Bagé</w:t>
      </w:r>
      <w:proofErr w:type="spellEnd"/>
      <w:r w:rsidRPr="002E6756">
        <w:rPr>
          <w:rFonts w:ascii="Arial" w:eastAsia="Times New Roman" w:hAnsi="Arial" w:cs="Arial"/>
          <w:color w:val="666666"/>
          <w:kern w:val="0"/>
          <w:sz w:val="24"/>
          <w:szCs w:val="24"/>
          <w:lang w:eastAsia="es-UY"/>
          <w14:ligatures w14:val="none"/>
        </w:rPr>
        <w:t>, para defender con decisión y valentía la causa del reconocimiento de </w:t>
      </w:r>
      <w:r w:rsidRPr="002E6756">
        <w:rPr>
          <w:rFonts w:ascii="Arial" w:eastAsia="Times New Roman" w:hAnsi="Arial" w:cs="Arial"/>
          <w:b/>
          <w:bCs/>
          <w:color w:val="666666"/>
          <w:kern w:val="0"/>
          <w:sz w:val="24"/>
          <w:szCs w:val="24"/>
          <w:lang w:eastAsia="es-UY"/>
          <w14:ligatures w14:val="none"/>
        </w:rPr>
        <w:t xml:space="preserve">San </w:t>
      </w:r>
      <w:proofErr w:type="spellStart"/>
      <w:r w:rsidRPr="002E6756">
        <w:rPr>
          <w:rFonts w:ascii="Arial" w:eastAsia="Times New Roman" w:hAnsi="Arial" w:cs="Arial"/>
          <w:b/>
          <w:bCs/>
          <w:color w:val="666666"/>
          <w:kern w:val="0"/>
          <w:sz w:val="24"/>
          <w:szCs w:val="24"/>
          <w:lang w:eastAsia="es-UY"/>
          <w14:ligatures w14:val="none"/>
        </w:rPr>
        <w:t>Sepé</w:t>
      </w:r>
      <w:proofErr w:type="spellEnd"/>
      <w:r w:rsidRPr="002E6756">
        <w:rPr>
          <w:rFonts w:ascii="Arial" w:eastAsia="Times New Roman" w:hAnsi="Arial" w:cs="Arial"/>
          <w:color w:val="666666"/>
          <w:kern w:val="0"/>
          <w:sz w:val="24"/>
          <w:szCs w:val="24"/>
          <w:lang w:eastAsia="es-UY"/>
          <w14:ligatures w14:val="none"/>
        </w:rPr>
        <w:t> —como todavía se le conoce </w:t>
      </w:r>
      <w:r w:rsidRPr="002E6756">
        <w:rPr>
          <w:rFonts w:ascii="Arial" w:eastAsia="Times New Roman" w:hAnsi="Arial" w:cs="Arial"/>
          <w:b/>
          <w:bCs/>
          <w:color w:val="666666"/>
          <w:kern w:val="0"/>
          <w:sz w:val="24"/>
          <w:szCs w:val="24"/>
          <w:lang w:eastAsia="es-UY"/>
          <w14:ligatures w14:val="none"/>
        </w:rPr>
        <w:t>hoy</w:t>
      </w:r>
      <w:r w:rsidRPr="002E6756">
        <w:rPr>
          <w:rFonts w:ascii="Arial" w:eastAsia="Times New Roman" w:hAnsi="Arial" w:cs="Arial"/>
          <w:color w:val="666666"/>
          <w:kern w:val="0"/>
          <w:sz w:val="24"/>
          <w:szCs w:val="24"/>
          <w:lang w:eastAsia="es-UY"/>
          <w14:ligatures w14:val="none"/>
        </w:rPr>
        <w:t> en día—, de modo que en </w:t>
      </w:r>
      <w:r w:rsidRPr="002E6756">
        <w:rPr>
          <w:rFonts w:ascii="Arial" w:eastAsia="Times New Roman" w:hAnsi="Arial" w:cs="Arial"/>
          <w:b/>
          <w:bCs/>
          <w:color w:val="666666"/>
          <w:kern w:val="0"/>
          <w:sz w:val="24"/>
          <w:szCs w:val="24"/>
          <w:lang w:eastAsia="es-UY"/>
          <w14:ligatures w14:val="none"/>
        </w:rPr>
        <w:t>Roma</w:t>
      </w:r>
      <w:r w:rsidRPr="002E6756">
        <w:rPr>
          <w:rFonts w:ascii="Arial" w:eastAsia="Times New Roman" w:hAnsi="Arial" w:cs="Arial"/>
          <w:color w:val="666666"/>
          <w:kern w:val="0"/>
          <w:sz w:val="24"/>
          <w:szCs w:val="24"/>
          <w:lang w:eastAsia="es-UY"/>
          <w14:ligatures w14:val="none"/>
        </w:rPr>
        <w:t> , por encima de los obispos dormidos o distraídos que cultivan la misma mala conciencia que todos nosotros, el Dicasterio para las Causas de los Santos reconoció la coherencia histórica y teológica de la excepcional santidad de </w:t>
      </w:r>
      <w:r w:rsidRPr="002E6756">
        <w:rPr>
          <w:rFonts w:ascii="Arial" w:eastAsia="Times New Roman" w:hAnsi="Arial" w:cs="Arial"/>
          <w:b/>
          <w:bCs/>
          <w:color w:val="666666"/>
          <w:kern w:val="0"/>
          <w:sz w:val="24"/>
          <w:szCs w:val="24"/>
          <w:lang w:eastAsia="es-UY"/>
          <w14:ligatures w14:val="none"/>
        </w:rPr>
        <w:t xml:space="preserve">San </w:t>
      </w:r>
      <w:proofErr w:type="spellStart"/>
      <w:r w:rsidRPr="002E6756">
        <w:rPr>
          <w:rFonts w:ascii="Arial" w:eastAsia="Times New Roman" w:hAnsi="Arial" w:cs="Arial"/>
          <w:b/>
          <w:bCs/>
          <w:color w:val="666666"/>
          <w:kern w:val="0"/>
          <w:sz w:val="24"/>
          <w:szCs w:val="24"/>
          <w:lang w:eastAsia="es-UY"/>
          <w14:ligatures w14:val="none"/>
        </w:rPr>
        <w:t>Sepé</w:t>
      </w:r>
      <w:proofErr w:type="spellEnd"/>
      <w:r w:rsidRPr="002E6756">
        <w:rPr>
          <w:rFonts w:ascii="Arial" w:eastAsia="Times New Roman" w:hAnsi="Arial" w:cs="Arial"/>
          <w:color w:val="666666"/>
          <w:kern w:val="0"/>
          <w:sz w:val="24"/>
          <w:szCs w:val="24"/>
          <w:lang w:eastAsia="es-UY"/>
          <w14:ligatures w14:val="none"/>
        </w:rPr>
        <w:t> , incluyendo su martirio </w:t>
      </w:r>
      <w:proofErr w:type="spellStart"/>
      <w:r w:rsidRPr="002E6756">
        <w:rPr>
          <w:rFonts w:ascii="Arial" w:eastAsia="Times New Roman" w:hAnsi="Arial" w:cs="Arial"/>
          <w:i/>
          <w:iCs/>
          <w:color w:val="666666"/>
          <w:kern w:val="0"/>
          <w:sz w:val="24"/>
          <w:szCs w:val="24"/>
          <w:lang w:eastAsia="es-UY"/>
          <w14:ligatures w14:val="none"/>
        </w:rPr>
        <w:t>usque</w:t>
      </w:r>
      <w:proofErr w:type="spellEnd"/>
      <w:r w:rsidRPr="002E6756">
        <w:rPr>
          <w:rFonts w:ascii="Arial" w:eastAsia="Times New Roman" w:hAnsi="Arial" w:cs="Arial"/>
          <w:i/>
          <w:iCs/>
          <w:color w:val="666666"/>
          <w:kern w:val="0"/>
          <w:sz w:val="24"/>
          <w:szCs w:val="24"/>
          <w:lang w:eastAsia="es-UY"/>
          <w14:ligatures w14:val="none"/>
        </w:rPr>
        <w:t xml:space="preserve"> ad </w:t>
      </w:r>
      <w:proofErr w:type="spellStart"/>
      <w:r w:rsidRPr="002E6756">
        <w:rPr>
          <w:rFonts w:ascii="Arial" w:eastAsia="Times New Roman" w:hAnsi="Arial" w:cs="Arial"/>
          <w:i/>
          <w:iCs/>
          <w:color w:val="666666"/>
          <w:kern w:val="0"/>
          <w:sz w:val="24"/>
          <w:szCs w:val="24"/>
          <w:lang w:eastAsia="es-UY"/>
          <w14:ligatures w14:val="none"/>
        </w:rPr>
        <w:t>sanguinem</w:t>
      </w:r>
      <w:proofErr w:type="spellEnd"/>
      <w:r w:rsidRPr="002E6756">
        <w:rPr>
          <w:rFonts w:ascii="Arial" w:eastAsia="Times New Roman" w:hAnsi="Arial" w:cs="Arial"/>
          <w:color w:val="666666"/>
          <w:kern w:val="0"/>
          <w:sz w:val="24"/>
          <w:szCs w:val="24"/>
          <w:lang w:eastAsia="es-UY"/>
          <w14:ligatures w14:val="none"/>
        </w:rPr>
        <w:t xml:space="preserve"> . ¡Aquí, en contra de la documentación histórica, incluso se cuestionó su existencia! O, una vez más, se consideró inoportuno prestar atención a lo que yace bajo la alfombra de la conciencia y su represión, apelando a otras prioridades. Esto es coherente con el enfoque pastoral actual: ¡la negación de la </w:t>
      </w:r>
      <w:r w:rsidRPr="002E6756">
        <w:rPr>
          <w:rFonts w:ascii="Arial" w:eastAsia="Times New Roman" w:hAnsi="Arial" w:cs="Arial"/>
          <w:color w:val="666666"/>
          <w:kern w:val="0"/>
          <w:sz w:val="24"/>
          <w:szCs w:val="24"/>
          <w:lang w:eastAsia="es-UY"/>
          <w14:ligatures w14:val="none"/>
        </w:rPr>
        <w:lastRenderedPageBreak/>
        <w:t xml:space="preserve">existencia de esta multitud de «hijos de </w:t>
      </w:r>
      <w:proofErr w:type="spellStart"/>
      <w:r w:rsidRPr="002E6756">
        <w:rPr>
          <w:rFonts w:ascii="Arial" w:eastAsia="Times New Roman" w:hAnsi="Arial" w:cs="Arial"/>
          <w:color w:val="666666"/>
          <w:kern w:val="0"/>
          <w:sz w:val="24"/>
          <w:szCs w:val="24"/>
          <w:lang w:eastAsia="es-UY"/>
          <w14:ligatures w14:val="none"/>
        </w:rPr>
        <w:t>Sepé</w:t>
      </w:r>
      <w:proofErr w:type="spellEnd"/>
      <w:r w:rsidRPr="002E6756">
        <w:rPr>
          <w:rFonts w:ascii="Arial" w:eastAsia="Times New Roman" w:hAnsi="Arial" w:cs="Arial"/>
          <w:color w:val="666666"/>
          <w:kern w:val="0"/>
          <w:sz w:val="24"/>
          <w:szCs w:val="24"/>
          <w:lang w:eastAsia="es-UY"/>
          <w14:ligatures w14:val="none"/>
        </w:rPr>
        <w:t>», manteniendo la puerta cerrada a los que «no tienen ropa»! ¡Las comunidades evangélicas pentecostales están agradecidas! Para esta multitud de gauchos, "</w:t>
      </w:r>
      <w:proofErr w:type="spellStart"/>
      <w:r w:rsidRPr="002E6756">
        <w:rPr>
          <w:rFonts w:ascii="Arial" w:eastAsia="Times New Roman" w:hAnsi="Arial" w:cs="Arial"/>
          <w:color w:val="666666"/>
          <w:kern w:val="0"/>
          <w:sz w:val="24"/>
          <w:szCs w:val="24"/>
          <w:lang w:eastAsia="es-UY"/>
          <w14:ligatures w14:val="none"/>
        </w:rPr>
        <w:t>peões</w:t>
      </w:r>
      <w:proofErr w:type="spellEnd"/>
      <w:r w:rsidRPr="002E6756">
        <w:rPr>
          <w:rFonts w:ascii="Arial" w:eastAsia="Times New Roman" w:hAnsi="Arial" w:cs="Arial"/>
          <w:color w:val="666666"/>
          <w:kern w:val="0"/>
          <w:sz w:val="24"/>
          <w:szCs w:val="24"/>
          <w:lang w:eastAsia="es-UY"/>
          <w14:ligatures w14:val="none"/>
        </w:rPr>
        <w:t>" (vaqueros) –sin caballos ni coches, que ahora se encuentran en autobuses abarrotados en las afueras de la ciudad– las comunidades pentecostales son hospitalarias; allí pueden encontrar apoyo, dignidad reconocida, y allí "consiguen ropa", "encuentran </w:t>
      </w:r>
      <w:r w:rsidRPr="002E6756">
        <w:rPr>
          <w:rFonts w:ascii="Arial" w:eastAsia="Times New Roman" w:hAnsi="Arial" w:cs="Arial"/>
          <w:b/>
          <w:bCs/>
          <w:color w:val="666666"/>
          <w:kern w:val="0"/>
          <w:sz w:val="24"/>
          <w:szCs w:val="24"/>
          <w:lang w:eastAsia="es-UY"/>
          <w14:ligatures w14:val="none"/>
        </w:rPr>
        <w:t>a Jesús</w:t>
      </w:r>
      <w:r w:rsidRPr="002E6756">
        <w:rPr>
          <w:rFonts w:ascii="Arial" w:eastAsia="Times New Roman" w:hAnsi="Arial" w:cs="Arial"/>
          <w:color w:val="666666"/>
          <w:kern w:val="0"/>
          <w:sz w:val="24"/>
          <w:szCs w:val="24"/>
          <w:lang w:eastAsia="es-UY"/>
          <w14:ligatures w14:val="none"/>
        </w:rPr>
        <w:t> " y se sienten como en casa.</w:t>
      </w:r>
    </w:p>
    <w:p w14:paraId="19A66FC3" w14:textId="77777777" w:rsidR="002E6756" w:rsidRPr="002E6756" w:rsidRDefault="002E6756" w:rsidP="002E6756">
      <w:pPr>
        <w:spacing w:after="0" w:line="240" w:lineRule="auto"/>
        <w:jc w:val="both"/>
        <w:rPr>
          <w:rFonts w:ascii="Arial" w:eastAsia="Times New Roman" w:hAnsi="Arial" w:cs="Arial"/>
          <w:color w:val="666666"/>
          <w:kern w:val="0"/>
          <w:sz w:val="24"/>
          <w:szCs w:val="24"/>
          <w:lang w:eastAsia="es-UY"/>
          <w14:ligatures w14:val="none"/>
        </w:rPr>
      </w:pPr>
    </w:p>
    <w:p w14:paraId="0E4BF1F6" w14:textId="77777777" w:rsidR="002E6756" w:rsidRDefault="002E6756" w:rsidP="002E6756">
      <w:pPr>
        <w:spacing w:after="0" w:line="240" w:lineRule="auto"/>
        <w:jc w:val="both"/>
        <w:rPr>
          <w:rFonts w:ascii="Arial" w:eastAsia="Times New Roman" w:hAnsi="Arial" w:cs="Arial"/>
          <w:color w:val="666666"/>
          <w:kern w:val="0"/>
          <w:sz w:val="24"/>
          <w:szCs w:val="24"/>
          <w:lang w:eastAsia="es-UY"/>
          <w14:ligatures w14:val="none"/>
        </w:rPr>
      </w:pPr>
      <w:r w:rsidRPr="002E6756">
        <w:rPr>
          <w:rFonts w:ascii="Arial" w:eastAsia="Times New Roman" w:hAnsi="Arial" w:cs="Arial"/>
          <w:color w:val="666666"/>
          <w:kern w:val="0"/>
          <w:sz w:val="24"/>
          <w:szCs w:val="24"/>
          <w:lang w:eastAsia="es-UY"/>
          <w14:ligatures w14:val="none"/>
        </w:rPr>
        <w:t>Así se alza </w:t>
      </w:r>
      <w:r w:rsidRPr="002E6756">
        <w:rPr>
          <w:rFonts w:ascii="Arial" w:eastAsia="Times New Roman" w:hAnsi="Arial" w:cs="Arial"/>
          <w:b/>
          <w:bCs/>
          <w:color w:val="666666"/>
          <w:kern w:val="0"/>
          <w:sz w:val="24"/>
          <w:szCs w:val="24"/>
          <w:lang w:eastAsia="es-UY"/>
          <w14:ligatures w14:val="none"/>
        </w:rPr>
        <w:t>Rio Grande do Sul,</w:t>
      </w:r>
      <w:r w:rsidRPr="002E6756">
        <w:rPr>
          <w:rFonts w:ascii="Arial" w:eastAsia="Times New Roman" w:hAnsi="Arial" w:cs="Arial"/>
          <w:color w:val="666666"/>
          <w:kern w:val="0"/>
          <w:sz w:val="24"/>
          <w:szCs w:val="24"/>
          <w:lang w:eastAsia="es-UY"/>
          <w14:ligatures w14:val="none"/>
        </w:rPr>
        <w:t> frente a sus dos esfinges reprimidas: </w:t>
      </w:r>
      <w:proofErr w:type="spellStart"/>
      <w:r w:rsidRPr="002E6756">
        <w:rPr>
          <w:rFonts w:ascii="Arial" w:eastAsia="Times New Roman" w:hAnsi="Arial" w:cs="Arial"/>
          <w:color w:val="666666"/>
          <w:kern w:val="0"/>
          <w:sz w:val="24"/>
          <w:szCs w:val="24"/>
          <w:lang w:eastAsia="es-UY"/>
          <w14:ligatures w14:val="none"/>
        </w:rPr>
        <w:fldChar w:fldCharType="begin"/>
      </w:r>
      <w:r w:rsidRPr="002E6756">
        <w:rPr>
          <w:rFonts w:ascii="Arial" w:eastAsia="Times New Roman" w:hAnsi="Arial" w:cs="Arial"/>
          <w:color w:val="666666"/>
          <w:kern w:val="0"/>
          <w:sz w:val="24"/>
          <w:szCs w:val="24"/>
          <w:lang w:eastAsia="es-UY"/>
          <w14:ligatures w14:val="none"/>
        </w:rPr>
        <w:instrText>HYPERLINK "https://ihu.unisinos.br/publicacoes/159-noticias/entrevistas/539522-sepe-tiaraju-da-semente-do-verdadeiro-gaucho-a-inspiracao-para-os-movimentos-sociais-entrevista-especial-com-jose-roberto-de-oliveira" \t "_blank"</w:instrText>
      </w:r>
      <w:r w:rsidRPr="002E6756">
        <w:rPr>
          <w:rFonts w:ascii="Arial" w:eastAsia="Times New Roman" w:hAnsi="Arial" w:cs="Arial"/>
          <w:color w:val="666666"/>
          <w:kern w:val="0"/>
          <w:sz w:val="24"/>
          <w:szCs w:val="24"/>
          <w:lang w:eastAsia="es-UY"/>
          <w14:ligatures w14:val="none"/>
        </w:rPr>
      </w:r>
      <w:r w:rsidRPr="002E6756">
        <w:rPr>
          <w:rFonts w:ascii="Arial" w:eastAsia="Times New Roman" w:hAnsi="Arial" w:cs="Arial"/>
          <w:color w:val="666666"/>
          <w:kern w:val="0"/>
          <w:sz w:val="24"/>
          <w:szCs w:val="24"/>
          <w:lang w:eastAsia="es-UY"/>
          <w14:ligatures w14:val="none"/>
        </w:rPr>
        <w:fldChar w:fldCharType="separate"/>
      </w:r>
      <w:r w:rsidRPr="002E6756">
        <w:rPr>
          <w:rFonts w:ascii="Arial" w:eastAsia="Times New Roman" w:hAnsi="Arial" w:cs="Arial"/>
          <w:color w:val="FC6B01"/>
          <w:kern w:val="0"/>
          <w:sz w:val="24"/>
          <w:szCs w:val="24"/>
          <w:u w:val="single"/>
          <w:lang w:eastAsia="es-UY"/>
          <w14:ligatures w14:val="none"/>
        </w:rPr>
        <w:t>Sepé</w:t>
      </w:r>
      <w:proofErr w:type="spellEnd"/>
      <w:r w:rsidRPr="002E6756">
        <w:rPr>
          <w:rFonts w:ascii="Arial" w:eastAsia="Times New Roman" w:hAnsi="Arial" w:cs="Arial"/>
          <w:color w:val="FC6B01"/>
          <w:kern w:val="0"/>
          <w:sz w:val="24"/>
          <w:szCs w:val="24"/>
          <w:u w:val="single"/>
          <w:lang w:eastAsia="es-UY"/>
          <w14:ligatures w14:val="none"/>
        </w:rPr>
        <w:t xml:space="preserve"> </w:t>
      </w:r>
      <w:proofErr w:type="spellStart"/>
      <w:r w:rsidRPr="002E6756">
        <w:rPr>
          <w:rFonts w:ascii="Arial" w:eastAsia="Times New Roman" w:hAnsi="Arial" w:cs="Arial"/>
          <w:color w:val="FC6B01"/>
          <w:kern w:val="0"/>
          <w:sz w:val="24"/>
          <w:szCs w:val="24"/>
          <w:u w:val="single"/>
          <w:lang w:eastAsia="es-UY"/>
          <w14:ligatures w14:val="none"/>
        </w:rPr>
        <w:t>Tiaraju</w:t>
      </w:r>
      <w:proofErr w:type="spellEnd"/>
      <w:r w:rsidRPr="002E6756">
        <w:rPr>
          <w:rFonts w:ascii="Arial" w:eastAsia="Times New Roman" w:hAnsi="Arial" w:cs="Arial"/>
          <w:color w:val="666666"/>
          <w:kern w:val="0"/>
          <w:sz w:val="24"/>
          <w:szCs w:val="24"/>
          <w:lang w:eastAsia="es-UY"/>
          <w14:ligatures w14:val="none"/>
        </w:rPr>
        <w:fldChar w:fldCharType="end"/>
      </w:r>
      <w:r w:rsidRPr="002E6756">
        <w:rPr>
          <w:rFonts w:ascii="Arial" w:eastAsia="Times New Roman" w:hAnsi="Arial" w:cs="Arial"/>
          <w:color w:val="666666"/>
          <w:kern w:val="0"/>
          <w:sz w:val="24"/>
          <w:szCs w:val="24"/>
          <w:lang w:eastAsia="es-UY"/>
          <w14:ligatures w14:val="none"/>
        </w:rPr>
        <w:t>  y el </w:t>
      </w:r>
      <w:r w:rsidRPr="002E6756">
        <w:rPr>
          <w:rFonts w:ascii="Arial" w:eastAsia="Times New Roman" w:hAnsi="Arial" w:cs="Arial"/>
          <w:b/>
          <w:bCs/>
          <w:color w:val="666666"/>
          <w:kern w:val="0"/>
          <w:sz w:val="24"/>
          <w:szCs w:val="24"/>
          <w:lang w:eastAsia="es-UY"/>
          <w14:ligatures w14:val="none"/>
        </w:rPr>
        <w:t>Pequeño Pastor Negro</w:t>
      </w:r>
      <w:r w:rsidRPr="002E6756">
        <w:rPr>
          <w:rFonts w:ascii="Arial" w:eastAsia="Times New Roman" w:hAnsi="Arial" w:cs="Arial"/>
          <w:color w:val="666666"/>
          <w:kern w:val="0"/>
          <w:sz w:val="24"/>
          <w:szCs w:val="24"/>
          <w:lang w:eastAsia="es-UY"/>
          <w14:ligatures w14:val="none"/>
        </w:rPr>
        <w:t> , realidad histórica e interpretación legendaria, que apuntan a los sótanos al aire libre, a los indígenas y negros que carecían de proyectos políticos y sociales, y mucho menos religiosos. Solo los colonizadores tenían proyectos. Nosotros, los que tenemos ropa, continuaremos con la conciencia culpable. Al contemplar las ruinas de </w:t>
      </w:r>
      <w:r w:rsidRPr="002E6756">
        <w:rPr>
          <w:rFonts w:ascii="Arial" w:eastAsia="Times New Roman" w:hAnsi="Arial" w:cs="Arial"/>
          <w:b/>
          <w:bCs/>
          <w:color w:val="666666"/>
          <w:kern w:val="0"/>
          <w:sz w:val="24"/>
          <w:szCs w:val="24"/>
          <w:lang w:eastAsia="es-UY"/>
          <w14:ligatures w14:val="none"/>
        </w:rPr>
        <w:t>São Miguel</w:t>
      </w:r>
      <w:r w:rsidRPr="002E6756">
        <w:rPr>
          <w:rFonts w:ascii="Arial" w:eastAsia="Times New Roman" w:hAnsi="Arial" w:cs="Arial"/>
          <w:color w:val="666666"/>
          <w:kern w:val="0"/>
          <w:sz w:val="24"/>
          <w:szCs w:val="24"/>
          <w:lang w:eastAsia="es-UY"/>
          <w14:ligatures w14:val="none"/>
        </w:rPr>
        <w:t> , como denuncia </w:t>
      </w:r>
      <w:proofErr w:type="spellStart"/>
      <w:r w:rsidRPr="002E6756">
        <w:rPr>
          <w:rFonts w:ascii="Arial" w:eastAsia="Times New Roman" w:hAnsi="Arial" w:cs="Arial"/>
          <w:b/>
          <w:bCs/>
          <w:color w:val="666666"/>
          <w:kern w:val="0"/>
          <w:sz w:val="24"/>
          <w:szCs w:val="24"/>
          <w:lang w:eastAsia="es-UY"/>
          <w14:ligatures w14:val="none"/>
        </w:rPr>
        <w:t>Ortaça</w:t>
      </w:r>
      <w:proofErr w:type="spellEnd"/>
      <w:r w:rsidRPr="002E6756">
        <w:rPr>
          <w:rFonts w:ascii="Arial" w:eastAsia="Times New Roman" w:hAnsi="Arial" w:cs="Arial"/>
          <w:color w:val="666666"/>
          <w:kern w:val="0"/>
          <w:sz w:val="24"/>
          <w:szCs w:val="24"/>
          <w:lang w:eastAsia="es-UY"/>
          <w14:ligatures w14:val="none"/>
        </w:rPr>
        <w:t> , valoramos más «el cadáver de un templo casi en el suelo que a los descendientes de la raza que vagan mendigando pan». Y que «no tienen lugar ni siquiera en la casa de Dios»: «madre decía que no tenemos ropa». </w:t>
      </w:r>
    </w:p>
    <w:p w14:paraId="085D6832" w14:textId="77777777" w:rsidR="002E6756" w:rsidRPr="002E6756" w:rsidRDefault="002E6756" w:rsidP="002E6756">
      <w:pPr>
        <w:spacing w:after="0" w:line="240" w:lineRule="auto"/>
        <w:jc w:val="both"/>
        <w:rPr>
          <w:rFonts w:ascii="Arial" w:eastAsia="Times New Roman" w:hAnsi="Arial" w:cs="Arial"/>
          <w:color w:val="666666"/>
          <w:kern w:val="0"/>
          <w:sz w:val="24"/>
          <w:szCs w:val="24"/>
          <w:lang w:eastAsia="es-UY"/>
          <w14:ligatures w14:val="none"/>
        </w:rPr>
      </w:pPr>
    </w:p>
    <w:p w14:paraId="128E14C8" w14:textId="77777777" w:rsidR="002E6756" w:rsidRPr="002E6756" w:rsidRDefault="002E6756" w:rsidP="002E6756">
      <w:pPr>
        <w:spacing w:after="0" w:line="240" w:lineRule="auto"/>
        <w:jc w:val="both"/>
        <w:rPr>
          <w:rFonts w:ascii="Arial" w:eastAsia="Times New Roman" w:hAnsi="Arial" w:cs="Arial"/>
          <w:color w:val="666666"/>
          <w:kern w:val="0"/>
          <w:sz w:val="24"/>
          <w:szCs w:val="24"/>
          <w:lang w:eastAsia="es-UY"/>
          <w14:ligatures w14:val="none"/>
        </w:rPr>
      </w:pPr>
      <w:r w:rsidRPr="002E6756">
        <w:rPr>
          <w:rFonts w:ascii="Arial" w:eastAsia="Times New Roman" w:hAnsi="Arial" w:cs="Arial"/>
          <w:b/>
          <w:bCs/>
          <w:color w:val="666666"/>
          <w:kern w:val="0"/>
          <w:sz w:val="24"/>
          <w:szCs w:val="24"/>
          <w:lang w:eastAsia="es-UY"/>
          <w14:ligatures w14:val="none"/>
        </w:rPr>
        <w:t xml:space="preserve">San </w:t>
      </w:r>
      <w:proofErr w:type="spellStart"/>
      <w:r w:rsidRPr="002E6756">
        <w:rPr>
          <w:rFonts w:ascii="Arial" w:eastAsia="Times New Roman" w:hAnsi="Arial" w:cs="Arial"/>
          <w:b/>
          <w:bCs/>
          <w:color w:val="666666"/>
          <w:kern w:val="0"/>
          <w:sz w:val="24"/>
          <w:szCs w:val="24"/>
          <w:lang w:eastAsia="es-UY"/>
          <w14:ligatures w14:val="none"/>
        </w:rPr>
        <w:t>Sepé</w:t>
      </w:r>
      <w:proofErr w:type="spellEnd"/>
      <w:r w:rsidRPr="002E6756">
        <w:rPr>
          <w:rFonts w:ascii="Arial" w:eastAsia="Times New Roman" w:hAnsi="Arial" w:cs="Arial"/>
          <w:b/>
          <w:bCs/>
          <w:color w:val="666666"/>
          <w:kern w:val="0"/>
          <w:sz w:val="24"/>
          <w:szCs w:val="24"/>
          <w:lang w:eastAsia="es-UY"/>
          <w14:ligatures w14:val="none"/>
        </w:rPr>
        <w:t xml:space="preserve"> </w:t>
      </w:r>
      <w:proofErr w:type="spellStart"/>
      <w:r w:rsidRPr="002E6756">
        <w:rPr>
          <w:rFonts w:ascii="Arial" w:eastAsia="Times New Roman" w:hAnsi="Arial" w:cs="Arial"/>
          <w:b/>
          <w:bCs/>
          <w:color w:val="666666"/>
          <w:kern w:val="0"/>
          <w:sz w:val="24"/>
          <w:szCs w:val="24"/>
          <w:lang w:eastAsia="es-UY"/>
          <w14:ligatures w14:val="none"/>
        </w:rPr>
        <w:t>Tiaraju</w:t>
      </w:r>
      <w:proofErr w:type="spellEnd"/>
      <w:r w:rsidRPr="002E6756">
        <w:rPr>
          <w:rFonts w:ascii="Arial" w:eastAsia="Times New Roman" w:hAnsi="Arial" w:cs="Arial"/>
          <w:color w:val="666666"/>
          <w:kern w:val="0"/>
          <w:sz w:val="24"/>
          <w:szCs w:val="24"/>
          <w:lang w:eastAsia="es-UY"/>
          <w14:ligatures w14:val="none"/>
        </w:rPr>
        <w:t> , ahora </w:t>
      </w:r>
      <w:r w:rsidRPr="002E6756">
        <w:rPr>
          <w:rFonts w:ascii="Arial" w:eastAsia="Times New Roman" w:hAnsi="Arial" w:cs="Arial"/>
          <w:b/>
          <w:bCs/>
          <w:color w:val="666666"/>
          <w:kern w:val="0"/>
          <w:sz w:val="24"/>
          <w:szCs w:val="24"/>
          <w:lang w:eastAsia="es-UY"/>
          <w14:ligatures w14:val="none"/>
        </w:rPr>
        <w:t>Siervo de Dios</w:t>
      </w:r>
      <w:r w:rsidRPr="002E6756">
        <w:rPr>
          <w:rFonts w:ascii="Arial" w:eastAsia="Times New Roman" w:hAnsi="Arial" w:cs="Arial"/>
          <w:color w:val="666666"/>
          <w:kern w:val="0"/>
          <w:sz w:val="24"/>
          <w:szCs w:val="24"/>
          <w:lang w:eastAsia="es-UY"/>
          <w14:ligatures w14:val="none"/>
        </w:rPr>
        <w:t> , aceptado por </w:t>
      </w:r>
      <w:r w:rsidRPr="002E6756">
        <w:rPr>
          <w:rFonts w:ascii="Arial" w:eastAsia="Times New Roman" w:hAnsi="Arial" w:cs="Arial"/>
          <w:b/>
          <w:bCs/>
          <w:color w:val="666666"/>
          <w:kern w:val="0"/>
          <w:sz w:val="24"/>
          <w:szCs w:val="24"/>
          <w:lang w:eastAsia="es-UY"/>
          <w14:ligatures w14:val="none"/>
        </w:rPr>
        <w:t>Roma</w:t>
      </w:r>
      <w:r w:rsidRPr="002E6756">
        <w:rPr>
          <w:rFonts w:ascii="Arial" w:eastAsia="Times New Roman" w:hAnsi="Arial" w:cs="Arial"/>
          <w:color w:val="666666"/>
          <w:kern w:val="0"/>
          <w:sz w:val="24"/>
          <w:szCs w:val="24"/>
          <w:lang w:eastAsia="es-UY"/>
          <w14:ligatures w14:val="none"/>
        </w:rPr>
        <w:t xml:space="preserve"> para un proceso de reconocimiento de santidad, entrega vestimenta </w:t>
      </w:r>
      <w:proofErr w:type="spellStart"/>
      <w:r w:rsidRPr="002E6756">
        <w:rPr>
          <w:rFonts w:ascii="Arial" w:eastAsia="Times New Roman" w:hAnsi="Arial" w:cs="Arial"/>
          <w:color w:val="666666"/>
          <w:kern w:val="0"/>
          <w:sz w:val="24"/>
          <w:szCs w:val="24"/>
          <w:lang w:eastAsia="es-UY"/>
          <w14:ligatures w14:val="none"/>
        </w:rPr>
        <w:t>afroindígena</w:t>
      </w:r>
      <w:proofErr w:type="spellEnd"/>
      <w:r w:rsidRPr="002E6756">
        <w:rPr>
          <w:rFonts w:ascii="Arial" w:eastAsia="Times New Roman" w:hAnsi="Arial" w:cs="Arial"/>
          <w:color w:val="666666"/>
          <w:kern w:val="0"/>
          <w:sz w:val="24"/>
          <w:szCs w:val="24"/>
          <w:lang w:eastAsia="es-UY"/>
          <w14:ligatures w14:val="none"/>
        </w:rPr>
        <w:t xml:space="preserve"> a obispos, clérigos y al pueblo católico de </w:t>
      </w:r>
      <w:hyperlink r:id="rId12" w:tgtFrame="_blank" w:history="1">
        <w:r w:rsidRPr="002E6756">
          <w:rPr>
            <w:rFonts w:ascii="Arial" w:eastAsia="Times New Roman" w:hAnsi="Arial" w:cs="Arial"/>
            <w:color w:val="FC6B01"/>
            <w:kern w:val="0"/>
            <w:sz w:val="24"/>
            <w:szCs w:val="24"/>
            <w:u w:val="single"/>
            <w:lang w:eastAsia="es-UY"/>
            <w14:ligatures w14:val="none"/>
          </w:rPr>
          <w:t>Rio Grande do Sul</w:t>
        </w:r>
      </w:hyperlink>
      <w:r w:rsidRPr="002E6756">
        <w:rPr>
          <w:rFonts w:ascii="Arial" w:eastAsia="Times New Roman" w:hAnsi="Arial" w:cs="Arial"/>
          <w:color w:val="666666"/>
          <w:kern w:val="0"/>
          <w:sz w:val="24"/>
          <w:szCs w:val="24"/>
          <w:lang w:eastAsia="es-UY"/>
          <w14:ligatures w14:val="none"/>
        </w:rPr>
        <w:t> , como un gesto de justicia y gratitud de la Iglesia hacia los guerreros de la guitarra y el canto, a aquellos que pueden redimir nuestra conciencia culpable frente al "retorno de lo reprimido" que acecha nuestro inconsciente colectivo gaucho, y para que podamos alegrarnos cuando haya espacio en las iglesias para todos, independientemente de su vestimenta.</w:t>
      </w:r>
    </w:p>
    <w:p w14:paraId="1C263F00" w14:textId="77777777" w:rsidR="00926044" w:rsidRDefault="00926044"/>
    <w:p w14:paraId="4D9839CF" w14:textId="3458C94F" w:rsidR="002E6756" w:rsidRDefault="002E6756">
      <w:hyperlink r:id="rId13" w:history="1">
        <w:r w:rsidRPr="009F68E2">
          <w:rPr>
            <w:rStyle w:val="Hipervnculo"/>
          </w:rPr>
          <w:t>https://www.ihu.unisinos.br/666750-missoes-400-anos-e-a-igreja-nem-ta-ai-artigo-de-frei-luiz-carlos-susin</w:t>
        </w:r>
      </w:hyperlink>
    </w:p>
    <w:p w14:paraId="3CB3D284" w14:textId="77777777" w:rsidR="002E6756" w:rsidRDefault="002E6756"/>
    <w:sectPr w:rsidR="002E67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56"/>
    <w:rsid w:val="002E6756"/>
    <w:rsid w:val="00926044"/>
    <w:rsid w:val="00DD0B0F"/>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E344B"/>
  <w15:chartTrackingRefBased/>
  <w15:docId w15:val="{3F28AA6D-400B-4F55-AB71-6FDC5A1C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E67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E67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E675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E675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E675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E675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E675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E675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E675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675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E675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E675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E675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E675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E675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E675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E675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E6756"/>
    <w:rPr>
      <w:rFonts w:eastAsiaTheme="majorEastAsia" w:cstheme="majorBidi"/>
      <w:color w:val="272727" w:themeColor="text1" w:themeTint="D8"/>
    </w:rPr>
  </w:style>
  <w:style w:type="paragraph" w:styleId="Ttulo">
    <w:name w:val="Title"/>
    <w:basedOn w:val="Normal"/>
    <w:next w:val="Normal"/>
    <w:link w:val="TtuloCar"/>
    <w:uiPriority w:val="10"/>
    <w:qFormat/>
    <w:rsid w:val="002E67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67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E675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E675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E6756"/>
    <w:pPr>
      <w:spacing w:before="160"/>
      <w:jc w:val="center"/>
    </w:pPr>
    <w:rPr>
      <w:i/>
      <w:iCs/>
      <w:color w:val="404040" w:themeColor="text1" w:themeTint="BF"/>
    </w:rPr>
  </w:style>
  <w:style w:type="character" w:customStyle="1" w:styleId="CitaCar">
    <w:name w:val="Cita Car"/>
    <w:basedOn w:val="Fuentedeprrafopredeter"/>
    <w:link w:val="Cita"/>
    <w:uiPriority w:val="29"/>
    <w:rsid w:val="002E6756"/>
    <w:rPr>
      <w:i/>
      <w:iCs/>
      <w:color w:val="404040" w:themeColor="text1" w:themeTint="BF"/>
    </w:rPr>
  </w:style>
  <w:style w:type="paragraph" w:styleId="Prrafodelista">
    <w:name w:val="List Paragraph"/>
    <w:basedOn w:val="Normal"/>
    <w:uiPriority w:val="34"/>
    <w:qFormat/>
    <w:rsid w:val="002E6756"/>
    <w:pPr>
      <w:ind w:left="720"/>
      <w:contextualSpacing/>
    </w:pPr>
  </w:style>
  <w:style w:type="character" w:styleId="nfasisintenso">
    <w:name w:val="Intense Emphasis"/>
    <w:basedOn w:val="Fuentedeprrafopredeter"/>
    <w:uiPriority w:val="21"/>
    <w:qFormat/>
    <w:rsid w:val="002E6756"/>
    <w:rPr>
      <w:i/>
      <w:iCs/>
      <w:color w:val="0F4761" w:themeColor="accent1" w:themeShade="BF"/>
    </w:rPr>
  </w:style>
  <w:style w:type="paragraph" w:styleId="Citadestacada">
    <w:name w:val="Intense Quote"/>
    <w:basedOn w:val="Normal"/>
    <w:next w:val="Normal"/>
    <w:link w:val="CitadestacadaCar"/>
    <w:uiPriority w:val="30"/>
    <w:qFormat/>
    <w:rsid w:val="002E67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E6756"/>
    <w:rPr>
      <w:i/>
      <w:iCs/>
      <w:color w:val="0F4761" w:themeColor="accent1" w:themeShade="BF"/>
    </w:rPr>
  </w:style>
  <w:style w:type="character" w:styleId="Referenciaintensa">
    <w:name w:val="Intense Reference"/>
    <w:basedOn w:val="Fuentedeprrafopredeter"/>
    <w:uiPriority w:val="32"/>
    <w:qFormat/>
    <w:rsid w:val="002E6756"/>
    <w:rPr>
      <w:b/>
      <w:bCs/>
      <w:smallCaps/>
      <w:color w:val="0F4761" w:themeColor="accent1" w:themeShade="BF"/>
      <w:spacing w:val="5"/>
    </w:rPr>
  </w:style>
  <w:style w:type="character" w:styleId="Hipervnculo">
    <w:name w:val="Hyperlink"/>
    <w:basedOn w:val="Fuentedeprrafopredeter"/>
    <w:uiPriority w:val="99"/>
    <w:unhideWhenUsed/>
    <w:rsid w:val="002E6756"/>
    <w:rPr>
      <w:color w:val="467886" w:themeColor="hyperlink"/>
      <w:u w:val="single"/>
    </w:rPr>
  </w:style>
  <w:style w:type="character" w:styleId="Mencinsinresolver">
    <w:name w:val="Unresolved Mention"/>
    <w:basedOn w:val="Fuentedeprrafopredeter"/>
    <w:uiPriority w:val="99"/>
    <w:semiHidden/>
    <w:unhideWhenUsed/>
    <w:rsid w:val="002E6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56942-400-anos-das-missoes-jesuiticas-guaranis-a-chegada-no-rs-e-os-primeiros-conflitos-artigo-de-jefferson-fernandes" TargetMode="External"/><Relationship Id="rId13" Type="http://schemas.openxmlformats.org/officeDocument/2006/relationships/hyperlink" Target="https://www.ihu.unisinos.br/666750-missoes-400-anos-e-a-igreja-nem-ta-ai-artigo-de-frei-luiz-carlos-susin" TargetMode="External"/><Relationship Id="rId3" Type="http://schemas.openxmlformats.org/officeDocument/2006/relationships/webSettings" Target="webSettings.xml"/><Relationship Id="rId7" Type="http://schemas.openxmlformats.org/officeDocument/2006/relationships/hyperlink" Target="https://www.youtube.com/watch?v=R8-xwcQvyAI" TargetMode="External"/><Relationship Id="rId12" Type="http://schemas.openxmlformats.org/officeDocument/2006/relationships/hyperlink" Target="https://www.ihu.unisinos.br/categorias/664957-missoes-guarani-jesuiticas-400-anos-protagonismo-indigena-parte-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B3700x1blPM" TargetMode="External"/><Relationship Id="rId11" Type="http://schemas.openxmlformats.org/officeDocument/2006/relationships/hyperlink" Target="https://www.ihu.unisinos.br/categorias/172-noticias-2012/506497-saosepetiarajueossetepovosdasmissoesressuscitamno-coracaodopovo" TargetMode="External"/><Relationship Id="rId5" Type="http://schemas.openxmlformats.org/officeDocument/2006/relationships/hyperlink" Target="https://www.ihu.unisinos.br/categorias/661393-vozes-de-emaus-natal-uma-festa-perigosa-artigo-de-luiz-carlos-susin" TargetMode="External"/><Relationship Id="rId15" Type="http://schemas.openxmlformats.org/officeDocument/2006/relationships/theme" Target="theme/theme1.xml"/><Relationship Id="rId10" Type="http://schemas.openxmlformats.org/officeDocument/2006/relationships/hyperlink" Target="https://www.ihu.unisinos.br/categorias/603299-como-sao-miguel-o-psicopompo-afasta-os-demonios-do-mal-com-sua-poderosa-espada-da-justica" TargetMode="External"/><Relationship Id="rId4" Type="http://schemas.openxmlformats.org/officeDocument/2006/relationships/image" Target="media/image1.png"/><Relationship Id="rId9" Type="http://schemas.openxmlformats.org/officeDocument/2006/relationships/hyperlink" Target="https://ihu.unisinos.br/666445-fomos-esquecidos-cacique-denuncia-apagamento-guarani-nos-400-anos-das-missoes-jesuitica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1936</Words>
  <Characters>10652</Characters>
  <Application>Microsoft Office Word</Application>
  <DocSecurity>0</DocSecurity>
  <Lines>88</Lines>
  <Paragraphs>25</Paragraphs>
  <ScaleCrop>false</ScaleCrop>
  <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2026-06-02T13:18:00Z</dcterms:created>
  <dcterms:modified xsi:type="dcterms:W3CDTF">2026-06-02T13:22:00Z</dcterms:modified>
</cp:coreProperties>
</file>