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3D0C0" w14:textId="77777777" w:rsidR="0059010F" w:rsidRDefault="0059010F" w:rsidP="0059010F">
      <w:pPr>
        <w:shd w:val="clear" w:color="auto" w:fill="FFFFFF"/>
        <w:spacing w:after="150" w:line="540" w:lineRule="atLeast"/>
        <w:jc w:val="center"/>
        <w:outlineLvl w:val="0"/>
        <w:rPr>
          <w:rFonts w:ascii="Open Sans" w:eastAsia="Times New Roman" w:hAnsi="Open Sans" w:cs="Open Sans"/>
          <w:b/>
          <w:bCs/>
          <w:color w:val="333333"/>
          <w:kern w:val="36"/>
          <w:sz w:val="48"/>
          <w:szCs w:val="48"/>
          <w:lang w:eastAsia="es-UY"/>
          <w14:ligatures w14:val="none"/>
        </w:rPr>
      </w:pPr>
      <w:r w:rsidRPr="0059010F">
        <w:rPr>
          <w:rFonts w:ascii="Open Sans" w:eastAsia="Times New Roman" w:hAnsi="Open Sans" w:cs="Open Sans"/>
          <w:b/>
          <w:bCs/>
          <w:color w:val="333333"/>
          <w:kern w:val="36"/>
          <w:sz w:val="48"/>
          <w:szCs w:val="48"/>
          <w:lang w:eastAsia="es-UY"/>
          <w14:ligatures w14:val="none"/>
        </w:rPr>
        <w:t>Sobre monjas y conventos. Manual de buenas prácticas</w:t>
      </w:r>
    </w:p>
    <w:p w14:paraId="7575C71D" w14:textId="5687736C" w:rsidR="0059010F" w:rsidRPr="0059010F" w:rsidRDefault="0059010F" w:rsidP="0059010F">
      <w:pPr>
        <w:shd w:val="clear" w:color="auto" w:fill="FFFFFF"/>
        <w:spacing w:after="150" w:line="540" w:lineRule="atLeast"/>
        <w:jc w:val="center"/>
        <w:outlineLvl w:val="0"/>
        <w:rPr>
          <w:rFonts w:ascii="Open Sans" w:eastAsia="Times New Roman" w:hAnsi="Open Sans" w:cs="Open Sans"/>
          <w:b/>
          <w:bCs/>
          <w:color w:val="333333"/>
          <w:kern w:val="36"/>
          <w:sz w:val="48"/>
          <w:szCs w:val="48"/>
          <w:lang w:eastAsia="es-UY"/>
          <w14:ligatures w14:val="none"/>
        </w:rPr>
      </w:pPr>
      <w:r w:rsidRPr="0059010F">
        <w:rPr>
          <w:rFonts w:ascii="Open Sans" w:eastAsia="Times New Roman" w:hAnsi="Open Sans" w:cs="Open Sans"/>
          <w:b/>
          <w:bCs/>
          <w:color w:val="30ACFF"/>
          <w:kern w:val="0"/>
          <w:sz w:val="19"/>
          <w:szCs w:val="19"/>
          <w:lang w:eastAsia="es-UY"/>
          <w14:ligatures w14:val="none"/>
        </w:rPr>
        <w:t>por </w:t>
      </w:r>
      <w:hyperlink r:id="rId5" w:tooltip="Entradas de Dolores Aleixandre" w:history="1">
        <w:r w:rsidRPr="0059010F">
          <w:rPr>
            <w:rFonts w:ascii="Open Sans" w:eastAsia="Times New Roman" w:hAnsi="Open Sans" w:cs="Open Sans"/>
            <w:b/>
            <w:bCs/>
            <w:color w:val="30ACFF"/>
            <w:kern w:val="0"/>
            <w:sz w:val="19"/>
            <w:szCs w:val="19"/>
            <w:u w:val="single"/>
            <w:lang w:eastAsia="es-UY"/>
            <w14:ligatures w14:val="none"/>
          </w:rPr>
          <w:t>Dolores Aleixandre</w:t>
        </w:r>
      </w:hyperlink>
    </w:p>
    <w:p w14:paraId="4264AA55" w14:textId="77777777" w:rsidR="0059010F" w:rsidRPr="0059010F" w:rsidRDefault="0059010F" w:rsidP="0059010F">
      <w:pPr>
        <w:shd w:val="clear" w:color="auto" w:fill="FFFFFF"/>
        <w:spacing w:after="0" w:line="360" w:lineRule="atLeast"/>
        <w:ind w:left="720"/>
        <w:rPr>
          <w:rFonts w:ascii="Open Sans" w:eastAsia="Times New Roman" w:hAnsi="Open Sans" w:cs="Open Sans"/>
          <w:color w:val="000000" w:themeColor="text1"/>
          <w:kern w:val="0"/>
          <w:sz w:val="19"/>
          <w:szCs w:val="19"/>
          <w:lang w:eastAsia="es-UY"/>
          <w14:ligatures w14:val="none"/>
        </w:rPr>
      </w:pPr>
      <w:r w:rsidRPr="0059010F">
        <w:rPr>
          <w:rFonts w:ascii="Open Sans" w:eastAsia="Times New Roman" w:hAnsi="Open Sans" w:cs="Open Sans"/>
          <w:color w:val="000000" w:themeColor="text1"/>
          <w:kern w:val="0"/>
          <w:sz w:val="19"/>
          <w:szCs w:val="19"/>
          <w:lang w:eastAsia="es-UY"/>
          <w14:ligatures w14:val="none"/>
        </w:rPr>
        <w:t>8 de junio de 2026</w:t>
      </w:r>
    </w:p>
    <w:p w14:paraId="121116F8" w14:textId="77777777" w:rsidR="0059010F" w:rsidRDefault="0059010F" w:rsidP="0059010F">
      <w:pPr>
        <w:shd w:val="clear" w:color="auto" w:fill="FFFFFF"/>
        <w:spacing w:after="4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</w:p>
    <w:p w14:paraId="2AE75007" w14:textId="52B55880" w:rsidR="0059010F" w:rsidRPr="0059010F" w:rsidRDefault="0059010F" w:rsidP="0059010F">
      <w:pPr>
        <w:shd w:val="clear" w:color="auto" w:fill="FFFFFF"/>
        <w:spacing w:after="4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El tema </w:t>
      </w:r>
      <w:r w:rsidRPr="0059010F">
        <w:rPr>
          <w:rFonts w:ascii="Open Sans" w:eastAsia="Times New Roman" w:hAnsi="Open Sans" w:cs="Open Sans"/>
          <w:i/>
          <w:iCs/>
          <w:color w:val="333333"/>
          <w:kern w:val="0"/>
          <w:sz w:val="21"/>
          <w:szCs w:val="21"/>
          <w:lang w:eastAsia="es-UY"/>
          <w14:ligatures w14:val="none"/>
        </w:rPr>
        <w:t>monjas</w:t>
      </w:r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y </w:t>
      </w:r>
      <w:r w:rsidRPr="0059010F">
        <w:rPr>
          <w:rFonts w:ascii="Open Sans" w:eastAsia="Times New Roman" w:hAnsi="Open Sans" w:cs="Open Sans"/>
          <w:i/>
          <w:iCs/>
          <w:color w:val="333333"/>
          <w:kern w:val="0"/>
          <w:sz w:val="21"/>
          <w:szCs w:val="21"/>
          <w:lang w:eastAsia="es-UY"/>
          <w14:ligatures w14:val="none"/>
        </w:rPr>
        <w:t>conventos</w:t>
      </w:r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está de moda últimamente y no solo por las de </w:t>
      </w:r>
      <w:hyperlink r:id="rId6" w:history="1">
        <w:r w:rsidRPr="0059010F">
          <w:rPr>
            <w:rFonts w:ascii="Open Sans" w:eastAsia="Times New Roman" w:hAnsi="Open Sans" w:cs="Open Sans"/>
            <w:color w:val="30ACFF"/>
            <w:kern w:val="0"/>
            <w:sz w:val="21"/>
            <w:szCs w:val="21"/>
            <w:lang w:eastAsia="es-UY"/>
            <w14:ligatures w14:val="none"/>
          </w:rPr>
          <w:t>Belorado</w:t>
        </w:r>
      </w:hyperlink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, ahí están también Rosalía y sus atuendos, </w:t>
      </w:r>
      <w:hyperlink r:id="rId7" w:history="1">
        <w:r w:rsidRPr="0059010F">
          <w:rPr>
            <w:rFonts w:ascii="Open Sans" w:eastAsia="Times New Roman" w:hAnsi="Open Sans" w:cs="Open Sans"/>
            <w:i/>
            <w:iCs/>
            <w:color w:val="30ACFF"/>
            <w:kern w:val="0"/>
            <w:sz w:val="21"/>
            <w:szCs w:val="21"/>
            <w:lang w:eastAsia="es-UY"/>
            <w14:ligatures w14:val="none"/>
          </w:rPr>
          <w:t>Los Domingos</w:t>
        </w:r>
      </w:hyperlink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o la genial </w:t>
      </w:r>
      <w:hyperlink r:id="rId8" w:history="1">
        <w:r w:rsidRPr="0059010F">
          <w:rPr>
            <w:rFonts w:ascii="Open Sans" w:eastAsia="Times New Roman" w:hAnsi="Open Sans" w:cs="Open Sans"/>
            <w:i/>
            <w:iCs/>
            <w:color w:val="30ACFF"/>
            <w:kern w:val="0"/>
            <w:sz w:val="21"/>
            <w:szCs w:val="21"/>
            <w:lang w:eastAsia="es-UY"/>
            <w14:ligatures w14:val="none"/>
          </w:rPr>
          <w:t xml:space="preserve">Instrucción de novicias. Vidas del convento barroco para guiar tu </w:t>
        </w:r>
        <w:proofErr w:type="spellStart"/>
        <w:r w:rsidRPr="0059010F">
          <w:rPr>
            <w:rFonts w:ascii="Open Sans" w:eastAsia="Times New Roman" w:hAnsi="Open Sans" w:cs="Open Sans"/>
            <w:i/>
            <w:iCs/>
            <w:color w:val="30ACFF"/>
            <w:kern w:val="0"/>
            <w:sz w:val="21"/>
            <w:szCs w:val="21"/>
            <w:lang w:eastAsia="es-UY"/>
            <w14:ligatures w14:val="none"/>
          </w:rPr>
          <w:t>presente</w:t>
        </w:r>
      </w:hyperlink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.Aprovechando</w:t>
      </w:r>
      <w:proofErr w:type="spellEnd"/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 este repentino interés, y previendo que durará poco, es un buen momento para ampliar informaciones a quienes comentan, por ejemplo: “Ahora casi no se ven monjas; antes se las veía en la calle, en los hospitales, en los colegios, en los trenes, ¿dónde se han metido?”.</w:t>
      </w:r>
    </w:p>
    <w:p w14:paraId="06F5EB85" w14:textId="77777777" w:rsidR="0059010F" w:rsidRPr="0059010F" w:rsidRDefault="0059010F" w:rsidP="0059010F">
      <w:pPr>
        <w:shd w:val="clear" w:color="auto" w:fill="FFFFFF"/>
        <w:spacing w:after="4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Intento contar “dónde nos hemos metido” empezando por aclarar términos: </w:t>
      </w:r>
      <w:r w:rsidRPr="0059010F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1"/>
          <w:szCs w:val="21"/>
          <w:lang w:eastAsia="es-UY"/>
          <w14:ligatures w14:val="none"/>
        </w:rPr>
        <w:t>monjas</w:t>
      </w:r>
      <w:r w:rsidRPr="0059010F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:lang w:eastAsia="es-UY"/>
          <w14:ligatures w14:val="none"/>
        </w:rPr>
        <w:t> son las que pertenecen a antiguas órdenes religiosas y suelen estar en monasterios y conventos; las </w:t>
      </w:r>
      <w:r w:rsidRPr="0059010F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1"/>
          <w:szCs w:val="21"/>
          <w:lang w:eastAsia="es-UY"/>
          <w14:ligatures w14:val="none"/>
        </w:rPr>
        <w:t>religiosas</w:t>
      </w:r>
      <w:r w:rsidRPr="0059010F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:lang w:eastAsia="es-UY"/>
          <w14:ligatures w14:val="none"/>
        </w:rPr>
        <w:t> pertenecemos a congregaciones</w:t>
      </w:r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-con nombres y modalidades infinitas como las arenas del mar- </w:t>
      </w:r>
      <w:r w:rsidRPr="0059010F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:lang w:eastAsia="es-UY"/>
          <w14:ligatures w14:val="none"/>
        </w:rPr>
        <w:t>y, aunque no hemos desaparecido, somos muchas menos</w:t>
      </w:r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, bastantes no llevamos hábito y ha disminuido nuestra presencia en la sanidad y en instituciones educativas.</w:t>
      </w:r>
    </w:p>
    <w:p w14:paraId="23591207" w14:textId="77777777" w:rsidR="0059010F" w:rsidRPr="0059010F" w:rsidRDefault="0059010F" w:rsidP="0059010F">
      <w:pPr>
        <w:shd w:val="clear" w:color="auto" w:fill="FFFFFF"/>
        <w:spacing w:after="4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¿Qué ha pasado? Pues, que, a las generaciones tan numerosas que llenaron conventos y monasterios durante gran parte del siglo XX, ha seguido en los países del Norte un notable descenso de entradas en la vida religiosa. </w:t>
      </w:r>
      <w:r w:rsidRPr="0059010F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:lang w:eastAsia="es-UY"/>
          <w14:ligatures w14:val="none"/>
        </w:rPr>
        <w:t>El momento actual requiere mucho valor y creatividad</w:t>
      </w:r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: toca reestructurarse, unir provincias, agrupar regiones, reajustar comunidades y cerrar casas; y como en casi todas las congregaciones la edad media es altísima, surge la temida pregunta: ¿Y si desaparecemos?</w:t>
      </w:r>
    </w:p>
    <w:p w14:paraId="2B155FAD" w14:textId="77777777" w:rsidR="0059010F" w:rsidRPr="0059010F" w:rsidRDefault="0059010F" w:rsidP="0059010F">
      <w:pPr>
        <w:shd w:val="clear" w:color="auto" w:fill="FFFFFF"/>
        <w:spacing w:after="4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59010F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:lang w:eastAsia="es-UY"/>
          <w14:ligatures w14:val="none"/>
        </w:rPr>
        <w:t>Podemos responder a ella haciendo tonterías</w:t>
      </w:r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: negar lo que está pasando por miedo a afrontar la situación, lanzarnos atolondradas a la captura de vocaciones, importar jóvenes de los mares del Sur para que cuiden de nosotras y sostengan nuestras instituciones… </w:t>
      </w:r>
      <w:r w:rsidRPr="0059010F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:lang w:eastAsia="es-UY"/>
          <w14:ligatures w14:val="none"/>
        </w:rPr>
        <w:t>Afortunadamente suele predominar la sensatez</w:t>
      </w:r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y este sería un manual de buenas prácticas:</w:t>
      </w:r>
    </w:p>
    <w:p w14:paraId="6E042E1C" w14:textId="77777777" w:rsidR="0059010F" w:rsidRPr="0059010F" w:rsidRDefault="0059010F" w:rsidP="0059010F">
      <w:pPr>
        <w:shd w:val="clear" w:color="auto" w:fill="FFFFFF"/>
        <w:spacing w:after="4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Afrontar con lucidez y cordura la situación y prepararnos para la visita de </w:t>
      </w:r>
      <w:r w:rsidRPr="0059010F">
        <w:rPr>
          <w:rFonts w:ascii="Open Sans" w:eastAsia="Times New Roman" w:hAnsi="Open Sans" w:cs="Open Sans"/>
          <w:i/>
          <w:iCs/>
          <w:color w:val="333333"/>
          <w:kern w:val="0"/>
          <w:sz w:val="21"/>
          <w:szCs w:val="21"/>
          <w:lang w:eastAsia="es-UY"/>
          <w14:ligatures w14:val="none"/>
        </w:rPr>
        <w:t>Doña Nostalgia, Doña Pérdida</w:t>
      </w:r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y </w:t>
      </w:r>
      <w:r w:rsidRPr="0059010F">
        <w:rPr>
          <w:rFonts w:ascii="Open Sans" w:eastAsia="Times New Roman" w:hAnsi="Open Sans" w:cs="Open Sans"/>
          <w:i/>
          <w:iCs/>
          <w:color w:val="333333"/>
          <w:kern w:val="0"/>
          <w:sz w:val="21"/>
          <w:szCs w:val="21"/>
          <w:lang w:eastAsia="es-UY"/>
          <w14:ligatures w14:val="none"/>
        </w:rPr>
        <w:t>Don</w:t>
      </w:r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</w:t>
      </w:r>
      <w:r w:rsidRPr="0059010F">
        <w:rPr>
          <w:rFonts w:ascii="Open Sans" w:eastAsia="Times New Roman" w:hAnsi="Open Sans" w:cs="Open Sans"/>
          <w:i/>
          <w:iCs/>
          <w:color w:val="333333"/>
          <w:kern w:val="0"/>
          <w:sz w:val="21"/>
          <w:szCs w:val="21"/>
          <w:lang w:eastAsia="es-UY"/>
          <w14:ligatures w14:val="none"/>
        </w:rPr>
        <w:t>Desconsuelo</w:t>
      </w:r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, que llegan con su banda sonora de lamentos, </w:t>
      </w:r>
      <w:proofErr w:type="spellStart"/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ayes</w:t>
      </w:r>
      <w:proofErr w:type="spellEnd"/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 y lágrimas. Dejarles pasar, saludarles educadamente y permitir que se expresen con libertad, sin prolongar demasiado su visita. Poner cerrojos y alarmas para </w:t>
      </w:r>
      <w:r w:rsidRPr="0059010F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:lang w:eastAsia="es-UY"/>
          <w14:ligatures w14:val="none"/>
        </w:rPr>
        <w:t>evitar la entrada de </w:t>
      </w:r>
      <w:r w:rsidRPr="0059010F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1"/>
          <w:szCs w:val="21"/>
          <w:lang w:eastAsia="es-UY"/>
          <w14:ligatures w14:val="none"/>
        </w:rPr>
        <w:t>Don Qué-hemos-hecho-mal</w:t>
      </w:r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y de </w:t>
      </w:r>
      <w:r w:rsidRPr="0059010F">
        <w:rPr>
          <w:rFonts w:ascii="Open Sans" w:eastAsia="Times New Roman" w:hAnsi="Open Sans" w:cs="Open Sans"/>
          <w:i/>
          <w:iCs/>
          <w:color w:val="333333"/>
          <w:kern w:val="0"/>
          <w:sz w:val="21"/>
          <w:szCs w:val="21"/>
          <w:lang w:eastAsia="es-UY"/>
          <w14:ligatures w14:val="none"/>
        </w:rPr>
        <w:t>Doña</w:t>
      </w:r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</w:t>
      </w:r>
      <w:r w:rsidRPr="0059010F">
        <w:rPr>
          <w:rFonts w:ascii="Open Sans" w:eastAsia="Times New Roman" w:hAnsi="Open Sans" w:cs="Open Sans"/>
          <w:i/>
          <w:iCs/>
          <w:color w:val="333333"/>
          <w:kern w:val="0"/>
          <w:sz w:val="21"/>
          <w:szCs w:val="21"/>
          <w:lang w:eastAsia="es-UY"/>
          <w14:ligatures w14:val="none"/>
        </w:rPr>
        <w:t>Culpabilidad</w:t>
      </w:r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, pareja altamente tóxica que incordia mucho, no aporta nada bueno y es resistente al desalojo</w:t>
      </w:r>
      <w:r w:rsidRPr="0059010F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:lang w:eastAsia="es-UY"/>
          <w14:ligatures w14:val="none"/>
        </w:rPr>
        <w:t>.</w:t>
      </w:r>
    </w:p>
    <w:p w14:paraId="3169E634" w14:textId="77777777" w:rsidR="0059010F" w:rsidRPr="0059010F" w:rsidRDefault="0059010F" w:rsidP="0059010F">
      <w:pPr>
        <w:shd w:val="clear" w:color="auto" w:fill="FFFFFF"/>
        <w:spacing w:after="4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lastRenderedPageBreak/>
        <w:t xml:space="preserve">Una vez concluido ese duelo </w:t>
      </w:r>
      <w:proofErr w:type="spellStart"/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sanante</w:t>
      </w:r>
      <w:proofErr w:type="spellEnd"/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, despojar el término </w:t>
      </w:r>
      <w:r w:rsidRPr="0059010F">
        <w:rPr>
          <w:rFonts w:ascii="Open Sans" w:eastAsia="Times New Roman" w:hAnsi="Open Sans" w:cs="Open Sans"/>
          <w:i/>
          <w:iCs/>
          <w:color w:val="333333"/>
          <w:kern w:val="0"/>
          <w:sz w:val="21"/>
          <w:szCs w:val="21"/>
          <w:lang w:eastAsia="es-UY"/>
          <w14:ligatures w14:val="none"/>
        </w:rPr>
        <w:t>disminución</w:t>
      </w:r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de las etiquetas de </w:t>
      </w:r>
      <w:r w:rsidRPr="0059010F">
        <w:rPr>
          <w:rFonts w:ascii="Open Sans" w:eastAsia="Times New Roman" w:hAnsi="Open Sans" w:cs="Open Sans"/>
          <w:i/>
          <w:iCs/>
          <w:color w:val="333333"/>
          <w:kern w:val="0"/>
          <w:sz w:val="21"/>
          <w:szCs w:val="21"/>
          <w:lang w:eastAsia="es-UY"/>
          <w14:ligatures w14:val="none"/>
        </w:rPr>
        <w:t>drama</w:t>
      </w:r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o de </w:t>
      </w:r>
      <w:r w:rsidRPr="0059010F">
        <w:rPr>
          <w:rFonts w:ascii="Open Sans" w:eastAsia="Times New Roman" w:hAnsi="Open Sans" w:cs="Open Sans"/>
          <w:i/>
          <w:iCs/>
          <w:color w:val="333333"/>
          <w:kern w:val="0"/>
          <w:sz w:val="21"/>
          <w:szCs w:val="21"/>
          <w:lang w:eastAsia="es-UY"/>
          <w14:ligatures w14:val="none"/>
        </w:rPr>
        <w:t>catástrofe</w:t>
      </w:r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: mirarla sencillamente como </w:t>
      </w:r>
      <w:r w:rsidRPr="0059010F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:lang w:eastAsia="es-UY"/>
          <w14:ligatures w14:val="none"/>
        </w:rPr>
        <w:t>una consecuencia de la contingencia y la finitud que nos alcanzan, tanto en lo personal como en lo institucional</w:t>
      </w:r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: la promesa de estabilidad solo la tiene la Iglesia.</w:t>
      </w:r>
    </w:p>
    <w:p w14:paraId="46B12072" w14:textId="77777777" w:rsidR="0059010F" w:rsidRPr="0059010F" w:rsidRDefault="0059010F" w:rsidP="0059010F">
      <w:pPr>
        <w:shd w:val="clear" w:color="auto" w:fill="FFFFFF"/>
        <w:spacing w:after="4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En un ejercicio de visualización, </w:t>
      </w:r>
      <w:r w:rsidRPr="0059010F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:lang w:eastAsia="es-UY"/>
          <w14:ligatures w14:val="none"/>
        </w:rPr>
        <w:t>esta sería una maqueta de la situación fijándome en mi propia congregación</w:t>
      </w:r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: nacidas en 1800, en los años 60 llegamos a ser 7.000 muy desparramadas por el mundo y ahora somos 2.000. Eso quiere decir que, a lo largo de 226 años, hemos pertenecido a este colectivo unas 35.000 mujeres viviendo de manera autónoma y “autogestionaria”, sin padre fundador -la nuestra es mujer-, sin autoridad de varones, sin padres ni hermanos mayores, sin “jefes”, aunque con apoyo de consejeros, amigos y compañeros.</w:t>
      </w:r>
    </w:p>
    <w:p w14:paraId="1436A12A" w14:textId="77777777" w:rsidR="0059010F" w:rsidRPr="0059010F" w:rsidRDefault="0059010F" w:rsidP="0059010F">
      <w:pPr>
        <w:shd w:val="clear" w:color="auto" w:fill="FFFFFF"/>
        <w:spacing w:after="4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Hemos atravesado dos guerras mundiales, varias revoluciones y guerras civiles, viviendo bajo dictaduras, gobiernos de derechas o de izquierdas, leyes cambiantes, transformaciones culturales y políticas, expulsiones y persecuciones.</w:t>
      </w:r>
    </w:p>
    <w:p w14:paraId="0ED18361" w14:textId="34AAF439" w:rsidR="0059010F" w:rsidRPr="0059010F" w:rsidRDefault="0059010F" w:rsidP="0059010F">
      <w:pPr>
        <w:shd w:val="clear" w:color="auto" w:fill="FFFFFF"/>
        <w:spacing w:after="4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Hemos atravesado crisis internas, cambios profundos en la teología, la espiritualidad, las costumbres, las formas de vida comunitaria, las relaciones, la autoridad,  la misión. Hemos tomado decisiones significativas y a veces traumáticas, hemos viajado arriesgadamente para fundar en otros países, hemos soportado una visita canónica grave y dialogado penosamente</w:t>
      </w:r>
      <w:r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 </w:t>
      </w:r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con el Vaticano en tiempos muy difíciles. Hemos gestionado obras educativas y </w:t>
      </w:r>
      <w:proofErr w:type="gramStart"/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construido edificios</w:t>
      </w:r>
      <w:proofErr w:type="gramEnd"/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, estudiando y aprendiendo lenguas, abriendo y cerrando casas, desplazándonos de grandes instituciones a pequeñas comunidades en barrios. Todo esto en medio de aciertos y errores y tratando de aprender de todos ellos.</w:t>
      </w:r>
    </w:p>
    <w:p w14:paraId="16A9DFC8" w14:textId="77777777" w:rsidR="0059010F" w:rsidRPr="0059010F" w:rsidRDefault="0059010F" w:rsidP="0059010F">
      <w:pPr>
        <w:shd w:val="clear" w:color="auto" w:fill="FFFFFF"/>
        <w:spacing w:after="4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¿Qué toca aprender ahora? Pues a gestionar creativamente el presente y enfrentar animosamente el futuro, sin perder ese tipo de alegría que, según Jesús, no nos puede quitar nadie. </w:t>
      </w:r>
      <w:r w:rsidRPr="0059010F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:lang w:eastAsia="es-UY"/>
          <w14:ligatures w14:val="none"/>
        </w:rPr>
        <w:t>Hay que conjugar a la vez el </w:t>
      </w:r>
      <w:r w:rsidRPr="0059010F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1"/>
          <w:szCs w:val="21"/>
          <w:lang w:eastAsia="es-UY"/>
          <w14:ligatures w14:val="none"/>
        </w:rPr>
        <w:t>prever</w:t>
      </w:r>
      <w:r w:rsidRPr="0059010F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:lang w:eastAsia="es-UY"/>
          <w14:ligatures w14:val="none"/>
        </w:rPr>
        <w:t> y el </w:t>
      </w:r>
      <w:r w:rsidRPr="0059010F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1"/>
          <w:szCs w:val="21"/>
          <w:lang w:eastAsia="es-UY"/>
          <w14:ligatures w14:val="none"/>
        </w:rPr>
        <w:t>confiar, </w:t>
      </w:r>
      <w:r w:rsidRPr="0059010F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:lang w:eastAsia="es-UY"/>
          <w14:ligatures w14:val="none"/>
        </w:rPr>
        <w:t>el ser </w:t>
      </w:r>
      <w:r w:rsidRPr="0059010F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1"/>
          <w:szCs w:val="21"/>
          <w:lang w:eastAsia="es-UY"/>
          <w14:ligatures w14:val="none"/>
        </w:rPr>
        <w:t>realistas</w:t>
      </w:r>
      <w:r w:rsidRPr="0059010F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:lang w:eastAsia="es-UY"/>
          <w14:ligatures w14:val="none"/>
        </w:rPr>
        <w:t> y a la vez </w:t>
      </w:r>
      <w:r w:rsidRPr="0059010F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1"/>
          <w:szCs w:val="21"/>
          <w:lang w:eastAsia="es-UY"/>
          <w14:ligatures w14:val="none"/>
        </w:rPr>
        <w:t>soñadoras</w:t>
      </w:r>
      <w:r w:rsidRPr="0059010F">
        <w:rPr>
          <w:rFonts w:ascii="Open Sans" w:eastAsia="Times New Roman" w:hAnsi="Open Sans" w:cs="Open Sans"/>
          <w:i/>
          <w:iCs/>
          <w:color w:val="333333"/>
          <w:kern w:val="0"/>
          <w:sz w:val="21"/>
          <w:szCs w:val="21"/>
          <w:lang w:eastAsia="es-UY"/>
          <w14:ligatures w14:val="none"/>
        </w:rPr>
        <w:t>,</w:t>
      </w:r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en versión adaptada de lo de las serpientes y las palomas. Aquí, cuidar bien a las mayores, ofrecer tiempo de escucha, abrir nuestros espacios; en otros países, favorecer una buena formación en sus países a las jóvenes asiáticas y africanas y dejarles paso.</w:t>
      </w:r>
    </w:p>
    <w:p w14:paraId="0DFAB056" w14:textId="77777777" w:rsidR="0059010F" w:rsidRPr="0059010F" w:rsidRDefault="0059010F" w:rsidP="0059010F">
      <w:pPr>
        <w:shd w:val="clear" w:color="auto" w:fill="FFFFFF"/>
        <w:spacing w:after="4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Cultivar la convicción de que, </w:t>
      </w:r>
      <w:r w:rsidRPr="0059010F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:lang w:eastAsia="es-UY"/>
          <w14:ligatures w14:val="none"/>
        </w:rPr>
        <w:t>si en un futuro más o menos próximo dejamos de estar en algunos lugares, no se desploman los cimientos del universo</w:t>
      </w:r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: ya de por sí ha sido un inmenso regalo haber intentado vivir apasionadamente el seguimiento de Jesús trabajando por el Reino.</w:t>
      </w:r>
    </w:p>
    <w:p w14:paraId="654B7AF4" w14:textId="77777777" w:rsidR="0059010F" w:rsidRPr="0059010F" w:rsidRDefault="0059010F" w:rsidP="0059010F">
      <w:pPr>
        <w:shd w:val="clear" w:color="auto" w:fill="FFFFFF"/>
        <w:spacing w:after="4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Nosotras, en España y Polonia, nos preparamos ahora para formar una sola provincia, tarea que de entrada suena a demencial -y en parte lo es-, pero nos hemos puesto a ello y están pasando cosas interesantes: </w:t>
      </w:r>
      <w:r w:rsidRPr="0059010F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:lang w:eastAsia="es-UY"/>
          <w14:ligatures w14:val="none"/>
        </w:rPr>
        <w:t>nos preparamos para lo diferente y hay que desentumecer costumbres, soltar prejuicios</w:t>
      </w:r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, discurrir nuevos modos de comunicarnos, intentar una paciente humildad.</w:t>
      </w:r>
    </w:p>
    <w:p w14:paraId="1BB8C6D3" w14:textId="77777777" w:rsidR="0059010F" w:rsidRPr="0059010F" w:rsidRDefault="0059010F" w:rsidP="0059010F">
      <w:pPr>
        <w:shd w:val="clear" w:color="auto" w:fill="FFFFFF"/>
        <w:spacing w:after="4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lastRenderedPageBreak/>
        <w:t>Dice un salmo: “</w:t>
      </w:r>
      <w:r w:rsidRPr="0059010F">
        <w:rPr>
          <w:rFonts w:ascii="Open Sans" w:eastAsia="Times New Roman" w:hAnsi="Open Sans" w:cs="Open Sans"/>
          <w:i/>
          <w:iCs/>
          <w:color w:val="333333"/>
          <w:kern w:val="0"/>
          <w:sz w:val="21"/>
          <w:szCs w:val="21"/>
          <w:lang w:eastAsia="es-UY"/>
          <w14:ligatures w14:val="none"/>
        </w:rPr>
        <w:t>La misericordia y la fidelidad se encuentran, la justicia y la paz se besan</w:t>
      </w:r>
      <w:r w:rsidRPr="005901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” (85,10). Bésame, bésame mucho, se dicen una a otra la disminución y la fragilidad.</w:t>
      </w:r>
    </w:p>
    <w:p w14:paraId="51005970" w14:textId="712B3468" w:rsidR="00926044" w:rsidRDefault="0059010F">
      <w:r w:rsidRPr="0059010F">
        <w:drawing>
          <wp:inline distT="0" distB="0" distL="0" distR="0" wp14:anchorId="21867065" wp14:editId="613756A5">
            <wp:extent cx="5400040" cy="1310640"/>
            <wp:effectExtent l="0" t="0" r="0" b="3810"/>
            <wp:docPr id="11040861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08614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B3D13" w14:textId="77777777" w:rsidR="0059010F" w:rsidRDefault="0059010F"/>
    <w:p w14:paraId="66802DAA" w14:textId="1F16A7EB" w:rsidR="0059010F" w:rsidRDefault="0059010F">
      <w:hyperlink r:id="rId10" w:history="1">
        <w:r w:rsidRPr="00C41829">
          <w:rPr>
            <w:rStyle w:val="Hipervnculo"/>
          </w:rPr>
          <w:t>https://www.alandar.org/colaboradores/dolores-aleixandre/sobre-monjas-y-conventos-manual-de-buenas-practicas/?fbclid=IwZnRzaASVm-1leHRuA2FlbQIxMQBzcnRjBmFwcF9pZAo2NjI4NTY4Mzc5AAEegUA-MwFJcbpPHZSA8g1u_a1NJ5B832yJuTanslB0L5omUWLUmaKl1MDe3Vw_aem_G9_Z4YrBQ-aZOyqTmCGoPg</w:t>
        </w:r>
      </w:hyperlink>
    </w:p>
    <w:p w14:paraId="0CEA4778" w14:textId="77777777" w:rsidR="0059010F" w:rsidRDefault="0059010F"/>
    <w:sectPr w:rsidR="005901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75F68"/>
    <w:multiLevelType w:val="multilevel"/>
    <w:tmpl w:val="B198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96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0F"/>
    <w:rsid w:val="000F1753"/>
    <w:rsid w:val="004418F6"/>
    <w:rsid w:val="0059010F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1F77"/>
  <w15:chartTrackingRefBased/>
  <w15:docId w15:val="{798D5DFB-9E7B-4A82-9E8D-67F3A6E3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0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0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0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0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0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0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0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0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0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0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0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0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01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01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01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01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01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01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0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0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0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0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0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01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01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901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0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01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010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9010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0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ackiebooks.org/producto/instruccion-de-novicia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lmaffinity.com/es/film584300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danuevadigital.com/2026/03/20/belorado-el-desahucio-de-los-mil-fleco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landar.org/author/dolores-aleixandre/" TargetMode="External"/><Relationship Id="rId10" Type="http://schemas.openxmlformats.org/officeDocument/2006/relationships/hyperlink" Target="https://www.alandar.org/colaboradores/dolores-aleixandre/sobre-monjas-y-conventos-manual-de-buenas-practicas/?fbclid=IwZnRzaASVm-1leHRuA2FlbQIxMQBzcnRjBmFwcF9pZAo2NjI4NTY4Mzc5AAEegUA-MwFJcbpPHZSA8g1u_a1NJ5B832yJuTanslB0L5omUWLUmaKl1MDe3Vw_aem_G9_Z4YrBQ-aZOyqTmCGo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5374</Characters>
  <Application>Microsoft Office Word</Application>
  <DocSecurity>0</DocSecurity>
  <Lines>44</Lines>
  <Paragraphs>12</Paragraphs>
  <ScaleCrop>false</ScaleCrop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2026-06-10T13:39:00Z</dcterms:created>
  <dcterms:modified xsi:type="dcterms:W3CDTF">2026-06-10T13:39:00Z</dcterms:modified>
</cp:coreProperties>
</file>