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B74B" w14:textId="77777777" w:rsidR="006B202C" w:rsidRPr="006B202C" w:rsidRDefault="006B202C" w:rsidP="006B202C">
      <w:pPr>
        <w:spacing w:before="240" w:after="0" w:line="792" w:lineRule="atLeast"/>
        <w:jc w:val="center"/>
        <w:outlineLvl w:val="0"/>
        <w:rPr>
          <w:rFonts w:ascii="Open Sans" w:eastAsia="Times New Roman" w:hAnsi="Open Sans" w:cs="Open Sans"/>
          <w:b/>
          <w:bCs/>
          <w:color w:val="1A1A1A"/>
          <w:kern w:val="36"/>
          <w:sz w:val="72"/>
          <w:szCs w:val="72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b/>
          <w:bCs/>
          <w:color w:val="1A1A1A"/>
          <w:kern w:val="36"/>
          <w:sz w:val="72"/>
          <w:szCs w:val="72"/>
          <w:lang w:eastAsia="es-UY"/>
          <w14:ligatures w14:val="none"/>
        </w:rPr>
        <w:t>Los cardenales piden a la Iglesia que sea "capaz de reconocer sus propios errores"</w:t>
      </w:r>
    </w:p>
    <w:p w14:paraId="2C94875F" w14:textId="77777777" w:rsidR="006B202C" w:rsidRPr="006B202C" w:rsidRDefault="006B202C" w:rsidP="006B202C">
      <w:pPr>
        <w:spacing w:before="100" w:beforeAutospacing="1" w:after="240" w:line="390" w:lineRule="atLeast"/>
        <w:jc w:val="both"/>
        <w:outlineLvl w:val="1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s-UY"/>
          <w14:ligatures w14:val="none"/>
        </w:rPr>
        <w:t>178 cardenales, entre electores y no electores, han participado en la primera reunión del Consistorio Extraordinario. La reflexión del cardenal Rys marca la primera jornada, con el Papa presente en todo momento y encuentros grupales</w:t>
      </w:r>
    </w:p>
    <w:p w14:paraId="591A1A28" w14:textId="77777777" w:rsidR="006B202C" w:rsidRPr="006B202C" w:rsidRDefault="006B202C" w:rsidP="006B202C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6B202C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264A3169" wp14:editId="6D42BB18">
            <wp:extent cx="5230970" cy="3485134"/>
            <wp:effectExtent l="0" t="0" r="8255" b="1270"/>
            <wp:docPr id="1" name="Imagen 2" descr="El Papa León XIV, en el Consistorio de carden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Papa León XIV, en el Consistorio de carden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77" cy="34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02C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El Papa León XIV, en el Consistorio de cardenales </w:t>
      </w:r>
      <w:r w:rsidRPr="006B202C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</w:t>
      </w:r>
      <w:proofErr w:type="spellStart"/>
      <w:r w:rsidRPr="006B202C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Vatican</w:t>
      </w:r>
      <w:proofErr w:type="spellEnd"/>
      <w:r w:rsidRPr="006B202C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 xml:space="preserve"> Media</w:t>
      </w:r>
    </w:p>
    <w:p w14:paraId="596A57C8" w14:textId="295CE9C4" w:rsidR="006B202C" w:rsidRPr="006B202C" w:rsidRDefault="006B202C" w:rsidP="006B202C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5FB67908" w14:textId="77777777" w:rsidR="006B202C" w:rsidRPr="006B202C" w:rsidRDefault="006B202C" w:rsidP="006B202C">
      <w:pPr>
        <w:spacing w:after="0" w:line="240" w:lineRule="auto"/>
        <w:rPr>
          <w:rFonts w:ascii="Arial" w:eastAsia="Times New Roman" w:hAnsi="Arial" w:cs="Times New Roman"/>
          <w:color w:val="D49400"/>
          <w:kern w:val="0"/>
          <w:sz w:val="27"/>
          <w:szCs w:val="27"/>
          <w:lang w:eastAsia="es-UY"/>
          <w14:ligatures w14:val="none"/>
        </w:rPr>
      </w:pPr>
      <w:hyperlink r:id="rId6" w:history="1">
        <w:r w:rsidRPr="006B202C">
          <w:rPr>
            <w:rFonts w:ascii="Open Sans" w:eastAsia="Times New Roman" w:hAnsi="Open Sans" w:cs="Open Sans"/>
            <w:color w:val="0000FF"/>
            <w:kern w:val="0"/>
            <w:sz w:val="27"/>
            <w:szCs w:val="27"/>
            <w:lang w:eastAsia="es-UY"/>
            <w14:ligatures w14:val="none"/>
          </w:rPr>
          <w:t>Jesús Bastante</w:t>
        </w:r>
      </w:hyperlink>
    </w:p>
    <w:p w14:paraId="764E1EE4" w14:textId="77777777" w:rsidR="006B202C" w:rsidRPr="006B202C" w:rsidRDefault="006B202C" w:rsidP="006B202C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8"/>
          <w:szCs w:val="28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666666"/>
          <w:kern w:val="0"/>
          <w:sz w:val="28"/>
          <w:szCs w:val="28"/>
          <w:lang w:eastAsia="es-UY"/>
          <w14:ligatures w14:val="none"/>
        </w:rPr>
        <w:t>26 jun 2026 - 16:11</w:t>
      </w:r>
    </w:p>
    <w:p w14:paraId="2E03FBC1" w14:textId="77777777" w:rsidR="006B202C" w:rsidRPr="006B202C" w:rsidRDefault="006B202C" w:rsidP="006B202C">
      <w:pPr>
        <w:spacing w:after="0" w:line="240" w:lineRule="auto"/>
        <w:ind w:left="720"/>
        <w:rPr>
          <w:rFonts w:ascii="Arial" w:eastAsia="Times New Roman" w:hAnsi="Arial" w:cs="Times New Roman"/>
          <w:color w:val="000000"/>
          <w:kern w:val="0"/>
          <w:sz w:val="28"/>
          <w:szCs w:val="28"/>
          <w:lang w:eastAsia="es-UY"/>
          <w14:ligatures w14:val="none"/>
        </w:rPr>
      </w:pPr>
    </w:p>
    <w:p w14:paraId="69DDD661" w14:textId="77777777" w:rsidR="006B202C" w:rsidRPr="006B202C" w:rsidRDefault="006B202C" w:rsidP="006B202C">
      <w:pPr>
        <w:spacing w:before="30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Frente a la soledad, el sufrimiento y las dudas,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una Iglesia "que sea capaz de reconocer sus propios errores", 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que recupere la "credibilidad" y que pueda "hablar con autoridad en favor de la dignidad de la persona, la paz, la reconciliación y el bien común". 178 cardenales, entre electores y no electores, han participado en la primera reunión del Consistorio Extraordinario, según la información remitida por la Sala </w:t>
      </w:r>
      <w:proofErr w:type="spellStart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Stampa</w:t>
      </w:r>
      <w:proofErr w:type="spellEnd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 de la Santa Sede. Una jornada que ha venido marcada por la reflexión del cardenal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Grzegorz Ryś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'</w:t>
      </w:r>
      <w:hyperlink r:id="rId7" w:history="1">
        <w:r w:rsidRPr="006B202C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¿En qué tipo de mundo estamos llamados a proclamar el Evangelio?', que pueden leer íntegra AQUÍ</w:t>
        </w:r>
      </w:hyperlink>
    </w:p>
    <w:p w14:paraId="7E763B13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Moderados por el c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ardenal Rueda Aparicio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quien tras escuchar tanto a Re como al</w:t>
      </w:r>
      <w:hyperlink r:id="rId8" w:history="1">
        <w:r w:rsidRPr="006B202C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 Papa León,</w:t>
        </w:r>
      </w:hyperlink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ofreció el "apoyo, con fe, alegría y disponibilidad al Papa", se dio paso a la reflexión de Rys, quien reflexionó acerca de "los sufrimientos, las tensiones y los interrogantes que atraviesan hoy a los pueblos y a las comunidades eclesiales centrada en "el sufrimiento que viven los hombres y las mujeres en esta época de profundas transformaciones sociales".</w:t>
      </w:r>
    </w:p>
    <w:p w14:paraId="18C54110" w14:textId="77777777" w:rsidR="006B202C" w:rsidRPr="006B202C" w:rsidRDefault="006B202C" w:rsidP="006B202C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  <w:r w:rsidRPr="006B202C">
        <w:rPr>
          <w:rFonts w:ascii="Arial" w:eastAsia="Times New Roman" w:hAnsi="Arial" w:cs="Times New Roman"/>
          <w:noProof/>
          <w:color w:val="000000"/>
          <w:kern w:val="0"/>
          <w:lang w:eastAsia="es-UY"/>
          <w14:ligatures w14:val="none"/>
        </w:rPr>
        <w:drawing>
          <wp:inline distT="0" distB="0" distL="0" distR="0" wp14:anchorId="5703A389" wp14:editId="2433AB63">
            <wp:extent cx="5407377" cy="3041650"/>
            <wp:effectExtent l="0" t="0" r="3175" b="6350"/>
            <wp:docPr id="3" name="Imagen 1" descr="Cardenales en el Consisto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denales en el Consistori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10" cy="305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02C">
        <w:rPr>
          <w:rFonts w:ascii="Open Sans" w:eastAsia="Times New Roman" w:hAnsi="Open Sans" w:cs="Open Sans"/>
          <w:color w:val="767676"/>
          <w:kern w:val="0"/>
          <w:lang w:eastAsia="es-UY"/>
          <w14:ligatures w14:val="none"/>
        </w:rPr>
        <w:t>Cardenales en el Consistorio </w:t>
      </w:r>
      <w:r w:rsidRPr="006B202C">
        <w:rPr>
          <w:rFonts w:ascii="Open Sans" w:eastAsia="Times New Roman" w:hAnsi="Open Sans" w:cs="Open Sans"/>
          <w:color w:val="1A1A1A"/>
          <w:kern w:val="0"/>
          <w:lang w:eastAsia="es-UY"/>
          <w14:ligatures w14:val="none"/>
        </w:rPr>
        <w:t>| </w:t>
      </w:r>
      <w:proofErr w:type="spellStart"/>
      <w:r w:rsidRPr="006B202C">
        <w:rPr>
          <w:rFonts w:ascii="Open Sans" w:eastAsia="Times New Roman" w:hAnsi="Open Sans" w:cs="Open Sans"/>
          <w:color w:val="1A1A1A"/>
          <w:kern w:val="0"/>
          <w:lang w:eastAsia="es-UY"/>
          <w14:ligatures w14:val="none"/>
        </w:rPr>
        <w:t>Vatican</w:t>
      </w:r>
      <w:proofErr w:type="spellEnd"/>
      <w:r w:rsidRPr="006B202C">
        <w:rPr>
          <w:rFonts w:ascii="Open Sans" w:eastAsia="Times New Roman" w:hAnsi="Open Sans" w:cs="Open Sans"/>
          <w:color w:val="1A1A1A"/>
          <w:kern w:val="0"/>
          <w:lang w:eastAsia="es-UY"/>
          <w14:ligatures w14:val="none"/>
        </w:rPr>
        <w:t xml:space="preserve"> Media</w:t>
      </w:r>
    </w:p>
    <w:p w14:paraId="625DD1B6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Las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polarizaciones, "generadoras de tensiones políticas y de violencia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, y alimentadas por las fracturas sociales", así como las </w:t>
      </w:r>
      <w:proofErr w:type="spellStart"/>
      <w:proofErr w:type="gramStart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fake</w:t>
      </w:r>
      <w:proofErr w:type="spellEnd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 </w:t>
      </w:r>
      <w:proofErr w:type="spellStart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news</w:t>
      </w:r>
      <w:proofErr w:type="spellEnd"/>
      <w:proofErr w:type="gramEnd"/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 y la cultura del odio, dificultan "la gobernabilidad y la convivencia", señala el resumen, que también destaca cómo "crece la violencia como medio de resolución de controversias, desembocando en antagonismos personales, agresividad o, a nivel internacional, en guerras y conflictos".</w:t>
      </w:r>
    </w:p>
    <w:p w14:paraId="44431739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Algunos de los grupos denunciaron la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"falta de respeto hacia las minorías"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tanto religiosas como étnicas, así como la violencia contra la Iglesia o la religión, el aumento del antisemitismo o el individualismo exacerbado, que se une a la crisis de la familia "y, sobre todo, a la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 soledad —tanto de las personas mayores como de los jóvene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s— como causa de males aún peores, del aumento de los suicidios y del consumo de drogas". En esta perspectiva, se habló mucho de los jóvenes, también en el contexto de las crisis económicas, financieras y del mercado laboral.</w:t>
      </w:r>
    </w:p>
    <w:p w14:paraId="328DA898" w14:textId="77777777" w:rsidR="006B202C" w:rsidRPr="006B202C" w:rsidRDefault="006B202C" w:rsidP="006B202C">
      <w:pPr>
        <w:spacing w:before="450" w:after="0" w:line="480" w:lineRule="atLeast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</w:p>
    <w:p w14:paraId="5CDEB2F5" w14:textId="77777777" w:rsidR="006B202C" w:rsidRPr="006B202C" w:rsidRDefault="006B202C" w:rsidP="006B202C">
      <w:pPr>
        <w:spacing w:after="0" w:line="240" w:lineRule="auto"/>
        <w:jc w:val="both"/>
        <w:rPr>
          <w:rFonts w:ascii="Arial" w:eastAsia="Times New Roman" w:hAnsi="Arial" w:cs="Times New Roman"/>
          <w:color w:val="1A1A1A"/>
          <w:kern w:val="0"/>
          <w:sz w:val="36"/>
          <w:szCs w:val="36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1A1A1A"/>
          <w:kern w:val="0"/>
          <w:sz w:val="36"/>
          <w:szCs w:val="36"/>
          <w:lang w:eastAsia="es-UY"/>
          <w14:ligatures w14:val="none"/>
        </w:rPr>
        <w:t>Muchas de las intervenciones giraron en torno a un sentimiento generalizado de "desconfianza, fatalismo e impotencia frente a las instituciones, la democracia y el futuro", vinculado al descenso de la natalidad, al aumento de los grupos criminales, a la delincuencia juvenil y al narcotráfico</w:t>
      </w:r>
    </w:p>
    <w:p w14:paraId="66844542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Muchas de las intervenciones giraron en torno a un sentimiento generalizado de "desconfianza, fatalismo e impotencia frente a las instituciones, la democracia y el futuro", vinculado al descenso de la natalidad, al aumento de los grupos criminales, a la delincuencia juvenil y al narcotráfico. Y, en este sentido, varios grupos destacaron el papel del secularismo, de la pérdida de 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valores trascendentes y espirituales, del sentido de la vida, así como "la propagación de una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sensación de cansancio y la ausencia de una perspectiva de verdad,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que marcan la incapacidad de reconocer la alteridad y de construir vínculos y relaciones".</w:t>
      </w:r>
    </w:p>
    <w:p w14:paraId="7B61D029" w14:textId="77777777" w:rsidR="006B202C" w:rsidRPr="006B202C" w:rsidRDefault="006B202C" w:rsidP="006B202C">
      <w:pPr>
        <w:spacing w:before="450" w:after="0" w:line="432" w:lineRule="atLeast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es-UY"/>
          <w14:ligatures w14:val="none"/>
        </w:rPr>
        <w:t>La "voz leal y libre" del Papa en su viaje a España</w:t>
      </w:r>
    </w:p>
    <w:p w14:paraId="727BB744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En cuanto al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fenómeno migratorio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muchos grupos evidenciaron "la necesidad de políticas reales de integración, mientras surgen nuevas formas de exclusión; y se ha mencionado la crisis ecológica, así como la corrupción y el sufrimiento de la vida en las grandes ciudades". Ante el sufrimiento, todos los intervinientes destacaron "la Iglesia se muestre como una madre, un lugar acogedor —incluso mediante la 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reestructuración de las parroquias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—, capaz de reconocer sus propios errores y de convertir el sufrimiento en un momento de crecimiento, de recordar al mundo que somos una familia humana".</w:t>
      </w:r>
    </w:p>
    <w:p w14:paraId="0F32AE02" w14:textId="77777777" w:rsidR="006B202C" w:rsidRPr="006B202C" w:rsidRDefault="006B202C" w:rsidP="006B202C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Al tiempo, se destacó la necesidad de tomar conciencia de la responsabilidad confiada a la Iglesia en el momento histórico actual, y su vocación para "</w:t>
      </w:r>
      <w:r w:rsidRPr="006B202C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hablar con autoridad en favor de la dignidad de la persona, la paz, la reconciliación y el bien común</w:t>
      </w:r>
      <w:r w:rsidRPr="006B202C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", sobre la base de la escucha, la sinodalidad y la promoción de la solidaridad. En este sentido, y en el de la Iglesia como voz en favor de la paz, algunos grupos destacaron la "voz leal y libre" del Papa en su reciente viaje a España.</w:t>
      </w:r>
    </w:p>
    <w:p w14:paraId="79133FE0" w14:textId="77777777" w:rsidR="006B202C" w:rsidRDefault="006B202C"/>
    <w:p w14:paraId="426A65E2" w14:textId="2DDD773A" w:rsidR="006B202C" w:rsidRDefault="006B202C">
      <w:hyperlink r:id="rId10" w:history="1">
        <w:r w:rsidRPr="006B4EE6">
          <w:rPr>
            <w:rStyle w:val="Hipervnculo"/>
          </w:rPr>
          <w:t>https://www.religiondigital.org/vaticano/cardenales-piden-iglesia-sea-capaz-errores-consistorio-vaticano_1_1459315.html?utm_source=newsletter&amp;utm_medium=email&amp;utm_campaign=estas_son_las_principales_noticias_de_rd&amp;utm_term=2026-06-30</w:t>
        </w:r>
      </w:hyperlink>
    </w:p>
    <w:p w14:paraId="3FA60A4E" w14:textId="77777777" w:rsidR="006B202C" w:rsidRDefault="006B202C"/>
    <w:sectPr w:rsidR="006B2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41C38"/>
    <w:multiLevelType w:val="multilevel"/>
    <w:tmpl w:val="EA78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59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2C"/>
    <w:rsid w:val="00002E87"/>
    <w:rsid w:val="006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3B65"/>
  <w15:chartTrackingRefBased/>
  <w15:docId w15:val="{5DD6DAD5-9F4D-4518-B95A-296E7B82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2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2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2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2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2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20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20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20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20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20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20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20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20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20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2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20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202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B202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2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ligiondigital.org/leon-xiv/papa-apertura-consistorio-cardenales-necesito-libertad-lealtad-sinodalidad_1_145927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ic.religiondigital.org/religiondigital/public/content/file/original/2026/0626/13/concistoro-straordinario-meditazione-biblica-card-rys-es-pdf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ligiondigital.org/jesus_bastant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religiondigital.org/vaticano/cardenales-piden-iglesia-sea-capaz-errores-consistorio-vaticano_1_1459315.html?utm_source=newsletter&amp;utm_medium=email&amp;utm_campaign=estas_son_las_principales_noticias_de_rd&amp;utm_term=2026-06-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838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2026-06-30T12:24:00Z</dcterms:created>
  <dcterms:modified xsi:type="dcterms:W3CDTF">2026-06-30T12:27:00Z</dcterms:modified>
</cp:coreProperties>
</file>