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8E134" w14:textId="77777777" w:rsidR="00053F32" w:rsidRPr="00E62778" w:rsidRDefault="00053F32" w:rsidP="00053F32">
      <w:pPr>
        <w:ind w:firstLine="284"/>
        <w:jc w:val="both"/>
        <w:rPr>
          <w:b/>
        </w:rPr>
      </w:pPr>
    </w:p>
    <w:p w14:paraId="7704427B" w14:textId="77777777" w:rsidR="00053F32" w:rsidRDefault="00053F32" w:rsidP="00053F32">
      <w:pPr>
        <w:jc w:val="both"/>
      </w:pPr>
    </w:p>
    <w:p w14:paraId="79776A88" w14:textId="77777777" w:rsidR="00053F32" w:rsidRPr="00AB4034" w:rsidRDefault="00071632" w:rsidP="00AB4034">
      <w:pPr>
        <w:ind w:firstLine="284"/>
        <w:jc w:val="both"/>
        <w:rPr>
          <w:b/>
        </w:rPr>
      </w:pPr>
      <w:r w:rsidRPr="00AB4034">
        <w:rPr>
          <w:b/>
        </w:rPr>
        <w:t>Dom Helder despede-se do Rio de Janeiro</w:t>
      </w:r>
      <w:r w:rsidR="00AB4034" w:rsidRPr="00AB4034">
        <w:rPr>
          <w:b/>
        </w:rPr>
        <w:t xml:space="preserve"> e o povo canta: “Dom Helder tem nossa gratidão, transformou em lindo apartamento, nosso humilde barracão”</w:t>
      </w:r>
    </w:p>
    <w:p w14:paraId="753EDB5D" w14:textId="77777777" w:rsidR="00053F32" w:rsidRDefault="00053F32" w:rsidP="00071632">
      <w:pPr>
        <w:jc w:val="both"/>
      </w:pPr>
    </w:p>
    <w:p w14:paraId="077277A6" w14:textId="77777777" w:rsidR="00071632" w:rsidRDefault="00053F32" w:rsidP="00E927C2">
      <w:pPr>
        <w:spacing w:after="120"/>
        <w:ind w:firstLine="284"/>
        <w:jc w:val="both"/>
      </w:pPr>
      <w:r w:rsidRPr="001D5F2A">
        <w:t>No dia 10 de abril</w:t>
      </w:r>
      <w:r w:rsidR="00071632">
        <w:t xml:space="preserve"> de 1964</w:t>
      </w:r>
      <w:r w:rsidRPr="001D5F2A">
        <w:t>, Dom Helder celebrou a Missa de despedida</w:t>
      </w:r>
      <w:r w:rsidR="00071632">
        <w:t xml:space="preserve"> da Arquidiocese do Rio de Janeiro, </w:t>
      </w:r>
      <w:r w:rsidRPr="001D5F2A">
        <w:t>na Igreja São Sebastião e, diante dos amigos que vinham se despedir</w:t>
      </w:r>
      <w:r>
        <w:t>,</w:t>
      </w:r>
      <w:r w:rsidRPr="001D5F2A">
        <w:t xml:space="preserve"> mostrou-se feliz e otimista em relação à nova fase d</w:t>
      </w:r>
      <w:r>
        <w:t xml:space="preserve">e sua </w:t>
      </w:r>
      <w:r w:rsidRPr="001D5F2A">
        <w:t xml:space="preserve">vida e </w:t>
      </w:r>
      <w:r>
        <w:t>de seu</w:t>
      </w:r>
      <w:r w:rsidRPr="001D5F2A">
        <w:t xml:space="preserve"> apostolado. Mas, ao sair, sem querer, </w:t>
      </w:r>
      <w:r w:rsidR="00071632">
        <w:t>apoiou-se na parede e chorou...</w:t>
      </w:r>
    </w:p>
    <w:p w14:paraId="4D64CE55" w14:textId="77777777" w:rsidR="00071632" w:rsidRDefault="00053F32" w:rsidP="00E927C2">
      <w:pPr>
        <w:spacing w:after="120"/>
        <w:ind w:firstLine="284"/>
        <w:jc w:val="both"/>
      </w:pPr>
      <w:r w:rsidRPr="001D5F2A">
        <w:t xml:space="preserve">No dia seguinte, o Cardeal Câmara foi até a sua casa para depois levá-lo ao aeroporto. Lá, foi acolhido, com surpresa, por um grupo de habitantes das casas construídas pela Cruzada de São Sebastião que cantaram com grande emoção um </w:t>
      </w:r>
      <w:proofErr w:type="gramStart"/>
      <w:r w:rsidRPr="001D5F2A">
        <w:t xml:space="preserve">sambinha </w:t>
      </w:r>
      <w:r w:rsidR="002B2486">
        <w:t>composto</w:t>
      </w:r>
      <w:proofErr w:type="gramEnd"/>
      <w:r w:rsidR="002B2486">
        <w:t xml:space="preserve"> para a ocasião: “Dom He</w:t>
      </w:r>
      <w:r w:rsidRPr="001D5F2A">
        <w:t>lder tem nossa gratidão, transformou em lindo apartamento, nosso humilde barracão. Pôs fim ao meu sofrimento, vai morar para sempre em meu coração. Agradecemos comovidos ao Senhor, por ter mandado um homem, de real valor. E tem também a nossa gratidão, o grande presidente da nação, salve o glorioso São Sebastião”</w:t>
      </w:r>
      <w:r>
        <w:t>.</w:t>
      </w:r>
    </w:p>
    <w:p w14:paraId="2F4C611B" w14:textId="77777777" w:rsidR="00071632" w:rsidRDefault="00053F32" w:rsidP="00E927C2">
      <w:pPr>
        <w:spacing w:after="120"/>
        <w:ind w:firstLine="284"/>
        <w:jc w:val="both"/>
      </w:pPr>
      <w:r w:rsidRPr="001D5F2A">
        <w:t>Na viagem para Recife, foi acompanhado por 24 colaboradores e amigos e pelo Governador de Pernambuco, Paulo Guerra, imposto pelo golpe militar de 31 de março de 1964</w:t>
      </w:r>
      <w:r>
        <w:t>.</w:t>
      </w:r>
    </w:p>
    <w:p w14:paraId="20361490" w14:textId="77777777" w:rsidR="00071632" w:rsidRDefault="00053F32" w:rsidP="00E927C2">
      <w:pPr>
        <w:spacing w:after="120"/>
        <w:ind w:firstLine="284"/>
        <w:jc w:val="both"/>
      </w:pPr>
      <w:r w:rsidRPr="001D5F2A">
        <w:t>Assim, a Providência levava Dom Helder para uma região-chave do Terceiro Mundo, no coração do subdesenvolvimento, onde Jesus Cristo, identificado com os oprimidos e injustiçados clama</w:t>
      </w:r>
      <w:r w:rsidR="002B2486">
        <w:t>va</w:t>
      </w:r>
      <w:r w:rsidRPr="001D5F2A">
        <w:t xml:space="preserve"> por justiça</w:t>
      </w:r>
      <w:r>
        <w:t>.</w:t>
      </w:r>
      <w:r w:rsidR="00071632">
        <w:t xml:space="preserve"> Recife</w:t>
      </w:r>
      <w:r w:rsidR="00071632" w:rsidRPr="001D5F2A">
        <w:t xml:space="preserve"> era um centro político do Nordeste, onde o sindicalismo rural, especialmente as Ligas Camponesas, estava em pleno vigo</w:t>
      </w:r>
      <w:r w:rsidR="00071632">
        <w:t>r na luta pela reforma agrári</w:t>
      </w:r>
      <w:r w:rsidR="002B2486">
        <w:t xml:space="preserve">a. Lá havia uma Igreja que estava colaborando na construção de uma sociedade justa e fraterna </w:t>
      </w:r>
      <w:r w:rsidR="00071632">
        <w:t>e àquela Igreja recebia seu novo Pastor que vinha para que todos tiv</w:t>
      </w:r>
      <w:r w:rsidR="00090AF9">
        <w:t xml:space="preserve">essem vida e vida em abundância (cf. </w:t>
      </w:r>
      <w:proofErr w:type="spellStart"/>
      <w:r w:rsidR="00090AF9">
        <w:t>Jo</w:t>
      </w:r>
      <w:proofErr w:type="spellEnd"/>
      <w:r w:rsidR="00090AF9">
        <w:t xml:space="preserve"> 10,10).</w:t>
      </w:r>
    </w:p>
    <w:p w14:paraId="55BFA44A" w14:textId="77777777" w:rsidR="002B2486" w:rsidRDefault="002B2486" w:rsidP="002B2486">
      <w:pPr>
        <w:ind w:firstLine="284"/>
        <w:jc w:val="right"/>
      </w:pPr>
      <w:r>
        <w:t xml:space="preserve">Pe. Ivanir </w:t>
      </w:r>
      <w:proofErr w:type="spellStart"/>
      <w:r>
        <w:t>Antonio</w:t>
      </w:r>
      <w:proofErr w:type="spellEnd"/>
      <w:r>
        <w:t xml:space="preserve"> </w:t>
      </w:r>
      <w:proofErr w:type="spellStart"/>
      <w:r>
        <w:t>Rampon</w:t>
      </w:r>
      <w:proofErr w:type="spellEnd"/>
    </w:p>
    <w:p w14:paraId="340E8BC4" w14:textId="77777777" w:rsidR="002B2486" w:rsidRDefault="002B2486" w:rsidP="002B2486">
      <w:pPr>
        <w:ind w:firstLine="284"/>
        <w:jc w:val="right"/>
      </w:pPr>
      <w:r>
        <w:t>Teólogo</w:t>
      </w:r>
    </w:p>
    <w:p w14:paraId="2D14B2B9" w14:textId="77777777" w:rsidR="002B2486" w:rsidRPr="006C0D54" w:rsidRDefault="002B2486" w:rsidP="002B2486">
      <w:pPr>
        <w:spacing w:after="120"/>
        <w:ind w:left="425" w:hanging="425"/>
        <w:jc w:val="both"/>
        <w:rPr>
          <w:b/>
          <w:bCs/>
        </w:rPr>
      </w:pPr>
      <w:r w:rsidRPr="00F15DD4">
        <w:rPr>
          <w:b/>
          <w:bCs/>
        </w:rPr>
        <w:t>Algumas fontes</w:t>
      </w:r>
    </w:p>
    <w:p w14:paraId="0E1938DA" w14:textId="77777777" w:rsidR="00090AF9" w:rsidRDefault="00090AF9" w:rsidP="002B2486">
      <w:pPr>
        <w:ind w:left="540" w:hanging="540"/>
        <w:jc w:val="both"/>
      </w:pPr>
      <w:proofErr w:type="spellStart"/>
      <w:r w:rsidRPr="00934CA2">
        <w:rPr>
          <w:smallCaps/>
        </w:rPr>
        <w:t>Camara</w:t>
      </w:r>
      <w:proofErr w:type="spellEnd"/>
      <w:r w:rsidRPr="00934CA2">
        <w:t xml:space="preserve">, Dom Helder. </w:t>
      </w:r>
      <w:r w:rsidRPr="00934CA2">
        <w:rPr>
          <w:i/>
          <w:iCs/>
        </w:rPr>
        <w:t xml:space="preserve">Circulares </w:t>
      </w:r>
      <w:proofErr w:type="spellStart"/>
      <w:r w:rsidRPr="00934CA2">
        <w:rPr>
          <w:i/>
          <w:iCs/>
        </w:rPr>
        <w:t>Interconciliares</w:t>
      </w:r>
      <w:proofErr w:type="spellEnd"/>
      <w:r w:rsidRPr="00934CA2">
        <w:t xml:space="preserve">. Tomos I, II, III. Recife: CEPE, (organizador: </w:t>
      </w:r>
      <w:proofErr w:type="spellStart"/>
      <w:r w:rsidRPr="00934CA2">
        <w:t>Zildo</w:t>
      </w:r>
      <w:proofErr w:type="spellEnd"/>
      <w:r w:rsidRPr="00934CA2">
        <w:t xml:space="preserve"> Rocha), 2009.</w:t>
      </w:r>
    </w:p>
    <w:p w14:paraId="78A6CE45" w14:textId="77777777" w:rsidR="00090AF9" w:rsidRPr="002E3DA4" w:rsidRDefault="00090AF9" w:rsidP="002B2486">
      <w:pPr>
        <w:ind w:left="426" w:hanging="426"/>
        <w:jc w:val="both"/>
        <w:rPr>
          <w:lang w:val="pt-PT"/>
        </w:rPr>
      </w:pPr>
      <w:r w:rsidRPr="00934CA2">
        <w:rPr>
          <w:smallCaps/>
        </w:rPr>
        <w:t xml:space="preserve">de </w:t>
      </w:r>
      <w:proofErr w:type="spellStart"/>
      <w:r w:rsidRPr="00934CA2">
        <w:rPr>
          <w:smallCaps/>
        </w:rPr>
        <w:t>Renedo</w:t>
      </w:r>
      <w:proofErr w:type="spellEnd"/>
      <w:r w:rsidRPr="00934CA2">
        <w:t xml:space="preserve">, Benedicto Tapia. </w:t>
      </w:r>
      <w:r w:rsidRPr="00934CA2">
        <w:rPr>
          <w:i/>
        </w:rPr>
        <w:t xml:space="preserve">Hélder Câmara: proclamas a </w:t>
      </w:r>
      <w:proofErr w:type="spellStart"/>
      <w:r w:rsidRPr="00934CA2">
        <w:rPr>
          <w:i/>
        </w:rPr>
        <w:t>la</w:t>
      </w:r>
      <w:proofErr w:type="spellEnd"/>
      <w:r w:rsidRPr="00934CA2">
        <w:rPr>
          <w:i/>
        </w:rPr>
        <w:t xml:space="preserve"> </w:t>
      </w:r>
      <w:proofErr w:type="spellStart"/>
      <w:r w:rsidRPr="00934CA2">
        <w:rPr>
          <w:i/>
        </w:rPr>
        <w:t>juventud</w:t>
      </w:r>
      <w:proofErr w:type="spellEnd"/>
      <w:r w:rsidRPr="00934CA2">
        <w:t xml:space="preserve">. </w:t>
      </w:r>
      <w:r w:rsidRPr="002E3DA4">
        <w:rPr>
          <w:lang w:val="pt-PT"/>
        </w:rPr>
        <w:t>Salamanca: Ediciones Sigueme, p.18, 1976.</w:t>
      </w:r>
    </w:p>
    <w:p w14:paraId="32442D6B" w14:textId="77777777" w:rsidR="00090AF9" w:rsidRDefault="00090AF9" w:rsidP="002B2486">
      <w:pPr>
        <w:ind w:left="425" w:hanging="425"/>
        <w:jc w:val="both"/>
      </w:pPr>
      <w:proofErr w:type="spellStart"/>
      <w:r w:rsidRPr="00934CA2">
        <w:rPr>
          <w:smallCaps/>
        </w:rPr>
        <w:t>Piletti</w:t>
      </w:r>
      <w:proofErr w:type="spellEnd"/>
      <w:r w:rsidRPr="00934CA2">
        <w:t xml:space="preserve">, Nelson e </w:t>
      </w:r>
      <w:r w:rsidRPr="00934CA2">
        <w:rPr>
          <w:smallCaps/>
        </w:rPr>
        <w:t>Praxedes</w:t>
      </w:r>
      <w:r w:rsidRPr="00934CA2">
        <w:t xml:space="preserve">, Walter. </w:t>
      </w:r>
      <w:r w:rsidRPr="00934CA2">
        <w:rPr>
          <w:i/>
          <w:iCs/>
        </w:rPr>
        <w:t>Dom Hélder Câmara: entre o poder e a profecia</w:t>
      </w:r>
      <w:r w:rsidRPr="00934CA2">
        <w:t>. São Paulo: Ed</w:t>
      </w:r>
      <w:r>
        <w:t>itora Ática, p. 301-302</w:t>
      </w:r>
      <w:r w:rsidRPr="00934CA2">
        <w:t>, 1997.</w:t>
      </w:r>
    </w:p>
    <w:p w14:paraId="7C8F418D" w14:textId="77777777" w:rsidR="00090AF9" w:rsidRPr="002B2486" w:rsidRDefault="00090AF9" w:rsidP="002B2486">
      <w:pPr>
        <w:ind w:left="426" w:hanging="426"/>
        <w:jc w:val="both"/>
        <w:rPr>
          <w:lang w:val="it-IT"/>
        </w:rPr>
      </w:pPr>
      <w:proofErr w:type="spellStart"/>
      <w:r w:rsidRPr="00934CA2">
        <w:rPr>
          <w:smallCaps/>
        </w:rPr>
        <w:t>Rampon</w:t>
      </w:r>
      <w:proofErr w:type="spellEnd"/>
      <w:r w:rsidRPr="00934CA2">
        <w:t xml:space="preserve">, Ivanir </w:t>
      </w:r>
      <w:proofErr w:type="spellStart"/>
      <w:r w:rsidRPr="00934CA2">
        <w:t>Antonio</w:t>
      </w:r>
      <w:proofErr w:type="spellEnd"/>
      <w:r w:rsidRPr="00934CA2">
        <w:t xml:space="preserve">. </w:t>
      </w:r>
      <w:r w:rsidRPr="00E62778">
        <w:t>Dom Helder é nomeado Bispo de São Luís, mas logo depois, de Olinda e Recife</w:t>
      </w:r>
      <w:r>
        <w:t xml:space="preserve">. </w:t>
      </w:r>
      <w:r w:rsidRPr="00934CA2">
        <w:rPr>
          <w:i/>
        </w:rPr>
        <w:t>Causos do Dom</w:t>
      </w:r>
      <w:r w:rsidRPr="00934CA2">
        <w:t xml:space="preserve">. Recife: Portal Oficial do Instituto Dom Helder </w:t>
      </w:r>
      <w:proofErr w:type="spellStart"/>
      <w:r w:rsidRPr="00934CA2">
        <w:t>Ca</w:t>
      </w:r>
      <w:r>
        <w:t>mara</w:t>
      </w:r>
      <w:proofErr w:type="spellEnd"/>
      <w:r>
        <w:t>, 16</w:t>
      </w:r>
      <w:r w:rsidRPr="00934CA2">
        <w:t>.5.2025.</w:t>
      </w:r>
    </w:p>
    <w:p w14:paraId="1ED2BCB4" w14:textId="77777777" w:rsidR="00090AF9" w:rsidRDefault="00090AF9" w:rsidP="002B2486">
      <w:pPr>
        <w:ind w:left="425" w:hanging="425"/>
        <w:jc w:val="both"/>
      </w:pPr>
      <w:proofErr w:type="spellStart"/>
      <w:r w:rsidRPr="00934CA2">
        <w:rPr>
          <w:smallCaps/>
        </w:rPr>
        <w:t>Rampon</w:t>
      </w:r>
      <w:proofErr w:type="spellEnd"/>
      <w:r w:rsidRPr="00934CA2">
        <w:t xml:space="preserve">, Ivanir </w:t>
      </w:r>
      <w:proofErr w:type="spellStart"/>
      <w:r w:rsidRPr="00934CA2">
        <w:t>Antonio</w:t>
      </w:r>
      <w:proofErr w:type="spellEnd"/>
      <w:r w:rsidRPr="00934CA2">
        <w:t xml:space="preserve">. </w:t>
      </w:r>
      <w:r w:rsidRPr="00934CA2">
        <w:rPr>
          <w:i/>
          <w:iCs/>
        </w:rPr>
        <w:t xml:space="preserve">O caminho espiritual de Dom Helder </w:t>
      </w:r>
      <w:proofErr w:type="spellStart"/>
      <w:r w:rsidRPr="00934CA2">
        <w:rPr>
          <w:i/>
          <w:iCs/>
        </w:rPr>
        <w:t>Camara</w:t>
      </w:r>
      <w:proofErr w:type="spellEnd"/>
      <w:r>
        <w:t>. São Paulo: Paulinas, p. 136-137</w:t>
      </w:r>
      <w:r w:rsidRPr="00934CA2">
        <w:t>, 2013.</w:t>
      </w:r>
    </w:p>
    <w:p w14:paraId="159E103F" w14:textId="77777777" w:rsidR="00090AF9" w:rsidRDefault="00090AF9" w:rsidP="00F45A6F">
      <w:pPr>
        <w:ind w:left="540" w:hanging="540"/>
        <w:jc w:val="both"/>
      </w:pPr>
      <w:proofErr w:type="spellStart"/>
      <w:r w:rsidRPr="00F15DD4">
        <w:rPr>
          <w:smallCaps/>
        </w:rPr>
        <w:t>Rampon</w:t>
      </w:r>
      <w:proofErr w:type="spellEnd"/>
      <w:r w:rsidRPr="00F15DD4">
        <w:t xml:space="preserve">, Ivanir </w:t>
      </w:r>
      <w:proofErr w:type="spellStart"/>
      <w:r w:rsidRPr="00F15DD4">
        <w:t>Antonio</w:t>
      </w:r>
      <w:proofErr w:type="spellEnd"/>
      <w:r w:rsidRPr="00F15DD4">
        <w:t xml:space="preserve">. </w:t>
      </w:r>
      <w:r w:rsidRPr="00F15DD4">
        <w:rPr>
          <w:i/>
          <w:iCs/>
        </w:rPr>
        <w:t xml:space="preserve">Paulo VI e Dom Helder </w:t>
      </w:r>
      <w:proofErr w:type="spellStart"/>
      <w:r w:rsidRPr="00F15DD4">
        <w:rPr>
          <w:i/>
          <w:iCs/>
        </w:rPr>
        <w:t>Camara</w:t>
      </w:r>
      <w:proofErr w:type="spellEnd"/>
      <w:r w:rsidRPr="00F15DD4">
        <w:rPr>
          <w:i/>
          <w:iCs/>
        </w:rPr>
        <w:t xml:space="preserve"> – exemplo de uma amizade espiritual</w:t>
      </w:r>
      <w:r w:rsidRPr="00F15DD4">
        <w:t xml:space="preserve">. São Paulo: Paulinas, </w:t>
      </w:r>
      <w:r>
        <w:t xml:space="preserve">p. 86-87, </w:t>
      </w:r>
      <w:r w:rsidRPr="00F15DD4">
        <w:t>2014.</w:t>
      </w:r>
    </w:p>
    <w:p w14:paraId="6BE205F8" w14:textId="77777777" w:rsidR="006113ED" w:rsidRDefault="006113ED" w:rsidP="00F45A6F">
      <w:pPr>
        <w:ind w:left="540" w:hanging="540"/>
        <w:jc w:val="both"/>
      </w:pPr>
    </w:p>
    <w:p w14:paraId="590BE710" w14:textId="77777777" w:rsidR="006113ED" w:rsidRDefault="006113ED" w:rsidP="00F45A6F">
      <w:pPr>
        <w:ind w:left="540" w:hanging="540"/>
        <w:jc w:val="both"/>
      </w:pPr>
      <w:hyperlink r:id="rId6" w:history="1">
        <w:r w:rsidRPr="00F01D32">
          <w:rPr>
            <w:rStyle w:val="Hipervnculo"/>
          </w:rPr>
          <w:t>https://domheldercamara.org.br/2026/05/14/causos-do-dom-90/</w:t>
        </w:r>
      </w:hyperlink>
    </w:p>
    <w:p w14:paraId="38AC4746" w14:textId="77777777" w:rsidR="006113ED" w:rsidRDefault="006113ED" w:rsidP="00F45A6F">
      <w:pPr>
        <w:ind w:left="540" w:hanging="540"/>
        <w:jc w:val="both"/>
      </w:pPr>
    </w:p>
    <w:p w14:paraId="443728F0" w14:textId="77777777" w:rsidR="006113ED" w:rsidRDefault="006113ED" w:rsidP="00F45A6F">
      <w:pPr>
        <w:ind w:left="540" w:hanging="540"/>
        <w:jc w:val="both"/>
      </w:pPr>
    </w:p>
    <w:sectPr w:rsidR="006113E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1C0D8" w14:textId="77777777" w:rsidR="001B19AA" w:rsidRDefault="001B19AA" w:rsidP="00053F32">
      <w:r>
        <w:separator/>
      </w:r>
    </w:p>
  </w:endnote>
  <w:endnote w:type="continuationSeparator" w:id="0">
    <w:p w14:paraId="3A8B94EB" w14:textId="77777777" w:rsidR="001B19AA" w:rsidRDefault="001B19AA" w:rsidP="0005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C66AA" w14:textId="77777777" w:rsidR="001B19AA" w:rsidRDefault="001B19AA" w:rsidP="00053F32">
      <w:r>
        <w:separator/>
      </w:r>
    </w:p>
  </w:footnote>
  <w:footnote w:type="continuationSeparator" w:id="0">
    <w:p w14:paraId="123681FF" w14:textId="77777777" w:rsidR="001B19AA" w:rsidRDefault="001B19AA" w:rsidP="00053F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F32"/>
    <w:rsid w:val="00026D86"/>
    <w:rsid w:val="00053F32"/>
    <w:rsid w:val="00071632"/>
    <w:rsid w:val="00090AF9"/>
    <w:rsid w:val="000D6F44"/>
    <w:rsid w:val="001B19AA"/>
    <w:rsid w:val="001B6623"/>
    <w:rsid w:val="002B2486"/>
    <w:rsid w:val="002E3DA4"/>
    <w:rsid w:val="003F34F4"/>
    <w:rsid w:val="004C6BD6"/>
    <w:rsid w:val="00587253"/>
    <w:rsid w:val="006113ED"/>
    <w:rsid w:val="008245A9"/>
    <w:rsid w:val="009364E5"/>
    <w:rsid w:val="00AB4034"/>
    <w:rsid w:val="00CA59CA"/>
    <w:rsid w:val="00DB00F0"/>
    <w:rsid w:val="00E927C2"/>
    <w:rsid w:val="00F45A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9AC90"/>
  <w15:chartTrackingRefBased/>
  <w15:docId w15:val="{08C9656A-5389-4BF3-9E6E-6B76ED2C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F32"/>
    <w:pPr>
      <w:spacing w:after="0" w:line="240" w:lineRule="auto"/>
    </w:pPr>
    <w:rPr>
      <w:rFonts w:ascii="Times New Roman" w:eastAsia="Times New Roman" w:hAnsi="Times New Roman" w:cs="Times New Roman"/>
      <w:sz w:val="24"/>
      <w:szCs w:val="24"/>
      <w:lang w:eastAsia="it-IT"/>
    </w:rPr>
  </w:style>
  <w:style w:type="paragraph" w:styleId="Ttulo2">
    <w:name w:val="heading 2"/>
    <w:basedOn w:val="Normal"/>
    <w:next w:val="Normal"/>
    <w:link w:val="Ttulo2Car"/>
    <w:autoRedefine/>
    <w:uiPriority w:val="9"/>
    <w:unhideWhenUsed/>
    <w:qFormat/>
    <w:rsid w:val="00CA59CA"/>
    <w:pPr>
      <w:keepNext/>
      <w:keepLines/>
      <w:spacing w:before="40" w:after="120"/>
      <w:ind w:firstLine="567"/>
      <w:jc w:val="both"/>
      <w:outlineLvl w:val="1"/>
    </w:pPr>
    <w:rPr>
      <w:rFonts w:eastAsiaTheme="majorEastAsia" w:cstheme="majorBidi"/>
      <w:b/>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A59CA"/>
    <w:rPr>
      <w:rFonts w:ascii="Times New Roman" w:eastAsiaTheme="majorEastAsia" w:hAnsi="Times New Roman" w:cstheme="majorBidi"/>
      <w:b/>
      <w:sz w:val="28"/>
      <w:szCs w:val="26"/>
    </w:rPr>
  </w:style>
  <w:style w:type="paragraph" w:styleId="Textonotapie">
    <w:name w:val="footnote text"/>
    <w:basedOn w:val="Normal"/>
    <w:link w:val="TextonotapieCar"/>
    <w:autoRedefine/>
    <w:semiHidden/>
    <w:rsid w:val="00053F32"/>
    <w:pPr>
      <w:tabs>
        <w:tab w:val="left" w:pos="360"/>
      </w:tabs>
      <w:jc w:val="both"/>
    </w:pPr>
  </w:style>
  <w:style w:type="character" w:customStyle="1" w:styleId="TextonotapieCar">
    <w:name w:val="Texto nota pie Car"/>
    <w:basedOn w:val="Fuentedeprrafopredeter"/>
    <w:link w:val="Textonotapie"/>
    <w:semiHidden/>
    <w:rsid w:val="00053F32"/>
    <w:rPr>
      <w:rFonts w:ascii="Times New Roman" w:eastAsia="Times New Roman" w:hAnsi="Times New Roman" w:cs="Times New Roman"/>
      <w:sz w:val="24"/>
      <w:szCs w:val="24"/>
      <w:lang w:eastAsia="it-IT"/>
    </w:rPr>
  </w:style>
  <w:style w:type="character" w:styleId="Refdenotaalpie">
    <w:name w:val="footnote reference"/>
    <w:semiHidden/>
    <w:rsid w:val="00053F32"/>
    <w:rPr>
      <w:rFonts w:ascii="Times New Roman" w:hAnsi="Times New Roman"/>
      <w:sz w:val="24"/>
      <w:vertAlign w:val="superscript"/>
    </w:rPr>
  </w:style>
  <w:style w:type="character" w:styleId="Hipervnculo">
    <w:name w:val="Hyperlink"/>
    <w:basedOn w:val="Fuentedeprrafopredeter"/>
    <w:uiPriority w:val="99"/>
    <w:unhideWhenUsed/>
    <w:rsid w:val="006113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mheldercamara.org.br/2026/05/14/causos-do-dom-9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2316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Ivanir Antonio Rampon</dc:creator>
  <cp:keywords/>
  <dc:description/>
  <cp:lastModifiedBy>Rosario Hermano</cp:lastModifiedBy>
  <cp:revision>2</cp:revision>
  <dcterms:created xsi:type="dcterms:W3CDTF">2026-07-13T06:09:00Z</dcterms:created>
  <dcterms:modified xsi:type="dcterms:W3CDTF">2026-07-13T06:09:00Z</dcterms:modified>
</cp:coreProperties>
</file>