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F51D0" w14:textId="46A671EC" w:rsidR="005010BD" w:rsidRDefault="005010BD" w:rsidP="005010BD">
      <w:pPr>
        <w:spacing w:after="0" w:line="240" w:lineRule="auto"/>
        <w:jc w:val="center"/>
        <w:rPr>
          <w:rFonts w:ascii="Times New Roman" w:eastAsia="Times New Roman" w:hAnsi="Times New Roman" w:cs="Times New Roman"/>
          <w:b/>
          <w:bCs/>
          <w:kern w:val="0"/>
          <w:sz w:val="36"/>
          <w:szCs w:val="36"/>
          <w:lang w:val="pt-PT" w:eastAsia="es-UY"/>
          <w14:ligatures w14:val="none"/>
        </w:rPr>
      </w:pPr>
      <w:r w:rsidRPr="005010BD">
        <w:rPr>
          <w:rFonts w:ascii="Times New Roman" w:eastAsia="Times New Roman" w:hAnsi="Times New Roman" w:cs="Times New Roman"/>
          <w:b/>
          <w:bCs/>
          <w:kern w:val="0"/>
          <w:sz w:val="36"/>
          <w:szCs w:val="36"/>
          <w:lang w:val="pt-PT" w:eastAsia="es-UY"/>
          <w14:ligatures w14:val="none"/>
        </w:rPr>
        <w:t>A MORALIDADE DOS MORALISTAS !</w:t>
      </w:r>
    </w:p>
    <w:p w14:paraId="4D8D85D5" w14:textId="77777777" w:rsidR="005010BD" w:rsidRPr="005010BD" w:rsidRDefault="005010BD" w:rsidP="005010BD">
      <w:pPr>
        <w:spacing w:after="0" w:line="240" w:lineRule="auto"/>
        <w:jc w:val="center"/>
        <w:rPr>
          <w:rFonts w:ascii="Times New Roman" w:eastAsia="Times New Roman" w:hAnsi="Times New Roman" w:cs="Times New Roman"/>
          <w:kern w:val="0"/>
          <w:sz w:val="36"/>
          <w:szCs w:val="36"/>
          <w:lang w:val="pt-PT" w:eastAsia="es-UY"/>
          <w14:ligatures w14:val="none"/>
        </w:rPr>
      </w:pPr>
    </w:p>
    <w:p w14:paraId="57727BB1" w14:textId="77777777" w:rsidR="005010BD" w:rsidRDefault="005010BD" w:rsidP="005010BD">
      <w:pPr>
        <w:spacing w:after="0" w:line="240" w:lineRule="auto"/>
        <w:jc w:val="right"/>
        <w:rPr>
          <w:rFonts w:ascii="Times New Roman" w:eastAsia="Times New Roman" w:hAnsi="Times New Roman" w:cs="Times New Roman"/>
          <w:b/>
          <w:bCs/>
          <w:kern w:val="0"/>
          <w:lang w:val="pt-PT" w:eastAsia="es-UY"/>
          <w14:ligatures w14:val="none"/>
        </w:rPr>
      </w:pPr>
      <w:r w:rsidRPr="005010BD">
        <w:rPr>
          <w:rFonts w:ascii="Times New Roman" w:eastAsia="Times New Roman" w:hAnsi="Times New Roman" w:cs="Times New Roman"/>
          <w:b/>
          <w:bCs/>
          <w:kern w:val="0"/>
          <w:lang w:val="pt-PT" w:eastAsia="es-UY"/>
          <w14:ligatures w14:val="none"/>
        </w:rPr>
        <w:t>                                                  Júlio Lázaro Torma</w:t>
      </w:r>
    </w:p>
    <w:p w14:paraId="39C2B591" w14:textId="77777777" w:rsidR="005010BD" w:rsidRPr="005010BD" w:rsidRDefault="005010BD" w:rsidP="005010BD">
      <w:pPr>
        <w:spacing w:after="0" w:line="240" w:lineRule="auto"/>
        <w:jc w:val="right"/>
        <w:rPr>
          <w:rFonts w:ascii="Times New Roman" w:eastAsia="Times New Roman" w:hAnsi="Times New Roman" w:cs="Times New Roman"/>
          <w:b/>
          <w:bCs/>
          <w:kern w:val="0"/>
          <w:lang w:val="pt-PT" w:eastAsia="es-UY"/>
          <w14:ligatures w14:val="none"/>
        </w:rPr>
      </w:pPr>
    </w:p>
    <w:p w14:paraId="5E001B0D"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Quem diria, " que o gato tenta esconder a cola e mostra a ponta do rabo" Desconfiem daqueles que se declaram e possam de bons,os paladinos da decência, da moral e dos bons costumes.</w:t>
      </w:r>
    </w:p>
    <w:p w14:paraId="451AB530"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Como escreve o autor sagrado:</w:t>
      </w:r>
    </w:p>
    <w:p w14:paraId="2CA5C8C2"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 E a mesma medida que usarem para medir os outros,será aplicada também a vocês. </w:t>
      </w:r>
    </w:p>
    <w:p w14:paraId="6F13778A"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Por que observar o cisco que está no olho do seu irmão,se você não enxerga nem a trave que esta no seu olho? Como você tem coragem de dizer ao irmão: " Deixe-me tirar o cisco do seu olho",sendo que você tem uma trave no seu? Hipócrita! Tire primeiro a trave do seu olho e então você enxergará o suficiente para tirar o cisco do olho do seu irmão" ( São Mateus 7;2-5).</w:t>
      </w:r>
    </w:p>
    <w:p w14:paraId="58DDEAC2"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É o que, acabamos de saber nesta manhã na Câmara de vereadores de Pelotas (RS). Envolvendo o vice presidente da mesma,em casa de um suposto nepotismo em cargo de confiança.</w:t>
      </w:r>
    </w:p>
    <w:p w14:paraId="5483F79B"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Onde o Ministério Público do Estado do Rio Grande do Sul,abriu uma apuração preliminar sobre o suposto nepotismo em nomeações em cargos de confiança.</w:t>
      </w:r>
    </w:p>
    <w:p w14:paraId="65BEDB0F"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Segundo a denúncia, o suposto caso de </w:t>
      </w:r>
      <w:r w:rsidRPr="005010BD">
        <w:rPr>
          <w:rFonts w:ascii="Times New Roman" w:eastAsia="Times New Roman" w:hAnsi="Times New Roman" w:cs="Times New Roman"/>
          <w:b/>
          <w:bCs/>
          <w:kern w:val="0"/>
          <w:lang w:val="pt-PT" w:eastAsia="es-UY"/>
          <w14:ligatures w14:val="none"/>
        </w:rPr>
        <w:t>" nepotismo cruzado"</w:t>
      </w:r>
      <w:r w:rsidRPr="005010BD">
        <w:rPr>
          <w:rFonts w:ascii="Times New Roman" w:eastAsia="Times New Roman" w:hAnsi="Times New Roman" w:cs="Times New Roman"/>
          <w:kern w:val="0"/>
          <w:lang w:val="pt-PT" w:eastAsia="es-UY"/>
          <w14:ligatures w14:val="none"/>
        </w:rPr>
        <w:t>, envolvendo dois servidores da casa. Que trabalham no gabinete do Mr Marcelo Bagé ( PL).</w:t>
      </w:r>
    </w:p>
    <w:p w14:paraId="65E6C1E9"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Este cidadão que se apresenta, como paladino da decência,da moral e dos bons costumes. Demonstra que também é alguém que pactua em casos de imoralidades e irregularidades no trato da coisa pública.</w:t>
      </w:r>
    </w:p>
    <w:p w14:paraId="60AA0453"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Imagem em que demonstrou ao proteger e absolver o seu colega de cadeira,envolvido num forte caso de corrupção ativa e passiva.Com desvios de dinheiro público de verbas para fins privados.</w:t>
      </w:r>
    </w:p>
    <w:p w14:paraId="7574C794"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No processo, em que foi relator,acobertou e protegeu o mesmo.Como bem demonstrou a conclusão do relatório.</w:t>
      </w:r>
    </w:p>
    <w:p w14:paraId="1C197A65"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O mesmo que aponta em riste o dedo, joga pedra nos outros. Faz discurso gritando,ofensivo para mostrar medo e combatividade. Está deixando sua máscara de cera se derreter e cair na lama. Mostrando que faz parte, assim como os seu correligionários,são parte deste mesmo sistema burguês corrupto que os beneficia.</w:t>
      </w:r>
    </w:p>
    <w:p w14:paraId="18793176"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Fazem leis para punir os outros. E para,se protegerem e ao mesmo tempo,acobertam seus próprios crimes. O pior criminoso é aquele que comete, não assume e se faz de vitima.</w:t>
      </w:r>
    </w:p>
    <w:p w14:paraId="7C6B3B41"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O Mr Marcelo Bagé o imaculado! puro!, cada vez mais se afunda e se afundará na sua arrogância e prepotência. Mostrando que não é nada disso que prega." Pois faça o que eu digo e  não faça o que eu faço".</w:t>
      </w:r>
    </w:p>
    <w:p w14:paraId="38CD2014"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Diante dos tais fatos envolvendo o vereador e seus assessores. Queremos uma atitude firme do MPRS e dos demais membros do legislativo pelotense.</w:t>
      </w:r>
    </w:p>
    <w:p w14:paraId="305475A9"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Que seja afastado do cargo e comissões na qual ocupa,durante o tempo em que estiver sendo investigado. Seja proibido de se candidatar para qualquer cargo a nível estadual e federal.</w:t>
      </w:r>
    </w:p>
    <w:p w14:paraId="3332986E"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O mesmo responda judicialmente por este crime de nepotismo. Assim como os demais envolvidos no caso. Seja aberta uma sindicância interna, uma Comissão Parlamentar de Inquérito sobre as ações do mesmo.</w:t>
      </w:r>
    </w:p>
    <w:p w14:paraId="370E8B1A"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lastRenderedPageBreak/>
        <w:t>      Não podemos aceitar que pessoas envolvidas em caso de corrupção,de crimes estejam exercendo função públicas. Eles não tem moral nenhuma,para legislar ou falar de moralidade,pode ser na vida pública ou privada.</w:t>
      </w:r>
    </w:p>
    <w:p w14:paraId="43FB47CD"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O referido vereador, nos mostra que é um tipico sepulcro caiado,que vive numa moral de aparências ou uma moralidade de fio dental, maculando a imagem da política.</w:t>
      </w:r>
    </w:p>
    <w:p w14:paraId="19FE57C5"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Pois como diz o provérbio verdadeiro: " o cão voltou ao seu vômito,e a porca lavada tornou se a revolver na lama" ( II Pedro 2, 22).</w:t>
      </w:r>
    </w:p>
    <w:p w14:paraId="4D79E14E" w14:textId="77777777" w:rsidR="005010BD" w:rsidRPr="005010BD" w:rsidRDefault="005010BD" w:rsidP="005010BD">
      <w:pPr>
        <w:spacing w:after="0" w:line="240" w:lineRule="auto"/>
        <w:rPr>
          <w:rFonts w:ascii="Times New Roman" w:eastAsia="Times New Roman" w:hAnsi="Times New Roman" w:cs="Times New Roman"/>
          <w:kern w:val="0"/>
          <w:lang w:val="pt-PT" w:eastAsia="es-UY"/>
          <w14:ligatures w14:val="none"/>
        </w:rPr>
      </w:pPr>
      <w:r w:rsidRPr="005010BD">
        <w:rPr>
          <w:rFonts w:ascii="Times New Roman" w:eastAsia="Times New Roman" w:hAnsi="Times New Roman" w:cs="Times New Roman"/>
          <w:kern w:val="0"/>
          <w:lang w:val="pt-PT" w:eastAsia="es-UY"/>
          <w14:ligatures w14:val="none"/>
        </w:rPr>
        <w:t>     O mesmo demonstrou que nem tudo o que  reluz é ouro. Não atira pedra no telhado do vizinho se o teu é de vidro e quem atira pedra prá cima esta cai na sua própria cabeça.</w:t>
      </w:r>
    </w:p>
    <w:p w14:paraId="57C544C7" w14:textId="77777777" w:rsidR="005010BD" w:rsidRPr="005010BD" w:rsidRDefault="005010BD" w:rsidP="005010BD">
      <w:pPr>
        <w:spacing w:after="0" w:line="240" w:lineRule="auto"/>
        <w:rPr>
          <w:rFonts w:ascii="Times New Roman" w:eastAsia="Times New Roman" w:hAnsi="Times New Roman" w:cs="Times New Roman"/>
          <w:kern w:val="0"/>
          <w:lang w:eastAsia="es-UY"/>
          <w14:ligatures w14:val="none"/>
        </w:rPr>
      </w:pPr>
      <w:r w:rsidRPr="005010BD">
        <w:rPr>
          <w:rFonts w:ascii="Times New Roman" w:eastAsia="Times New Roman" w:hAnsi="Times New Roman" w:cs="Times New Roman"/>
          <w:kern w:val="0"/>
          <w:lang w:val="pt-PT" w:eastAsia="es-UY"/>
          <w14:ligatures w14:val="none"/>
        </w:rPr>
        <w:t xml:space="preserve">     Queremos que o MPRS, investigue este caso e puna os infratores com os rigores da lei ! </w:t>
      </w:r>
      <w:proofErr w:type="spellStart"/>
      <w:r w:rsidRPr="005010BD">
        <w:rPr>
          <w:rFonts w:ascii="Times New Roman" w:eastAsia="Times New Roman" w:hAnsi="Times New Roman" w:cs="Times New Roman"/>
          <w:kern w:val="0"/>
          <w:lang w:eastAsia="es-UY"/>
          <w14:ligatures w14:val="none"/>
        </w:rPr>
        <w:t>Temos</w:t>
      </w:r>
      <w:proofErr w:type="spellEnd"/>
      <w:r w:rsidRPr="005010BD">
        <w:rPr>
          <w:rFonts w:ascii="Times New Roman" w:eastAsia="Times New Roman" w:hAnsi="Times New Roman" w:cs="Times New Roman"/>
          <w:kern w:val="0"/>
          <w:lang w:eastAsia="es-UY"/>
          <w14:ligatures w14:val="none"/>
        </w:rPr>
        <w:t xml:space="preserve"> que </w:t>
      </w:r>
      <w:proofErr w:type="spellStart"/>
      <w:r w:rsidRPr="005010BD">
        <w:rPr>
          <w:rFonts w:ascii="Times New Roman" w:eastAsia="Times New Roman" w:hAnsi="Times New Roman" w:cs="Times New Roman"/>
          <w:kern w:val="0"/>
          <w:lang w:eastAsia="es-UY"/>
          <w14:ligatures w14:val="none"/>
        </w:rPr>
        <w:t>passar</w:t>
      </w:r>
      <w:proofErr w:type="spellEnd"/>
      <w:r w:rsidRPr="005010BD">
        <w:rPr>
          <w:rFonts w:ascii="Times New Roman" w:eastAsia="Times New Roman" w:hAnsi="Times New Roman" w:cs="Times New Roman"/>
          <w:kern w:val="0"/>
          <w:lang w:eastAsia="es-UY"/>
          <w14:ligatures w14:val="none"/>
        </w:rPr>
        <w:t xml:space="preserve"> a </w:t>
      </w:r>
      <w:proofErr w:type="spellStart"/>
      <w:r w:rsidRPr="005010BD">
        <w:rPr>
          <w:rFonts w:ascii="Times New Roman" w:eastAsia="Times New Roman" w:hAnsi="Times New Roman" w:cs="Times New Roman"/>
          <w:kern w:val="0"/>
          <w:lang w:eastAsia="es-UY"/>
          <w14:ligatures w14:val="none"/>
        </w:rPr>
        <w:t>limpo</w:t>
      </w:r>
      <w:proofErr w:type="spellEnd"/>
      <w:r w:rsidRPr="005010BD">
        <w:rPr>
          <w:rFonts w:ascii="Times New Roman" w:eastAsia="Times New Roman" w:hAnsi="Times New Roman" w:cs="Times New Roman"/>
          <w:kern w:val="0"/>
          <w:lang w:eastAsia="es-UY"/>
          <w14:ligatures w14:val="none"/>
        </w:rPr>
        <w:t>!</w:t>
      </w:r>
    </w:p>
    <w:p w14:paraId="4D4B4813" w14:textId="77777777" w:rsidR="005010BD" w:rsidRDefault="005010BD"/>
    <w:sectPr w:rsidR="005010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BD"/>
    <w:rsid w:val="005010BD"/>
    <w:rsid w:val="0077718D"/>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1142A"/>
  <w15:chartTrackingRefBased/>
  <w15:docId w15:val="{EEDE5986-CDA7-4F96-9DA8-C57F143F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01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1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010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10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10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10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10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10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10B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10B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010B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010B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010B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010B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010B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10B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10B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10BD"/>
    <w:rPr>
      <w:rFonts w:eastAsiaTheme="majorEastAsia" w:cstheme="majorBidi"/>
      <w:color w:val="272727" w:themeColor="text1" w:themeTint="D8"/>
    </w:rPr>
  </w:style>
  <w:style w:type="paragraph" w:styleId="Ttulo">
    <w:name w:val="Title"/>
    <w:basedOn w:val="Normal"/>
    <w:next w:val="Normal"/>
    <w:link w:val="TtuloCar"/>
    <w:uiPriority w:val="10"/>
    <w:qFormat/>
    <w:rsid w:val="00501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10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10B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10B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10BD"/>
    <w:pPr>
      <w:spacing w:before="160"/>
      <w:jc w:val="center"/>
    </w:pPr>
    <w:rPr>
      <w:i/>
      <w:iCs/>
      <w:color w:val="404040" w:themeColor="text1" w:themeTint="BF"/>
    </w:rPr>
  </w:style>
  <w:style w:type="character" w:customStyle="1" w:styleId="CitaCar">
    <w:name w:val="Cita Car"/>
    <w:basedOn w:val="Fuentedeprrafopredeter"/>
    <w:link w:val="Cita"/>
    <w:uiPriority w:val="29"/>
    <w:rsid w:val="005010BD"/>
    <w:rPr>
      <w:i/>
      <w:iCs/>
      <w:color w:val="404040" w:themeColor="text1" w:themeTint="BF"/>
    </w:rPr>
  </w:style>
  <w:style w:type="paragraph" w:styleId="Prrafodelista">
    <w:name w:val="List Paragraph"/>
    <w:basedOn w:val="Normal"/>
    <w:uiPriority w:val="34"/>
    <w:qFormat/>
    <w:rsid w:val="005010BD"/>
    <w:pPr>
      <w:ind w:left="720"/>
      <w:contextualSpacing/>
    </w:pPr>
  </w:style>
  <w:style w:type="character" w:styleId="nfasisintenso">
    <w:name w:val="Intense Emphasis"/>
    <w:basedOn w:val="Fuentedeprrafopredeter"/>
    <w:uiPriority w:val="21"/>
    <w:qFormat/>
    <w:rsid w:val="005010BD"/>
    <w:rPr>
      <w:i/>
      <w:iCs/>
      <w:color w:val="0F4761" w:themeColor="accent1" w:themeShade="BF"/>
    </w:rPr>
  </w:style>
  <w:style w:type="paragraph" w:styleId="Citadestacada">
    <w:name w:val="Intense Quote"/>
    <w:basedOn w:val="Normal"/>
    <w:next w:val="Normal"/>
    <w:link w:val="CitadestacadaCar"/>
    <w:uiPriority w:val="30"/>
    <w:qFormat/>
    <w:rsid w:val="00501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10BD"/>
    <w:rPr>
      <w:i/>
      <w:iCs/>
      <w:color w:val="0F4761" w:themeColor="accent1" w:themeShade="BF"/>
    </w:rPr>
  </w:style>
  <w:style w:type="character" w:styleId="Referenciaintensa">
    <w:name w:val="Intense Reference"/>
    <w:basedOn w:val="Fuentedeprrafopredeter"/>
    <w:uiPriority w:val="32"/>
    <w:qFormat/>
    <w:rsid w:val="005010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3266</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2026-07-16T13:04:00Z</dcterms:created>
  <dcterms:modified xsi:type="dcterms:W3CDTF">2026-07-16T13:05:00Z</dcterms:modified>
</cp:coreProperties>
</file>