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3AD26" w14:textId="77777777" w:rsidR="00CF5DF5" w:rsidRPr="00CF5DF5" w:rsidRDefault="00CF5DF5" w:rsidP="00CF5DF5">
      <w:pPr>
        <w:shd w:val="clear" w:color="auto" w:fill="FFFFFF"/>
        <w:spacing w:after="0" w:line="240" w:lineRule="auto"/>
        <w:outlineLvl w:val="0"/>
        <w:rPr>
          <w:rFonts w:ascii="Georgia" w:eastAsia="Times New Roman" w:hAnsi="Georgia" w:cs="Times New Roman"/>
          <w:color w:val="191516"/>
          <w:kern w:val="36"/>
          <w:sz w:val="57"/>
          <w:szCs w:val="57"/>
          <w:lang w:eastAsia="es-UY"/>
          <w14:ligatures w14:val="none"/>
        </w:rPr>
      </w:pPr>
      <w:r w:rsidRPr="00CF5DF5">
        <w:rPr>
          <w:rFonts w:ascii="Georgia" w:eastAsia="Times New Roman" w:hAnsi="Georgia" w:cs="Times New Roman"/>
          <w:color w:val="191516"/>
          <w:kern w:val="36"/>
          <w:sz w:val="57"/>
          <w:szCs w:val="57"/>
          <w:lang w:eastAsia="es-UY"/>
          <w14:ligatures w14:val="none"/>
        </w:rPr>
        <w:t>Atol de mosh</w:t>
      </w:r>
    </w:p>
    <w:p w14:paraId="1D1684CA" w14:textId="77777777" w:rsidR="00CF5DF5" w:rsidRPr="00CF5DF5" w:rsidRDefault="00CF5DF5" w:rsidP="00CF5DF5">
      <w:pPr>
        <w:shd w:val="clear" w:color="auto" w:fill="FFFFFF"/>
        <w:spacing w:after="0" w:line="240" w:lineRule="auto"/>
        <w:rPr>
          <w:rFonts w:ascii="Arial" w:eastAsia="Times New Roman" w:hAnsi="Arial" w:cs="Times New Roman"/>
          <w:color w:val="333333"/>
          <w:kern w:val="0"/>
          <w:sz w:val="18"/>
          <w:szCs w:val="18"/>
          <w:lang w:eastAsia="es-UY"/>
          <w14:ligatures w14:val="none"/>
        </w:rPr>
      </w:pPr>
      <w:r w:rsidRPr="00CF5DF5">
        <w:rPr>
          <w:rFonts w:ascii="inherit" w:eastAsia="Times New Roman" w:hAnsi="inherit" w:cs="Times New Roman"/>
          <w:color w:val="C1C1C1"/>
          <w:kern w:val="0"/>
          <w:bdr w:val="none" w:sz="0" w:space="0" w:color="auto" w:frame="1"/>
          <w:lang w:eastAsia="es-UY"/>
          <w14:ligatures w14:val="none"/>
        </w:rPr>
        <w:t> </w:t>
      </w:r>
      <w:hyperlink r:id="rId4" w:history="1">
        <w:r w:rsidRPr="00CF5DF5">
          <w:rPr>
            <w:rFonts w:ascii="inherit" w:eastAsia="Times New Roman" w:hAnsi="inherit" w:cs="Times New Roman"/>
            <w:color w:val="BEB7B7"/>
            <w:kern w:val="0"/>
            <w:bdr w:val="none" w:sz="0" w:space="0" w:color="auto" w:frame="1"/>
            <w:lang w:eastAsia="es-UY"/>
            <w14:ligatures w14:val="none"/>
          </w:rPr>
          <w:t>12 de julio de 2026</w:t>
        </w:r>
      </w:hyperlink>
      <w:hyperlink r:id="rId5" w:history="1">
        <w:r w:rsidRPr="00CF5DF5">
          <w:rPr>
            <w:rFonts w:ascii="inherit" w:eastAsia="Times New Roman" w:hAnsi="inherit" w:cs="Times New Roman"/>
            <w:color w:val="BEB7B7"/>
            <w:kern w:val="0"/>
            <w:bdr w:val="none" w:sz="0" w:space="0" w:color="auto" w:frame="1"/>
            <w:lang w:eastAsia="es-UY"/>
            <w14:ligatures w14:val="none"/>
          </w:rPr>
          <w:t>Relatos</w:t>
        </w:r>
      </w:hyperlink>
    </w:p>
    <w:p w14:paraId="03F10823" w14:textId="77777777" w:rsidR="00CF5DF5" w:rsidRPr="00CF5DF5" w:rsidRDefault="00CF5DF5" w:rsidP="00CF5DF5">
      <w:pPr>
        <w:shd w:val="clear" w:color="auto" w:fill="FFFFFF"/>
        <w:spacing w:after="240" w:line="240" w:lineRule="auto"/>
        <w:ind w:right="45"/>
        <w:rPr>
          <w:rFonts w:ascii="Georgia" w:eastAsia="Times New Roman" w:hAnsi="Georgia" w:cs="Times New Roman"/>
          <w:color w:val="000000"/>
          <w:kern w:val="0"/>
          <w:sz w:val="32"/>
          <w:szCs w:val="32"/>
          <w:lang w:eastAsia="es-UY"/>
          <w14:ligatures w14:val="none"/>
        </w:rPr>
      </w:pPr>
      <w:r w:rsidRPr="00CF5DF5">
        <w:rPr>
          <w:rFonts w:ascii="Georgia" w:eastAsia="Times New Roman" w:hAnsi="Georgia" w:cs="Times New Roman"/>
          <w:color w:val="000000"/>
          <w:kern w:val="0"/>
          <w:sz w:val="32"/>
          <w:szCs w:val="32"/>
          <w:lang w:eastAsia="es-UY"/>
          <w14:ligatures w14:val="none"/>
        </w:rPr>
        <w:t xml:space="preserve">Rufina saca un poco de comida y la echa en el comedero de los pajaritos, después llena el recipiente de agua y los cuelga de nuevo en el árbol. De allí se alimentan también los patos silvestres, las ardillas y de vez en cuando las liebres a las que ella llama conejitos silvestres, todos se amontonan al pie del árbol a disfrutar la comida que cae desde la rama.  Por inercia al final de la primavera siempre quiere sembrar </w:t>
      </w:r>
      <w:proofErr w:type="spellStart"/>
      <w:r w:rsidRPr="00CF5DF5">
        <w:rPr>
          <w:rFonts w:ascii="Georgia" w:eastAsia="Times New Roman" w:hAnsi="Georgia" w:cs="Times New Roman"/>
          <w:color w:val="000000"/>
          <w:kern w:val="0"/>
          <w:sz w:val="32"/>
          <w:szCs w:val="32"/>
          <w:lang w:eastAsia="es-UY"/>
          <w14:ligatures w14:val="none"/>
        </w:rPr>
        <w:t>máiz</w:t>
      </w:r>
      <w:proofErr w:type="spellEnd"/>
      <w:r w:rsidRPr="00CF5DF5">
        <w:rPr>
          <w:rFonts w:ascii="Georgia" w:eastAsia="Times New Roman" w:hAnsi="Georgia" w:cs="Times New Roman"/>
          <w:color w:val="000000"/>
          <w:kern w:val="0"/>
          <w:sz w:val="32"/>
          <w:szCs w:val="32"/>
          <w:lang w:eastAsia="es-UY"/>
          <w14:ligatures w14:val="none"/>
        </w:rPr>
        <w:t xml:space="preserve">, frijol y maicillo. Ayote y güisquil para que se enreden en el árbol y se vayan en puro vicio para arriba, como las flores de campana y las buganvilias en el palo de jocote y en el matasano en la casa de sus abuelos en San </w:t>
      </w:r>
      <w:proofErr w:type="spellStart"/>
      <w:r w:rsidRPr="00CF5DF5">
        <w:rPr>
          <w:rFonts w:ascii="Georgia" w:eastAsia="Times New Roman" w:hAnsi="Georgia" w:cs="Times New Roman"/>
          <w:color w:val="000000"/>
          <w:kern w:val="0"/>
          <w:sz w:val="32"/>
          <w:szCs w:val="32"/>
          <w:lang w:eastAsia="es-UY"/>
          <w14:ligatures w14:val="none"/>
        </w:rPr>
        <w:t>Ixtán</w:t>
      </w:r>
      <w:proofErr w:type="spellEnd"/>
      <w:r w:rsidRPr="00CF5DF5">
        <w:rPr>
          <w:rFonts w:ascii="Georgia" w:eastAsia="Times New Roman" w:hAnsi="Georgia" w:cs="Times New Roman"/>
          <w:color w:val="000000"/>
          <w:kern w:val="0"/>
          <w:sz w:val="32"/>
          <w:szCs w:val="32"/>
          <w:lang w:eastAsia="es-UY"/>
          <w14:ligatures w14:val="none"/>
        </w:rPr>
        <w:t>, Jalpatagua. </w:t>
      </w:r>
    </w:p>
    <w:p w14:paraId="50D1D685" w14:textId="77777777" w:rsidR="00CF5DF5" w:rsidRPr="00CF5DF5" w:rsidRDefault="00CF5DF5" w:rsidP="00CF5DF5">
      <w:pPr>
        <w:shd w:val="clear" w:color="auto" w:fill="FFFFFF"/>
        <w:spacing w:after="240" w:line="240" w:lineRule="auto"/>
        <w:ind w:right="45"/>
        <w:rPr>
          <w:rFonts w:ascii="Georgia" w:eastAsia="Times New Roman" w:hAnsi="Georgia" w:cs="Times New Roman"/>
          <w:color w:val="000000"/>
          <w:kern w:val="0"/>
          <w:sz w:val="32"/>
          <w:szCs w:val="32"/>
          <w:lang w:eastAsia="es-UY"/>
          <w14:ligatures w14:val="none"/>
        </w:rPr>
      </w:pPr>
      <w:r w:rsidRPr="00CF5DF5">
        <w:rPr>
          <w:rFonts w:ascii="Georgia" w:eastAsia="Times New Roman" w:hAnsi="Georgia" w:cs="Times New Roman"/>
          <w:color w:val="000000"/>
          <w:kern w:val="0"/>
          <w:sz w:val="32"/>
          <w:szCs w:val="32"/>
          <w:lang w:eastAsia="es-UY"/>
          <w14:ligatures w14:val="none"/>
        </w:rPr>
        <w:t>Ese árbol que es una especie de pino de los que usan para navidad en Estados Unidos, por días parece ciprés y cuando la nostalgia se acurruca en las persianas de la ventana en los días de otoño, aparece entre las ramas el musgo blanco y las orquídeas de la tierra donde dejó el ombligo. Rufina entonces hace atol de mosh y compra pan francés, para elaborar paso a paso el ritual que realiza solo en los días en los que el clima ablanda el hierro fundido que acoraza su alma, para reencontrarse con las manos morenas de la niña que fue. </w:t>
      </w:r>
    </w:p>
    <w:p w14:paraId="1D1F81D0" w14:textId="77777777" w:rsidR="00CF5DF5" w:rsidRPr="00CF5DF5" w:rsidRDefault="00CF5DF5" w:rsidP="00CF5DF5">
      <w:pPr>
        <w:shd w:val="clear" w:color="auto" w:fill="FFFFFF"/>
        <w:spacing w:after="240" w:line="240" w:lineRule="auto"/>
        <w:ind w:right="45"/>
        <w:rPr>
          <w:rFonts w:ascii="Georgia" w:eastAsia="Times New Roman" w:hAnsi="Georgia" w:cs="Times New Roman"/>
          <w:color w:val="000000"/>
          <w:kern w:val="0"/>
          <w:sz w:val="32"/>
          <w:szCs w:val="32"/>
          <w:lang w:eastAsia="es-UY"/>
          <w14:ligatures w14:val="none"/>
        </w:rPr>
      </w:pPr>
      <w:r w:rsidRPr="00CF5DF5">
        <w:rPr>
          <w:rFonts w:ascii="Georgia" w:eastAsia="Times New Roman" w:hAnsi="Georgia" w:cs="Times New Roman"/>
          <w:color w:val="000000"/>
          <w:kern w:val="0"/>
          <w:sz w:val="32"/>
          <w:szCs w:val="32"/>
          <w:lang w:eastAsia="es-UY"/>
          <w14:ligatures w14:val="none"/>
        </w:rPr>
        <w:t>Absorta las admira, las acaricia y las besa. Manos hacedoras, que crean, que juegan, que trabajan, que sueñan, que hilan, manos que emigraron para seguir sobreviviendo. Entonces Rufina, tosca y ruda como las generaciones de mujeres que la antecedieron en su árbol genealógico, poco a poco comienza a quitarle los siete candados a su puerta y asoma lentamente hacia la luz que irradian las manos morenas de la niña que habita en su espíritu. </w:t>
      </w:r>
    </w:p>
    <w:p w14:paraId="5CC3C5B4" w14:textId="77777777" w:rsidR="00CF5DF5" w:rsidRPr="00CF5DF5" w:rsidRDefault="00CF5DF5" w:rsidP="00CF5DF5">
      <w:pPr>
        <w:shd w:val="clear" w:color="auto" w:fill="FFFFFF"/>
        <w:spacing w:after="240" w:line="240" w:lineRule="auto"/>
        <w:ind w:right="45"/>
        <w:rPr>
          <w:rFonts w:ascii="Georgia" w:eastAsia="Times New Roman" w:hAnsi="Georgia" w:cs="Times New Roman"/>
          <w:color w:val="000000"/>
          <w:kern w:val="0"/>
          <w:sz w:val="32"/>
          <w:szCs w:val="32"/>
          <w:lang w:eastAsia="es-UY"/>
          <w14:ligatures w14:val="none"/>
        </w:rPr>
      </w:pPr>
      <w:r w:rsidRPr="00CF5DF5">
        <w:rPr>
          <w:rFonts w:ascii="Georgia" w:eastAsia="Times New Roman" w:hAnsi="Georgia" w:cs="Times New Roman"/>
          <w:color w:val="000000"/>
          <w:kern w:val="0"/>
          <w:sz w:val="32"/>
          <w:szCs w:val="32"/>
          <w:lang w:eastAsia="es-UY"/>
          <w14:ligatures w14:val="none"/>
        </w:rPr>
        <w:t xml:space="preserve">Emocionada por la aparición comienza a contarle cuentos, le lee libros, le compra acuarelas, le cocina su comida </w:t>
      </w:r>
      <w:r w:rsidRPr="00CF5DF5">
        <w:rPr>
          <w:rFonts w:ascii="Georgia" w:eastAsia="Times New Roman" w:hAnsi="Georgia" w:cs="Times New Roman"/>
          <w:color w:val="000000"/>
          <w:kern w:val="0"/>
          <w:sz w:val="32"/>
          <w:szCs w:val="32"/>
          <w:lang w:eastAsia="es-UY"/>
          <w14:ligatures w14:val="none"/>
        </w:rPr>
        <w:lastRenderedPageBreak/>
        <w:t xml:space="preserve">favorita, la peina, le enseña a lustrar sus zapatos y a forrar sus libros. La baña con jabón de coche, le quita lo percudido con un pashte natural y al final la perfuma con </w:t>
      </w:r>
      <w:proofErr w:type="gramStart"/>
      <w:r w:rsidRPr="00CF5DF5">
        <w:rPr>
          <w:rFonts w:ascii="Georgia" w:eastAsia="Times New Roman" w:hAnsi="Georgia" w:cs="Times New Roman"/>
          <w:color w:val="000000"/>
          <w:kern w:val="0"/>
          <w:sz w:val="32"/>
          <w:szCs w:val="32"/>
          <w:lang w:eastAsia="es-UY"/>
          <w14:ligatures w14:val="none"/>
        </w:rPr>
        <w:t>Agua Florida</w:t>
      </w:r>
      <w:proofErr w:type="gramEnd"/>
      <w:r w:rsidRPr="00CF5DF5">
        <w:rPr>
          <w:rFonts w:ascii="Georgia" w:eastAsia="Times New Roman" w:hAnsi="Georgia" w:cs="Times New Roman"/>
          <w:color w:val="000000"/>
          <w:kern w:val="0"/>
          <w:sz w:val="32"/>
          <w:szCs w:val="32"/>
          <w:lang w:eastAsia="es-UY"/>
          <w14:ligatures w14:val="none"/>
        </w:rPr>
        <w:t>. La niña de manos morenas ya sabe tortear, remendar sus calcetas y el ruedo de su uniforme, rajar leña, ordeñar las vacas, hacer queso, crema y mantequilla de costal. Secar la carne, hacer adobe, acuñar las tejas del techo, capar los marranos y descuartizar las gallinas para el caldo. Ayuda a su abuela a hacer los comales, las ollas y los cántaros de barro que salen a vender los fines de semana a Comapa. </w:t>
      </w:r>
    </w:p>
    <w:p w14:paraId="5D846C9F" w14:textId="77777777" w:rsidR="00CF5DF5" w:rsidRPr="00CF5DF5" w:rsidRDefault="00CF5DF5" w:rsidP="00CF5DF5">
      <w:pPr>
        <w:shd w:val="clear" w:color="auto" w:fill="FFFFFF"/>
        <w:spacing w:after="240" w:line="240" w:lineRule="auto"/>
        <w:ind w:right="45"/>
        <w:rPr>
          <w:rFonts w:ascii="Georgia" w:eastAsia="Times New Roman" w:hAnsi="Georgia" w:cs="Times New Roman"/>
          <w:color w:val="000000"/>
          <w:kern w:val="0"/>
          <w:sz w:val="32"/>
          <w:szCs w:val="32"/>
          <w:lang w:eastAsia="es-UY"/>
          <w14:ligatures w14:val="none"/>
        </w:rPr>
      </w:pPr>
      <w:r w:rsidRPr="00CF5DF5">
        <w:rPr>
          <w:rFonts w:ascii="Georgia" w:eastAsia="Times New Roman" w:hAnsi="Georgia" w:cs="Times New Roman"/>
          <w:color w:val="000000"/>
          <w:kern w:val="0"/>
          <w:sz w:val="32"/>
          <w:szCs w:val="32"/>
          <w:lang w:eastAsia="es-UY"/>
          <w14:ligatures w14:val="none"/>
        </w:rPr>
        <w:t xml:space="preserve">En verano con el canto de las chicharras y la luz de las luciérnagas la niña aparece de nuevo antes del amanecer, con el canto de los gallos que habitan en la memoria de Rufina, su reloj natural está en sintonía con el horario en el que los zacatales sazonan y los mozotes comienzan a pegarse en las mangas de los pantalones para la época del ayote en rapadura, el atol shuco y el </w:t>
      </w:r>
      <w:proofErr w:type="spellStart"/>
      <w:r w:rsidRPr="00CF5DF5">
        <w:rPr>
          <w:rFonts w:ascii="Georgia" w:eastAsia="Times New Roman" w:hAnsi="Georgia" w:cs="Times New Roman"/>
          <w:color w:val="000000"/>
          <w:kern w:val="0"/>
          <w:sz w:val="32"/>
          <w:szCs w:val="32"/>
          <w:lang w:eastAsia="es-UY"/>
          <w14:ligatures w14:val="none"/>
        </w:rPr>
        <w:t>máiz</w:t>
      </w:r>
      <w:proofErr w:type="spellEnd"/>
      <w:r w:rsidRPr="00CF5DF5">
        <w:rPr>
          <w:rFonts w:ascii="Georgia" w:eastAsia="Times New Roman" w:hAnsi="Georgia" w:cs="Times New Roman"/>
          <w:color w:val="000000"/>
          <w:kern w:val="0"/>
          <w:sz w:val="32"/>
          <w:szCs w:val="32"/>
          <w:lang w:eastAsia="es-UY"/>
          <w14:ligatures w14:val="none"/>
        </w:rPr>
        <w:t xml:space="preserve"> </w:t>
      </w:r>
      <w:proofErr w:type="spellStart"/>
      <w:r w:rsidRPr="00CF5DF5">
        <w:rPr>
          <w:rFonts w:ascii="Georgia" w:eastAsia="Times New Roman" w:hAnsi="Georgia" w:cs="Times New Roman"/>
          <w:color w:val="000000"/>
          <w:kern w:val="0"/>
          <w:sz w:val="32"/>
          <w:szCs w:val="32"/>
          <w:lang w:eastAsia="es-UY"/>
          <w14:ligatures w14:val="none"/>
        </w:rPr>
        <w:t>salpor</w:t>
      </w:r>
      <w:proofErr w:type="spellEnd"/>
      <w:r w:rsidRPr="00CF5DF5">
        <w:rPr>
          <w:rFonts w:ascii="Georgia" w:eastAsia="Times New Roman" w:hAnsi="Georgia" w:cs="Times New Roman"/>
          <w:color w:val="000000"/>
          <w:kern w:val="0"/>
          <w:sz w:val="32"/>
          <w:szCs w:val="32"/>
          <w:lang w:eastAsia="es-UY"/>
          <w14:ligatures w14:val="none"/>
        </w:rPr>
        <w:t xml:space="preserve">. Para cuando Rufina acuerda la niña ya le tiene el café servido, endulzado con rapadura canche, Rufina lo toma así, le da pena decirle que desde hace años toma el café sin azúcar, es que si se lo dice la niña le va a decir que ya aprendió las mañas de ese país y que es capaz también hace ayuno intermitente y que quiere bajar de peso para andar como cadáver con las ropas </w:t>
      </w:r>
      <w:proofErr w:type="spellStart"/>
      <w:r w:rsidRPr="00CF5DF5">
        <w:rPr>
          <w:rFonts w:ascii="Georgia" w:eastAsia="Times New Roman" w:hAnsi="Georgia" w:cs="Times New Roman"/>
          <w:color w:val="000000"/>
          <w:kern w:val="0"/>
          <w:sz w:val="32"/>
          <w:szCs w:val="32"/>
          <w:lang w:eastAsia="es-UY"/>
          <w14:ligatures w14:val="none"/>
        </w:rPr>
        <w:t>cáidas</w:t>
      </w:r>
      <w:proofErr w:type="spellEnd"/>
      <w:r w:rsidRPr="00CF5DF5">
        <w:rPr>
          <w:rFonts w:ascii="Georgia" w:eastAsia="Times New Roman" w:hAnsi="Georgia" w:cs="Times New Roman"/>
          <w:color w:val="000000"/>
          <w:kern w:val="0"/>
          <w:sz w:val="32"/>
          <w:szCs w:val="32"/>
          <w:lang w:eastAsia="es-UY"/>
          <w14:ligatures w14:val="none"/>
        </w:rPr>
        <w:t>. </w:t>
      </w:r>
    </w:p>
    <w:p w14:paraId="3C47EE9F" w14:textId="77777777" w:rsidR="00CF5DF5" w:rsidRPr="00CF5DF5" w:rsidRDefault="00CF5DF5" w:rsidP="00CF5DF5">
      <w:pPr>
        <w:shd w:val="clear" w:color="auto" w:fill="FFFFFF"/>
        <w:spacing w:after="240" w:line="240" w:lineRule="auto"/>
        <w:ind w:right="45"/>
        <w:rPr>
          <w:rFonts w:ascii="Georgia" w:eastAsia="Times New Roman" w:hAnsi="Georgia" w:cs="Times New Roman"/>
          <w:color w:val="000000"/>
          <w:kern w:val="0"/>
          <w:sz w:val="32"/>
          <w:szCs w:val="32"/>
          <w:lang w:eastAsia="es-UY"/>
          <w14:ligatures w14:val="none"/>
        </w:rPr>
      </w:pPr>
      <w:r w:rsidRPr="00CF5DF5">
        <w:rPr>
          <w:rFonts w:ascii="Georgia" w:eastAsia="Times New Roman" w:hAnsi="Georgia" w:cs="Times New Roman"/>
          <w:color w:val="000000"/>
          <w:kern w:val="0"/>
          <w:sz w:val="32"/>
          <w:szCs w:val="32"/>
          <w:lang w:eastAsia="es-UY"/>
          <w14:ligatures w14:val="none"/>
        </w:rPr>
        <w:t xml:space="preserve">Rufina que no cree en el petate del muerto ha comenzado a rezar para que la niña no abra la puerta </w:t>
      </w:r>
      <w:proofErr w:type="gramStart"/>
      <w:r w:rsidRPr="00CF5DF5">
        <w:rPr>
          <w:rFonts w:ascii="Georgia" w:eastAsia="Times New Roman" w:hAnsi="Georgia" w:cs="Times New Roman"/>
          <w:color w:val="000000"/>
          <w:kern w:val="0"/>
          <w:sz w:val="32"/>
          <w:szCs w:val="32"/>
          <w:lang w:eastAsia="es-UY"/>
          <w14:ligatures w14:val="none"/>
        </w:rPr>
        <w:t>de la refri</w:t>
      </w:r>
      <w:proofErr w:type="gramEnd"/>
      <w:r w:rsidRPr="00CF5DF5">
        <w:rPr>
          <w:rFonts w:ascii="Georgia" w:eastAsia="Times New Roman" w:hAnsi="Georgia" w:cs="Times New Roman"/>
          <w:color w:val="000000"/>
          <w:kern w:val="0"/>
          <w:sz w:val="32"/>
          <w:szCs w:val="32"/>
          <w:lang w:eastAsia="es-UY"/>
          <w14:ligatures w14:val="none"/>
        </w:rPr>
        <w:t xml:space="preserve"> y se encuentre con los jugos verdes. Y ojalá que no haya abierto los gabinetes porque le va a ir a contar a todos a la aldea que la Rufina se agringó porque ahora compra multivitamínicos y suplementos con colágeno no sé qué. Qué más colágeno que el caldo de patas le va a decir. Rufina comienza a sudar solo de imaginarse y salta de la cama, la niña le tostó tortillas para que le eche al café. </w:t>
      </w:r>
    </w:p>
    <w:p w14:paraId="2E9A21F4" w14:textId="77777777" w:rsidR="00CF5DF5" w:rsidRPr="00CF5DF5" w:rsidRDefault="00CF5DF5" w:rsidP="00CF5DF5">
      <w:pPr>
        <w:shd w:val="clear" w:color="auto" w:fill="FFFFFF"/>
        <w:spacing w:after="240" w:line="240" w:lineRule="auto"/>
        <w:ind w:right="45"/>
        <w:rPr>
          <w:rFonts w:ascii="Georgia" w:eastAsia="Times New Roman" w:hAnsi="Georgia" w:cs="Times New Roman"/>
          <w:color w:val="000000"/>
          <w:kern w:val="0"/>
          <w:sz w:val="32"/>
          <w:szCs w:val="32"/>
          <w:lang w:eastAsia="es-UY"/>
          <w14:ligatures w14:val="none"/>
        </w:rPr>
      </w:pPr>
      <w:r w:rsidRPr="00CF5DF5">
        <w:rPr>
          <w:rFonts w:ascii="Georgia" w:eastAsia="Times New Roman" w:hAnsi="Georgia" w:cs="Times New Roman"/>
          <w:color w:val="000000"/>
          <w:kern w:val="0"/>
          <w:sz w:val="32"/>
          <w:szCs w:val="32"/>
          <w:lang w:eastAsia="es-UY"/>
          <w14:ligatures w14:val="none"/>
        </w:rPr>
        <w:t xml:space="preserve">Claro, es su versión más joven, es la versión de su infancia, claro que le tostará tortillas para echarle al café y le pasará </w:t>
      </w:r>
      <w:r w:rsidRPr="00CF5DF5">
        <w:rPr>
          <w:rFonts w:ascii="Georgia" w:eastAsia="Times New Roman" w:hAnsi="Georgia" w:cs="Times New Roman"/>
          <w:color w:val="000000"/>
          <w:kern w:val="0"/>
          <w:sz w:val="32"/>
          <w:szCs w:val="32"/>
          <w:lang w:eastAsia="es-UY"/>
          <w14:ligatures w14:val="none"/>
        </w:rPr>
        <w:lastRenderedPageBreak/>
        <w:t>un banano para que también le eche, por supuesto que endulzó el café con rapadura. Rufina le agradece inmensamente la delicadeza de prepararle el desayuno, la niña se disculpa por no servirle leche de vaca con tortillas tostadas y frijoles parados, pero es que no hay leche en esa casa y mucho menos frijoles. Rufina le quiere explicar que los frijoles le dan gases y que la leche la inflama, pero mejor cierra el pico antes de que la otra la agarre a leñazos y el arrastre de las crines por toda la casa.</w:t>
      </w:r>
    </w:p>
    <w:p w14:paraId="6A155F76" w14:textId="77777777" w:rsidR="00CF5DF5" w:rsidRPr="00CF5DF5" w:rsidRDefault="00CF5DF5" w:rsidP="00CF5DF5">
      <w:pPr>
        <w:shd w:val="clear" w:color="auto" w:fill="FFFFFF"/>
        <w:spacing w:after="240" w:line="240" w:lineRule="auto"/>
        <w:ind w:right="45"/>
        <w:rPr>
          <w:rFonts w:ascii="Georgia" w:eastAsia="Times New Roman" w:hAnsi="Georgia" w:cs="Times New Roman"/>
          <w:color w:val="000000"/>
          <w:kern w:val="0"/>
          <w:sz w:val="32"/>
          <w:szCs w:val="32"/>
          <w:lang w:eastAsia="es-UY"/>
          <w14:ligatures w14:val="none"/>
        </w:rPr>
      </w:pPr>
      <w:r w:rsidRPr="00CF5DF5">
        <w:rPr>
          <w:rFonts w:ascii="Georgia" w:eastAsia="Times New Roman" w:hAnsi="Georgia" w:cs="Times New Roman"/>
          <w:color w:val="000000"/>
          <w:kern w:val="0"/>
          <w:sz w:val="32"/>
          <w:szCs w:val="32"/>
          <w:lang w:eastAsia="es-UY"/>
          <w14:ligatures w14:val="none"/>
        </w:rPr>
        <w:t>Esa niña dulce, rebelde, tartamuda, despeinada, es la médula espinal de la mujer que es hoy en día.  Rufina la abraza, quiere protegerla, y le dice que ella ha hecho bien en jugar pelota, en treparse a los árboles, en jugar cincos, trompo, yoyo, en montar los caballos a pelo, en ponerse pantalón de lona y camisa a cuadros como su abuela.  Que tiene derecho a que no le gusten los vestidos y que si cuando crezca no quiere maquillarse que no lo haga. Que si no se quiere casar que no se case y si no quiere tener hijos que no los tenga tampoco. Que es dueña absoluta de su sexualidad y de su cuerpo, que en su cuerpo solo decide ella. Le repite que la admira porque jamás creyó en que las frutas se argeñan si se sube una mujer a los árboles. Que le fascina su tenacidad y lo indomable de su carácter, la necedad y su pelo sin peinar, el gran charral, la rebelión de tener su pelo suelto. De atreverse a dar su opinión, a preguntar, a no quedarse con la duda, su instinto silvestre, propio del monte, una mula sin domar. </w:t>
      </w:r>
    </w:p>
    <w:p w14:paraId="50FC1931" w14:textId="77777777" w:rsidR="00CF5DF5" w:rsidRPr="00CF5DF5" w:rsidRDefault="00CF5DF5" w:rsidP="00CF5DF5">
      <w:pPr>
        <w:shd w:val="clear" w:color="auto" w:fill="FFFFFF"/>
        <w:spacing w:after="240" w:line="240" w:lineRule="auto"/>
        <w:ind w:right="45"/>
        <w:rPr>
          <w:rFonts w:ascii="Georgia" w:eastAsia="Times New Roman" w:hAnsi="Georgia" w:cs="Times New Roman"/>
          <w:color w:val="000000"/>
          <w:kern w:val="0"/>
          <w:sz w:val="32"/>
          <w:szCs w:val="32"/>
          <w:lang w:eastAsia="es-UY"/>
          <w14:ligatures w14:val="none"/>
        </w:rPr>
      </w:pPr>
      <w:r w:rsidRPr="00CF5DF5">
        <w:rPr>
          <w:rFonts w:ascii="Georgia" w:eastAsia="Times New Roman" w:hAnsi="Georgia" w:cs="Times New Roman"/>
          <w:color w:val="000000"/>
          <w:kern w:val="0"/>
          <w:sz w:val="32"/>
          <w:szCs w:val="32"/>
          <w:lang w:eastAsia="es-UY"/>
          <w14:ligatures w14:val="none"/>
        </w:rPr>
        <w:t>Con el amanecer la niña ha desaparecido, afuera comienzan a picar los mosquitos y los zancudos, Rufina se sirve un vaso de fresco de semilla de ayote y ajonjolí y saca su libro y se sumerge en las historias venidas de otros tiempos, escritas en otros parajes, en otra cultura, con distinto idioma, para entregarse a ella, migrante de mil caminos desde su infancia. </w:t>
      </w:r>
    </w:p>
    <w:p w14:paraId="725F5925" w14:textId="77777777" w:rsidR="00CF5DF5" w:rsidRPr="00CF5DF5" w:rsidRDefault="00CF5DF5" w:rsidP="00CF5DF5">
      <w:pPr>
        <w:shd w:val="clear" w:color="auto" w:fill="FFFFFF"/>
        <w:spacing w:after="0" w:line="240" w:lineRule="auto"/>
        <w:ind w:right="45"/>
        <w:rPr>
          <w:rFonts w:ascii="Georgia" w:eastAsia="Times New Roman" w:hAnsi="Georgia" w:cs="Times New Roman"/>
          <w:color w:val="000000"/>
          <w:kern w:val="0"/>
          <w:sz w:val="32"/>
          <w:szCs w:val="32"/>
          <w:lang w:eastAsia="es-UY"/>
          <w14:ligatures w14:val="none"/>
        </w:rPr>
      </w:pPr>
      <w:r w:rsidRPr="00CF5DF5">
        <w:rPr>
          <w:rFonts w:ascii="inherit" w:eastAsia="Times New Roman" w:hAnsi="inherit" w:cs="Times New Roman"/>
          <w:b/>
          <w:bCs/>
          <w:color w:val="000000"/>
          <w:kern w:val="0"/>
          <w:sz w:val="32"/>
          <w:szCs w:val="32"/>
          <w:bdr w:val="none" w:sz="0" w:space="0" w:color="auto" w:frame="1"/>
          <w:lang w:eastAsia="es-UY"/>
          <w14:ligatures w14:val="none"/>
        </w:rPr>
        <w:lastRenderedPageBreak/>
        <w:t>Si usted va a compartir este texto en otro portal o red social, por favor colocar la fuente de información URL: https://cronicasdeunainquilina.com</w:t>
      </w:r>
    </w:p>
    <w:p w14:paraId="4EEBD34E" w14:textId="77777777" w:rsidR="00CF5DF5" w:rsidRPr="00CF5DF5" w:rsidRDefault="00CF5DF5" w:rsidP="00CF5DF5">
      <w:pPr>
        <w:shd w:val="clear" w:color="auto" w:fill="FFFFFF"/>
        <w:spacing w:after="240" w:line="240" w:lineRule="auto"/>
        <w:ind w:right="45"/>
        <w:rPr>
          <w:rFonts w:ascii="Georgia" w:eastAsia="Times New Roman" w:hAnsi="Georgia" w:cs="Times New Roman"/>
          <w:color w:val="000000"/>
          <w:kern w:val="0"/>
          <w:sz w:val="32"/>
          <w:szCs w:val="32"/>
          <w:lang w:eastAsia="es-UY"/>
          <w14:ligatures w14:val="none"/>
        </w:rPr>
      </w:pPr>
      <w:r w:rsidRPr="00CF5DF5">
        <w:rPr>
          <w:rFonts w:ascii="Georgia" w:eastAsia="Times New Roman" w:hAnsi="Georgia" w:cs="Times New Roman"/>
          <w:color w:val="000000"/>
          <w:kern w:val="0"/>
          <w:sz w:val="32"/>
          <w:szCs w:val="32"/>
          <w:lang w:eastAsia="es-UY"/>
          <w14:ligatures w14:val="none"/>
        </w:rPr>
        <w:t>Ilka Oliva-Corado.</w:t>
      </w:r>
    </w:p>
    <w:p w14:paraId="481642B5" w14:textId="77777777" w:rsidR="00CF5DF5" w:rsidRPr="00CF5DF5" w:rsidRDefault="00CF5DF5" w:rsidP="00CF5DF5">
      <w:pPr>
        <w:shd w:val="clear" w:color="auto" w:fill="FFFFFF"/>
        <w:spacing w:after="240" w:line="240" w:lineRule="auto"/>
        <w:ind w:right="45"/>
        <w:rPr>
          <w:rFonts w:ascii="Georgia" w:eastAsia="Times New Roman" w:hAnsi="Georgia" w:cs="Times New Roman"/>
          <w:color w:val="000000"/>
          <w:kern w:val="0"/>
          <w:sz w:val="32"/>
          <w:szCs w:val="32"/>
          <w:lang w:eastAsia="es-UY"/>
          <w14:ligatures w14:val="none"/>
        </w:rPr>
      </w:pPr>
      <w:r w:rsidRPr="00CF5DF5">
        <w:rPr>
          <w:rFonts w:ascii="Georgia" w:eastAsia="Times New Roman" w:hAnsi="Georgia" w:cs="Times New Roman"/>
          <w:color w:val="000000"/>
          <w:kern w:val="0"/>
          <w:sz w:val="32"/>
          <w:szCs w:val="32"/>
          <w:lang w:eastAsia="es-UY"/>
          <w14:ligatures w14:val="none"/>
        </w:rPr>
        <w:t>12 de julio de 2026.</w:t>
      </w:r>
    </w:p>
    <w:p w14:paraId="1909FEC3" w14:textId="77777777" w:rsidR="00CF5DF5" w:rsidRPr="00CF5DF5" w:rsidRDefault="00CF5DF5" w:rsidP="00CF5DF5">
      <w:pPr>
        <w:shd w:val="clear" w:color="auto" w:fill="FFFFFF"/>
        <w:spacing w:after="240" w:line="240" w:lineRule="auto"/>
        <w:ind w:right="45"/>
        <w:rPr>
          <w:rFonts w:ascii="Georgia" w:eastAsia="Times New Roman" w:hAnsi="Georgia" w:cs="Times New Roman"/>
          <w:color w:val="000000"/>
          <w:kern w:val="0"/>
          <w:sz w:val="32"/>
          <w:szCs w:val="32"/>
          <w:lang w:eastAsia="es-UY"/>
          <w14:ligatures w14:val="none"/>
        </w:rPr>
      </w:pPr>
      <w:r w:rsidRPr="00CF5DF5">
        <w:rPr>
          <w:rFonts w:ascii="Georgia" w:eastAsia="Times New Roman" w:hAnsi="Georgia" w:cs="Times New Roman"/>
          <w:color w:val="000000"/>
          <w:kern w:val="0"/>
          <w:sz w:val="32"/>
          <w:szCs w:val="32"/>
          <w:lang w:eastAsia="es-UY"/>
          <w14:ligatures w14:val="none"/>
        </w:rPr>
        <w:t>Estados Unidos. </w:t>
      </w:r>
    </w:p>
    <w:p w14:paraId="4F59FA40" w14:textId="77777777" w:rsidR="00CF5DF5" w:rsidRDefault="00CF5DF5"/>
    <w:sectPr w:rsidR="00CF5D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F5"/>
    <w:rsid w:val="00CF5DF5"/>
    <w:rsid w:val="00FF18FE"/>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2DCFD"/>
  <w15:chartTrackingRefBased/>
  <w15:docId w15:val="{7A2ECC6C-2028-4C63-8121-FF1128ABA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F5D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F5D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F5DF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F5DF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F5DF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F5DF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F5DF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F5DF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F5DF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F5DF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F5DF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F5DF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F5DF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F5DF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F5DF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F5DF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F5DF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F5DF5"/>
    <w:rPr>
      <w:rFonts w:eastAsiaTheme="majorEastAsia" w:cstheme="majorBidi"/>
      <w:color w:val="272727" w:themeColor="text1" w:themeTint="D8"/>
    </w:rPr>
  </w:style>
  <w:style w:type="paragraph" w:styleId="Ttulo">
    <w:name w:val="Title"/>
    <w:basedOn w:val="Normal"/>
    <w:next w:val="Normal"/>
    <w:link w:val="TtuloCar"/>
    <w:uiPriority w:val="10"/>
    <w:qFormat/>
    <w:rsid w:val="00CF5D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F5DF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F5DF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F5DF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F5DF5"/>
    <w:pPr>
      <w:spacing w:before="160"/>
      <w:jc w:val="center"/>
    </w:pPr>
    <w:rPr>
      <w:i/>
      <w:iCs/>
      <w:color w:val="404040" w:themeColor="text1" w:themeTint="BF"/>
    </w:rPr>
  </w:style>
  <w:style w:type="character" w:customStyle="1" w:styleId="CitaCar">
    <w:name w:val="Cita Car"/>
    <w:basedOn w:val="Fuentedeprrafopredeter"/>
    <w:link w:val="Cita"/>
    <w:uiPriority w:val="29"/>
    <w:rsid w:val="00CF5DF5"/>
    <w:rPr>
      <w:i/>
      <w:iCs/>
      <w:color w:val="404040" w:themeColor="text1" w:themeTint="BF"/>
    </w:rPr>
  </w:style>
  <w:style w:type="paragraph" w:styleId="Prrafodelista">
    <w:name w:val="List Paragraph"/>
    <w:basedOn w:val="Normal"/>
    <w:uiPriority w:val="34"/>
    <w:qFormat/>
    <w:rsid w:val="00CF5DF5"/>
    <w:pPr>
      <w:ind w:left="720"/>
      <w:contextualSpacing/>
    </w:pPr>
  </w:style>
  <w:style w:type="character" w:styleId="nfasisintenso">
    <w:name w:val="Intense Emphasis"/>
    <w:basedOn w:val="Fuentedeprrafopredeter"/>
    <w:uiPriority w:val="21"/>
    <w:qFormat/>
    <w:rsid w:val="00CF5DF5"/>
    <w:rPr>
      <w:i/>
      <w:iCs/>
      <w:color w:val="0F4761" w:themeColor="accent1" w:themeShade="BF"/>
    </w:rPr>
  </w:style>
  <w:style w:type="paragraph" w:styleId="Citadestacada">
    <w:name w:val="Intense Quote"/>
    <w:basedOn w:val="Normal"/>
    <w:next w:val="Normal"/>
    <w:link w:val="CitadestacadaCar"/>
    <w:uiPriority w:val="30"/>
    <w:qFormat/>
    <w:rsid w:val="00CF5D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F5DF5"/>
    <w:rPr>
      <w:i/>
      <w:iCs/>
      <w:color w:val="0F4761" w:themeColor="accent1" w:themeShade="BF"/>
    </w:rPr>
  </w:style>
  <w:style w:type="character" w:styleId="Referenciaintensa">
    <w:name w:val="Intense Reference"/>
    <w:basedOn w:val="Fuentedeprrafopredeter"/>
    <w:uiPriority w:val="32"/>
    <w:qFormat/>
    <w:rsid w:val="00CF5D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ronicasdeunainquilina.com/category/relatos/" TargetMode="External"/><Relationship Id="rId4" Type="http://schemas.openxmlformats.org/officeDocument/2006/relationships/hyperlink" Target="https://cronicasdeunainquilina.com/2026/07/12/atol-de-mosh/"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930</Words>
  <Characters>5121</Characters>
  <Application>Microsoft Office Word</Application>
  <DocSecurity>0</DocSecurity>
  <Lines>42</Lines>
  <Paragraphs>12</Paragraphs>
  <ScaleCrop>false</ScaleCrop>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2026-07-16T13:25:00Z</dcterms:created>
  <dcterms:modified xsi:type="dcterms:W3CDTF">2026-07-16T13:25:00Z</dcterms:modified>
</cp:coreProperties>
</file>