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9039" w14:textId="77777777" w:rsidR="00167EAB" w:rsidRPr="00F9249C" w:rsidRDefault="00167EAB" w:rsidP="000B18B7">
      <w:pPr>
        <w:shd w:val="clear" w:color="auto" w:fill="E2EFD9" w:themeFill="accent6" w:themeFillTint="33"/>
        <w:jc w:val="both"/>
        <w:rPr>
          <w:rFonts w:ascii="Calibri Light" w:hAnsi="Calibri Light" w:cs="Calibri Light"/>
          <w:lang w:val="es-ES"/>
        </w:rPr>
      </w:pPr>
      <w:r w:rsidRPr="00F9249C">
        <w:rPr>
          <w:rFonts w:ascii="Calibri Light" w:hAnsi="Calibri Light" w:cs="Calibri Light"/>
          <w:sz w:val="24"/>
          <w:szCs w:val="24"/>
          <w:lang w:val="es-ES"/>
        </w:rPr>
        <w:t xml:space="preserve">97.   </w:t>
      </w:r>
      <w:r w:rsidRPr="00F9249C">
        <w:rPr>
          <w:rFonts w:ascii="Calibri Light" w:hAnsi="Calibri Light" w:cs="Calibri Light"/>
          <w:b/>
          <w:bCs/>
          <w:sz w:val="24"/>
          <w:szCs w:val="24"/>
          <w:lang w:val="es-ES"/>
        </w:rPr>
        <w:t xml:space="preserve">El pueblo pobre cristiano el más perseguido.  </w:t>
      </w:r>
    </w:p>
    <w:p w14:paraId="1BB6B30D" w14:textId="77777777" w:rsidR="00167EAB" w:rsidRPr="00F9249C" w:rsidRDefault="00167EAB" w:rsidP="00167EAB">
      <w:pPr>
        <w:jc w:val="both"/>
        <w:rPr>
          <w:rFonts w:ascii="Calibri Light" w:hAnsi="Calibri Light" w:cs="Calibri Light"/>
          <w:i/>
          <w:iCs/>
          <w:sz w:val="24"/>
          <w:szCs w:val="24"/>
          <w:lang w:val="es-ES"/>
        </w:rPr>
      </w:pPr>
      <w:r w:rsidRPr="00F9249C">
        <w:rPr>
          <w:rFonts w:ascii="Calibri Light" w:hAnsi="Calibri Light" w:cs="Calibri Light"/>
          <w:sz w:val="24"/>
          <w:szCs w:val="24"/>
          <w:lang w:val="es-ES"/>
        </w:rPr>
        <w:t>“</w:t>
      </w:r>
      <w:r w:rsidRPr="00F9249C">
        <w:rPr>
          <w:rFonts w:ascii="Calibri Light" w:hAnsi="Calibri Light" w:cs="Calibri Light"/>
          <w:i/>
          <w:iCs/>
          <w:sz w:val="24"/>
          <w:szCs w:val="24"/>
          <w:lang w:val="es-ES"/>
        </w:rPr>
        <w:t xml:space="preserve">Si esto se ha hecho con los representantes más visibles de la Iglesia, comprenderán lo que ha ocurrido con el pueblo sencillo cristiano, a los campesinos, sus catequistas y delegados de la Palabra, a las comunidades eclesiales de base. Ahí </w:t>
      </w:r>
      <w:bookmarkStart w:id="0" w:name="_Hlk56696723"/>
      <w:r w:rsidRPr="00F9249C">
        <w:rPr>
          <w:rFonts w:ascii="Calibri Light" w:hAnsi="Calibri Light" w:cs="Calibri Light"/>
          <w:i/>
          <w:iCs/>
          <w:sz w:val="24"/>
          <w:szCs w:val="24"/>
          <w:lang w:val="es-ES"/>
        </w:rPr>
        <w:t xml:space="preserve">los amenazados, torturados y asesinados </w:t>
      </w:r>
      <w:bookmarkEnd w:id="0"/>
      <w:r w:rsidRPr="00F9249C">
        <w:rPr>
          <w:rFonts w:ascii="Calibri Light" w:hAnsi="Calibri Light" w:cs="Calibri Light"/>
          <w:i/>
          <w:iCs/>
          <w:sz w:val="24"/>
          <w:szCs w:val="24"/>
          <w:lang w:val="es-ES"/>
        </w:rPr>
        <w:t>se cuentan por centenares y miles. Como siempre, también en la persecución ha sido el pueblo pobre cristiano el más perseguido.</w:t>
      </w:r>
      <w:bookmarkStart w:id="1" w:name="_Hlk56696648"/>
      <w:r w:rsidRPr="00F9249C">
        <w:rPr>
          <w:rFonts w:ascii="Calibri Light" w:hAnsi="Calibri Light" w:cs="Calibri Light"/>
          <w:i/>
          <w:iCs/>
          <w:sz w:val="24"/>
          <w:szCs w:val="24"/>
          <w:lang w:val="es-ES"/>
        </w:rPr>
        <w:t xml:space="preserve"> Es, pues, un hecho claro que nuestra Iglesia ha sido perseguida en los tres últimos años</w:t>
      </w:r>
      <w:bookmarkEnd w:id="1"/>
      <w:r w:rsidRPr="00F9249C">
        <w:rPr>
          <w:rFonts w:ascii="Calibri Light" w:hAnsi="Calibri Light" w:cs="Calibri Light"/>
          <w:i/>
          <w:iCs/>
          <w:sz w:val="24"/>
          <w:szCs w:val="24"/>
          <w:lang w:val="es-ES"/>
        </w:rPr>
        <w:t>.” (2 de febrero de 1980)</w:t>
      </w:r>
    </w:p>
    <w:p w14:paraId="4AFFB31E" w14:textId="77777777" w:rsidR="00167EAB" w:rsidRPr="00F9249C" w:rsidRDefault="00167EAB" w:rsidP="00167EAB">
      <w:pPr>
        <w:jc w:val="both"/>
        <w:rPr>
          <w:rFonts w:ascii="Calibri Light" w:hAnsi="Calibri Light" w:cs="Calibri Light"/>
          <w:sz w:val="24"/>
          <w:szCs w:val="24"/>
          <w:lang w:val="es-ES"/>
        </w:rPr>
      </w:pPr>
      <w:r w:rsidRPr="00F9249C">
        <w:rPr>
          <w:rFonts w:ascii="Calibri Light" w:hAnsi="Calibri Light" w:cs="Calibri Light"/>
          <w:sz w:val="24"/>
          <w:szCs w:val="24"/>
          <w:lang w:val="es-ES"/>
        </w:rPr>
        <w:t>Reflexionamos a partir de una cita del discurso de investidura como doctor honoris causa de monseñor Romero en la Universidad de Lovaina (Bélgica).  A veces se ha dicho que se trata de una síntesis de su pensamiento y su actuación como pastor de la arquidiócesis de San Salvador.</w:t>
      </w:r>
    </w:p>
    <w:p w14:paraId="4E8764FB" w14:textId="77777777" w:rsidR="00167EAB" w:rsidRPr="00F9249C" w:rsidRDefault="00167EAB" w:rsidP="00167EAB">
      <w:pPr>
        <w:jc w:val="both"/>
        <w:rPr>
          <w:rFonts w:ascii="Calibri Light" w:hAnsi="Calibri Light" w:cs="Calibri Light"/>
          <w:sz w:val="24"/>
          <w:szCs w:val="24"/>
          <w:lang w:val="es-ES"/>
        </w:rPr>
      </w:pPr>
      <w:r w:rsidRPr="00F9249C">
        <w:rPr>
          <w:rFonts w:ascii="Calibri Light" w:hAnsi="Calibri Light" w:cs="Calibri Light"/>
          <w:sz w:val="24"/>
          <w:szCs w:val="24"/>
          <w:lang w:val="es-ES"/>
        </w:rPr>
        <w:t>Una vez más, Monseñor pone en el centro de su discurso al pueblo cristiano pobre y perseguido. «</w:t>
      </w:r>
      <w:r w:rsidRPr="00F9249C">
        <w:rPr>
          <w:rFonts w:ascii="Calibri Light" w:hAnsi="Calibri Light" w:cs="Calibri Light"/>
          <w:i/>
          <w:iCs/>
          <w:sz w:val="24"/>
          <w:szCs w:val="24"/>
          <w:lang w:val="es-ES"/>
        </w:rPr>
        <w:t>Es, pues, un hecho claro que nuestra Iglesia ha sido perseguida en los tres últimos años».</w:t>
      </w:r>
      <w:r w:rsidRPr="00F9249C">
        <w:rPr>
          <w:rFonts w:ascii="Calibri Light" w:hAnsi="Calibri Light" w:cs="Calibri Light"/>
          <w:sz w:val="24"/>
          <w:szCs w:val="24"/>
          <w:lang w:val="es-ES"/>
        </w:rPr>
        <w:t xml:space="preserve">  Es necesario tomar en serio la importancia que Monseñor da a los cristianos pobres y perseguidos: </w:t>
      </w:r>
      <w:r w:rsidRPr="00F9249C">
        <w:rPr>
          <w:rFonts w:ascii="Calibri Light" w:hAnsi="Calibri Light" w:cs="Calibri Light"/>
          <w:i/>
          <w:iCs/>
          <w:sz w:val="24"/>
          <w:szCs w:val="24"/>
          <w:lang w:val="es-ES"/>
        </w:rPr>
        <w:t xml:space="preserve">«los amenazados, torturados y asesinados».  </w:t>
      </w:r>
      <w:r w:rsidRPr="00F9249C">
        <w:rPr>
          <w:rFonts w:ascii="Calibri Light" w:hAnsi="Calibri Light" w:cs="Calibri Light"/>
          <w:sz w:val="24"/>
          <w:szCs w:val="24"/>
          <w:lang w:val="es-ES"/>
        </w:rPr>
        <w:t xml:space="preserve">La Iglesia se identifica como perseguida porque se trata del pueblo crucificado.  El padre Ellacuría diría después que, con monseñor Romero, Dios pasó por El Salvador.  Y es cierto, no solo por la palabra profética y </w:t>
      </w:r>
      <w:proofErr w:type="spellStart"/>
      <w:r w:rsidRPr="00F9249C">
        <w:rPr>
          <w:rFonts w:ascii="Calibri Light" w:hAnsi="Calibri Light" w:cs="Calibri Light"/>
          <w:sz w:val="24"/>
          <w:szCs w:val="24"/>
          <w:lang w:val="es-ES"/>
        </w:rPr>
        <w:t>jesuánica</w:t>
      </w:r>
      <w:proofErr w:type="spellEnd"/>
      <w:r w:rsidRPr="00F9249C">
        <w:rPr>
          <w:rFonts w:ascii="Calibri Light" w:hAnsi="Calibri Light" w:cs="Calibri Light"/>
          <w:sz w:val="24"/>
          <w:szCs w:val="24"/>
          <w:lang w:val="es-ES"/>
        </w:rPr>
        <w:t xml:space="preserve"> de Monseñor, sino porque el pueblo salvadoreño (en su mayoría pobre y cristiano) vivió la historización y la actualización del Viacrucis de Jesús hasta su asesinato en la cruz: un pueblo crucificado. </w:t>
      </w:r>
    </w:p>
    <w:p w14:paraId="3B39DE48" w14:textId="77777777" w:rsidR="00167EAB" w:rsidRPr="00F9249C" w:rsidRDefault="00167EAB" w:rsidP="00167EAB">
      <w:pPr>
        <w:jc w:val="both"/>
        <w:rPr>
          <w:rFonts w:ascii="Calibri Light" w:hAnsi="Calibri Light" w:cs="Calibri Light"/>
          <w:sz w:val="24"/>
          <w:szCs w:val="24"/>
          <w:lang w:val="es-ES"/>
        </w:rPr>
      </w:pPr>
      <w:r w:rsidRPr="00F9249C">
        <w:rPr>
          <w:rFonts w:ascii="Calibri Light" w:hAnsi="Calibri Light" w:cs="Calibri Light"/>
          <w:sz w:val="24"/>
          <w:szCs w:val="24"/>
          <w:lang w:val="es-ES"/>
        </w:rPr>
        <w:t xml:space="preserve">Monseñor conocía bien el texto de la primera carta de Pablo a la comunidad cristiana de Corinto (1 Co 1, 23): «Nosotros proclamamos a un Mesías (Cristo) crucificado».  Del mismo modo, monseñor proclamaba y daba a conocer al mundo que su pueblo estaba crucificado, que su pueblo vivía el vía crucis de Jesús.  Hoy decimos que el pueblo crucificado de El Salvador ha sido la presencia de Jesús.  No basta con recordar a Pablo cuando escribió a los Colosenses (Col 1, 24): «Completo en mi carne lo que falta a los sufrimientos de Cristo».  En El Salvador hemos experimentado que Dios pasó por El Salvador en la cruz de Jesús.  También aquí miles de familias han sentido lo que Jesús expresó en la cruz: «Padre, ¿por qué me has abandonado?».  Nuestro pueblo pobre y cristiano se reconoció en el sufrimiento, la persecución y el asesinato de Jesús.  Ya no se trataba de un reconocimiento simbólico o litúrgico, como en las procesiones (viacrucis, procesión del santo entierro), sino de la vida real e histórica. </w:t>
      </w:r>
    </w:p>
    <w:p w14:paraId="3611359E" w14:textId="77777777" w:rsidR="00167EAB" w:rsidRPr="00F9249C" w:rsidRDefault="00167EAB" w:rsidP="00167EAB">
      <w:pPr>
        <w:jc w:val="both"/>
        <w:rPr>
          <w:rFonts w:ascii="Calibri Light" w:hAnsi="Calibri Light" w:cs="Calibri Light"/>
          <w:sz w:val="24"/>
          <w:szCs w:val="24"/>
          <w:lang w:val="es-ES"/>
        </w:rPr>
      </w:pPr>
      <w:bookmarkStart w:id="2" w:name="_Hlk223078820"/>
      <w:r w:rsidRPr="00F9249C">
        <w:rPr>
          <w:rFonts w:ascii="Calibri Light" w:hAnsi="Calibri Light" w:cs="Calibri Light"/>
          <w:sz w:val="24"/>
          <w:szCs w:val="24"/>
          <w:lang w:val="es-ES"/>
        </w:rPr>
        <w:t xml:space="preserve">El viacrucis del pueblo salvadoreño no terminó con los acuerdos de fin de guerra al inicio de 1992.  A partir de ese momento nació y creció lo que algunos llamaron una guerra social, con asesinatos, desapariciones, extorsiones, violencia de género, control de territorios, etc. El pueblo pobre siguió cargando con la cruz más pesada.  Según algunos analistas, durante esa guerra social murieron más salvadoreños que durante los doce años de guerra civil.  Al mismo tiempo, creció una generación que vivía atemorizada por la violencia de las maras.  Pero también miles de familias (muchas de ellas pobres) se acostumbraron a vivir de los beneficios del robo y la extorsión.  Miles de jóvenes se vieron atrapados en la espiral monstruosa de la violencia.   De nuevo, las víctimas eran sobre todo familias pobres. </w:t>
      </w:r>
    </w:p>
    <w:p w14:paraId="4D42B07C" w14:textId="77777777" w:rsidR="00167EAB" w:rsidRPr="00F9249C" w:rsidRDefault="00167EAB" w:rsidP="00167EAB">
      <w:pPr>
        <w:jc w:val="both"/>
        <w:rPr>
          <w:rFonts w:ascii="Calibri Light" w:hAnsi="Calibri Light" w:cs="Calibri Light"/>
          <w:sz w:val="24"/>
          <w:szCs w:val="24"/>
          <w:lang w:val="es-ES"/>
        </w:rPr>
      </w:pPr>
      <w:r w:rsidRPr="00F9249C">
        <w:rPr>
          <w:rFonts w:ascii="Calibri Light" w:hAnsi="Calibri Light" w:cs="Calibri Light"/>
          <w:sz w:val="24"/>
          <w:szCs w:val="24"/>
          <w:lang w:val="es-ES"/>
        </w:rPr>
        <w:t xml:space="preserve">Otros pueblos que no han vivido recientemente una guerra civil también se enfrentan a la espiral de violencia social, que siempre tiene raíces en las estructuras y dinámicas económicas de exclusión y empobrecimiento de muchos y enriquecimiento de pocos. Esa espiral lleva a los </w:t>
      </w:r>
      <w:r w:rsidRPr="00F9249C">
        <w:rPr>
          <w:rFonts w:ascii="Calibri Light" w:hAnsi="Calibri Light" w:cs="Calibri Light"/>
          <w:sz w:val="24"/>
          <w:szCs w:val="24"/>
          <w:lang w:val="es-ES"/>
        </w:rPr>
        <w:lastRenderedPageBreak/>
        <w:t>pueblos a vivir el silencio de la cruz, el silencio de los cadáveres y de los desaparecidos, el silencio del miedo.  Con demasiada frecuencia, los intentos institucionales (policiales o militares) de frenar esa espiral generan nuevos procesos violentos.</w:t>
      </w:r>
    </w:p>
    <w:p w14:paraId="127966D5" w14:textId="77777777" w:rsidR="00167EAB" w:rsidRPr="00F9249C" w:rsidRDefault="00167EAB" w:rsidP="00167EAB">
      <w:pPr>
        <w:jc w:val="both"/>
        <w:rPr>
          <w:rFonts w:ascii="Calibri Light" w:hAnsi="Calibri Light" w:cs="Calibri Light"/>
          <w:sz w:val="24"/>
          <w:szCs w:val="24"/>
          <w:lang w:val="es-ES"/>
        </w:rPr>
      </w:pPr>
      <w:r w:rsidRPr="00F9249C">
        <w:rPr>
          <w:rFonts w:ascii="Calibri Light" w:hAnsi="Calibri Light" w:cs="Calibri Light"/>
          <w:sz w:val="24"/>
          <w:szCs w:val="24"/>
          <w:lang w:val="es-ES"/>
        </w:rPr>
        <w:t>El pueblo salvadoreño (y muchos otros pueblos del mundo) y, en él, también la Iglesia, han sido crucificados.  En tiempos de persecución, Dios no ha dejado de visitar a su pueblo. Pero muchos no lo han reconocido. (</w:t>
      </w:r>
      <w:proofErr w:type="spellStart"/>
      <w:r w:rsidRPr="00F9249C">
        <w:rPr>
          <w:rFonts w:ascii="Calibri Light" w:hAnsi="Calibri Light" w:cs="Calibri Light"/>
          <w:sz w:val="24"/>
          <w:szCs w:val="24"/>
          <w:lang w:val="es-ES"/>
        </w:rPr>
        <w:t>Lc</w:t>
      </w:r>
      <w:proofErr w:type="spellEnd"/>
      <w:r w:rsidRPr="00F9249C">
        <w:rPr>
          <w:rFonts w:ascii="Calibri Light" w:hAnsi="Calibri Light" w:cs="Calibri Light"/>
          <w:sz w:val="24"/>
          <w:szCs w:val="24"/>
          <w:lang w:val="es-ES"/>
        </w:rPr>
        <w:t xml:space="preserve"> 19, 44).  Animémonos para que no desaparezca la esperanza.  Escuchemos a monseñor Romero. </w:t>
      </w:r>
    </w:p>
    <w:p w14:paraId="566AAE6D" w14:textId="77777777" w:rsidR="00167EAB" w:rsidRPr="00F9249C" w:rsidRDefault="00167EAB" w:rsidP="00167EAB">
      <w:pPr>
        <w:jc w:val="both"/>
        <w:rPr>
          <w:rFonts w:ascii="Calibri Light" w:hAnsi="Calibri Light" w:cs="Calibri Light"/>
          <w:sz w:val="24"/>
          <w:szCs w:val="24"/>
          <w:lang w:val="es-SV"/>
        </w:rPr>
      </w:pPr>
      <w:r w:rsidRPr="00F9249C">
        <w:rPr>
          <w:rFonts w:ascii="Calibri Light" w:hAnsi="Calibri Light" w:cs="Calibri Light"/>
          <w:sz w:val="24"/>
          <w:szCs w:val="24"/>
          <w:lang w:val="es-SV"/>
        </w:rPr>
        <w:t>Cita 11 del capítulo VIII (Los mártires)  en el libro “El Evangelio de Mons. Romero”</w:t>
      </w:r>
    </w:p>
    <w:bookmarkEnd w:id="2"/>
    <w:p w14:paraId="13B19023" w14:textId="77777777" w:rsidR="000A0DB5" w:rsidRDefault="000A0DB5"/>
    <w:sectPr w:rsidR="000A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AB"/>
    <w:rsid w:val="000A0DB5"/>
    <w:rsid w:val="000B18B7"/>
    <w:rsid w:val="00167EAB"/>
    <w:rsid w:val="00283A70"/>
    <w:rsid w:val="004D72DB"/>
    <w:rsid w:val="008E2D1C"/>
    <w:rsid w:val="0096075B"/>
    <w:rsid w:val="00A8291C"/>
    <w:rsid w:val="00AF2397"/>
    <w:rsid w:val="00AF4E86"/>
    <w:rsid w:val="00F23F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D1E1"/>
  <w15:chartTrackingRefBased/>
  <w15:docId w15:val="{CF272C67-920F-443E-A41C-F1EA854F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EAB"/>
    <w:rPr>
      <w:lang w:val="en-GB"/>
    </w:rPr>
  </w:style>
  <w:style w:type="paragraph" w:styleId="Ttulo1">
    <w:name w:val="heading 1"/>
    <w:basedOn w:val="Normal"/>
    <w:next w:val="Normal"/>
    <w:link w:val="Ttulo1Car"/>
    <w:uiPriority w:val="9"/>
    <w:qFormat/>
    <w:rsid w:val="00167E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67E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67E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67E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67E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67E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67E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67E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67E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7EAB"/>
    <w:rPr>
      <w:rFonts w:asciiTheme="majorHAnsi" w:eastAsiaTheme="majorEastAsia" w:hAnsiTheme="majorHAnsi" w:cstheme="majorBidi"/>
      <w:color w:val="2F5496" w:themeColor="accent1" w:themeShade="BF"/>
      <w:sz w:val="40"/>
      <w:szCs w:val="40"/>
      <w:lang w:val="en-GB"/>
    </w:rPr>
  </w:style>
  <w:style w:type="character" w:customStyle="1" w:styleId="Ttulo2Car">
    <w:name w:val="Título 2 Car"/>
    <w:basedOn w:val="Fuentedeprrafopredeter"/>
    <w:link w:val="Ttulo2"/>
    <w:uiPriority w:val="9"/>
    <w:semiHidden/>
    <w:rsid w:val="00167EAB"/>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167EAB"/>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167EAB"/>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167EAB"/>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167EAB"/>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167EAB"/>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167EAB"/>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167EAB"/>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167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67EAB"/>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167E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67EAB"/>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167EAB"/>
    <w:pPr>
      <w:spacing w:before="160"/>
      <w:jc w:val="center"/>
    </w:pPr>
    <w:rPr>
      <w:i/>
      <w:iCs/>
      <w:color w:val="404040" w:themeColor="text1" w:themeTint="BF"/>
    </w:rPr>
  </w:style>
  <w:style w:type="character" w:customStyle="1" w:styleId="CitaCar">
    <w:name w:val="Cita Car"/>
    <w:basedOn w:val="Fuentedeprrafopredeter"/>
    <w:link w:val="Cita"/>
    <w:uiPriority w:val="29"/>
    <w:rsid w:val="00167EAB"/>
    <w:rPr>
      <w:i/>
      <w:iCs/>
      <w:color w:val="404040" w:themeColor="text1" w:themeTint="BF"/>
      <w:lang w:val="en-GB"/>
    </w:rPr>
  </w:style>
  <w:style w:type="paragraph" w:styleId="Prrafodelista">
    <w:name w:val="List Paragraph"/>
    <w:basedOn w:val="Normal"/>
    <w:uiPriority w:val="34"/>
    <w:qFormat/>
    <w:rsid w:val="00167EAB"/>
    <w:pPr>
      <w:ind w:left="720"/>
      <w:contextualSpacing/>
    </w:pPr>
  </w:style>
  <w:style w:type="character" w:styleId="nfasisintenso">
    <w:name w:val="Intense Emphasis"/>
    <w:basedOn w:val="Fuentedeprrafopredeter"/>
    <w:uiPriority w:val="21"/>
    <w:qFormat/>
    <w:rsid w:val="00167EAB"/>
    <w:rPr>
      <w:i/>
      <w:iCs/>
      <w:color w:val="2F5496" w:themeColor="accent1" w:themeShade="BF"/>
    </w:rPr>
  </w:style>
  <w:style w:type="paragraph" w:styleId="Citadestacada">
    <w:name w:val="Intense Quote"/>
    <w:basedOn w:val="Normal"/>
    <w:next w:val="Normal"/>
    <w:link w:val="CitadestacadaCar"/>
    <w:uiPriority w:val="30"/>
    <w:qFormat/>
    <w:rsid w:val="00167E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67EAB"/>
    <w:rPr>
      <w:i/>
      <w:iCs/>
      <w:color w:val="2F5496" w:themeColor="accent1" w:themeShade="BF"/>
      <w:lang w:val="en-GB"/>
    </w:rPr>
  </w:style>
  <w:style w:type="character" w:styleId="Referenciaintensa">
    <w:name w:val="Intense Reference"/>
    <w:basedOn w:val="Fuentedeprrafopredeter"/>
    <w:uiPriority w:val="32"/>
    <w:qFormat/>
    <w:rsid w:val="00167E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3691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Van de Velde</dc:creator>
  <cp:keywords/>
  <dc:description/>
  <cp:lastModifiedBy>Rosario Hermano</cp:lastModifiedBy>
  <cp:revision>2</cp:revision>
  <dcterms:created xsi:type="dcterms:W3CDTF">2026-08-03T18:15:00Z</dcterms:created>
  <dcterms:modified xsi:type="dcterms:W3CDTF">2026-08-03T18:15:00Z</dcterms:modified>
</cp:coreProperties>
</file>