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4A80C" w14:textId="77777777" w:rsidR="00F31634" w:rsidRPr="00F31634" w:rsidRDefault="00F31634" w:rsidP="00F31634">
      <w:pPr>
        <w:spacing w:after="0" w:line="273" w:lineRule="atLeast"/>
        <w:rPr>
          <w:rFonts w:ascii="Open Sans" w:eastAsia="Times New Roman" w:hAnsi="Open Sans" w:cs="Open Sans"/>
          <w:caps/>
          <w:color w:val="D49400"/>
          <w:kern w:val="0"/>
          <w:sz w:val="21"/>
          <w:szCs w:val="21"/>
          <w:lang w:eastAsia="es-UY"/>
          <w14:ligatures w14:val="none"/>
        </w:rPr>
      </w:pPr>
      <w:r w:rsidRPr="00F31634">
        <w:rPr>
          <w:rFonts w:ascii="Open Sans" w:eastAsia="Times New Roman" w:hAnsi="Open Sans" w:cs="Open Sans"/>
          <w:caps/>
          <w:color w:val="D49400"/>
          <w:kern w:val="0"/>
          <w:sz w:val="21"/>
          <w:szCs w:val="21"/>
          <w:lang w:eastAsia="es-UY"/>
          <w14:ligatures w14:val="none"/>
        </w:rPr>
        <w:t>La gran contradicción moral de España y de Europa</w:t>
      </w:r>
    </w:p>
    <w:p w14:paraId="54EF96AC" w14:textId="77777777" w:rsidR="00F31634" w:rsidRPr="00F31634" w:rsidRDefault="00F31634" w:rsidP="00F31634">
      <w:pPr>
        <w:spacing w:before="100" w:beforeAutospacing="1" w:after="240" w:line="390" w:lineRule="atLeast"/>
        <w:jc w:val="both"/>
        <w:outlineLvl w:val="1"/>
        <w:rPr>
          <w:rFonts w:ascii="Open Sans" w:eastAsia="Times New Roman" w:hAnsi="Open Sans" w:cs="Open Sans"/>
          <w:color w:val="4D4D4D"/>
          <w:kern w:val="0"/>
          <w:sz w:val="30"/>
          <w:szCs w:val="30"/>
          <w:lang w:eastAsia="es-UY"/>
          <w14:ligatures w14:val="none"/>
        </w:rPr>
      </w:pPr>
      <w:r w:rsidRPr="00F31634">
        <w:rPr>
          <w:rFonts w:ascii="Open Sans" w:eastAsia="Times New Roman" w:hAnsi="Open Sans" w:cs="Open Sans"/>
          <w:color w:val="4D4D4D"/>
          <w:kern w:val="0"/>
          <w:sz w:val="30"/>
          <w:szCs w:val="30"/>
          <w:lang w:eastAsia="es-UY"/>
          <w14:ligatures w14:val="none"/>
        </w:rPr>
        <w:t>Hay mentiras que no triunfan porque sean verdaderas, sino porque resultan extraordinariamente útiles. La mayor de nuestro tiempo consiste en presentar la inmigración como el gran problema de Europa cuando, paradójicamente, constituye una de las condiciones de su supervivencia</w:t>
      </w:r>
    </w:p>
    <w:p w14:paraId="067414D0" w14:textId="77777777" w:rsidR="00F31634" w:rsidRPr="00F31634" w:rsidRDefault="00F31634" w:rsidP="00F31634">
      <w:pPr>
        <w:spacing w:after="0" w:line="240" w:lineRule="auto"/>
        <w:rPr>
          <w:rFonts w:ascii="Arial" w:eastAsia="Times New Roman" w:hAnsi="Arial" w:cs="Times New Roman"/>
          <w:color w:val="000000"/>
          <w:kern w:val="0"/>
          <w:sz w:val="27"/>
          <w:szCs w:val="27"/>
          <w:lang w:eastAsia="es-UY"/>
          <w14:ligatures w14:val="none"/>
        </w:rPr>
      </w:pPr>
      <w:r w:rsidRPr="00F31634">
        <w:rPr>
          <w:rFonts w:ascii="Arial" w:eastAsia="Times New Roman" w:hAnsi="Arial" w:cs="Times New Roman"/>
          <w:noProof/>
          <w:color w:val="000000"/>
          <w:kern w:val="0"/>
          <w:sz w:val="27"/>
          <w:szCs w:val="27"/>
          <w:lang w:eastAsia="es-UY"/>
          <w14:ligatures w14:val="none"/>
        </w:rPr>
        <w:drawing>
          <wp:inline distT="0" distB="0" distL="0" distR="0" wp14:anchorId="4403C1C5" wp14:editId="6721DD33">
            <wp:extent cx="5797550" cy="2898775"/>
            <wp:effectExtent l="0" t="0" r="0" b="0"/>
            <wp:docPr id="1" name="Imagen 4" descr="El mi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mied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97550" cy="2898775"/>
                    </a:xfrm>
                    <a:prstGeom prst="rect">
                      <a:avLst/>
                    </a:prstGeom>
                    <a:noFill/>
                    <a:ln>
                      <a:noFill/>
                    </a:ln>
                  </pic:spPr>
                </pic:pic>
              </a:graphicData>
            </a:graphic>
          </wp:inline>
        </w:drawing>
      </w:r>
      <w:r w:rsidRPr="00F31634">
        <w:rPr>
          <w:rFonts w:ascii="Open Sans" w:eastAsia="Times New Roman" w:hAnsi="Open Sans" w:cs="Open Sans"/>
          <w:color w:val="767676"/>
          <w:kern w:val="0"/>
          <w:sz w:val="21"/>
          <w:szCs w:val="21"/>
          <w:lang w:eastAsia="es-UY"/>
          <w14:ligatures w14:val="none"/>
        </w:rPr>
        <w:t>El miedo</w:t>
      </w:r>
    </w:p>
    <w:p w14:paraId="2E4F1840" w14:textId="77777777" w:rsidR="00F31634" w:rsidRPr="00F31634" w:rsidRDefault="00F31634" w:rsidP="00F31634">
      <w:pPr>
        <w:spacing w:after="0" w:line="240" w:lineRule="auto"/>
        <w:rPr>
          <w:rFonts w:ascii="Arial" w:eastAsia="Times New Roman" w:hAnsi="Arial" w:cs="Times New Roman"/>
          <w:color w:val="D49400"/>
          <w:kern w:val="0"/>
          <w:sz w:val="27"/>
          <w:szCs w:val="27"/>
          <w:lang w:eastAsia="es-UY"/>
          <w14:ligatures w14:val="none"/>
        </w:rPr>
      </w:pPr>
      <w:r w:rsidRPr="00F31634">
        <w:rPr>
          <w:rFonts w:ascii="Open Sans" w:eastAsia="Times New Roman" w:hAnsi="Open Sans" w:cs="Open Sans"/>
          <w:color w:val="D49400"/>
          <w:kern w:val="0"/>
          <w:sz w:val="27"/>
          <w:szCs w:val="27"/>
          <w:lang w:eastAsia="es-UY"/>
          <w14:ligatures w14:val="none"/>
        </w:rPr>
        <w:t>Evaristo Villar</w:t>
      </w:r>
    </w:p>
    <w:p w14:paraId="2B621AEE" w14:textId="77777777" w:rsidR="00F31634" w:rsidRPr="00F31634" w:rsidRDefault="00F31634" w:rsidP="00F31634">
      <w:pPr>
        <w:spacing w:after="0" w:line="240" w:lineRule="auto"/>
        <w:rPr>
          <w:rFonts w:ascii="Arial" w:eastAsia="Times New Roman" w:hAnsi="Arial" w:cs="Times New Roman"/>
          <w:color w:val="000000"/>
          <w:kern w:val="0"/>
          <w:sz w:val="27"/>
          <w:szCs w:val="27"/>
          <w:lang w:eastAsia="es-UY"/>
          <w14:ligatures w14:val="none"/>
        </w:rPr>
      </w:pPr>
      <w:r w:rsidRPr="00F31634">
        <w:rPr>
          <w:rFonts w:ascii="Open Sans" w:eastAsia="Times New Roman" w:hAnsi="Open Sans" w:cs="Open Sans"/>
          <w:color w:val="666666"/>
          <w:kern w:val="0"/>
          <w:sz w:val="30"/>
          <w:szCs w:val="30"/>
          <w:lang w:eastAsia="es-UY"/>
          <w14:ligatures w14:val="none"/>
        </w:rPr>
        <w:t xml:space="preserve">04 </w:t>
      </w:r>
      <w:proofErr w:type="spellStart"/>
      <w:r w:rsidRPr="00F31634">
        <w:rPr>
          <w:rFonts w:ascii="Open Sans" w:eastAsia="Times New Roman" w:hAnsi="Open Sans" w:cs="Open Sans"/>
          <w:color w:val="666666"/>
          <w:kern w:val="0"/>
          <w:sz w:val="30"/>
          <w:szCs w:val="30"/>
          <w:lang w:eastAsia="es-UY"/>
          <w14:ligatures w14:val="none"/>
        </w:rPr>
        <w:t>ago</w:t>
      </w:r>
      <w:proofErr w:type="spellEnd"/>
      <w:r w:rsidRPr="00F31634">
        <w:rPr>
          <w:rFonts w:ascii="Open Sans" w:eastAsia="Times New Roman" w:hAnsi="Open Sans" w:cs="Open Sans"/>
          <w:color w:val="666666"/>
          <w:kern w:val="0"/>
          <w:sz w:val="30"/>
          <w:szCs w:val="30"/>
          <w:lang w:eastAsia="es-UY"/>
          <w14:ligatures w14:val="none"/>
        </w:rPr>
        <w:t xml:space="preserve"> 2026 - 07:24</w:t>
      </w:r>
    </w:p>
    <w:p w14:paraId="6DAFE178" w14:textId="77777777" w:rsidR="00F31634" w:rsidRPr="00F31634" w:rsidRDefault="00F31634" w:rsidP="00F31634">
      <w:pPr>
        <w:numPr>
          <w:ilvl w:val="0"/>
          <w:numId w:val="1"/>
        </w:numPr>
        <w:spacing w:after="0" w:line="240" w:lineRule="auto"/>
        <w:rPr>
          <w:rFonts w:ascii="Arial" w:eastAsia="Times New Roman" w:hAnsi="Arial" w:cs="Times New Roman"/>
          <w:color w:val="000000"/>
          <w:kern w:val="0"/>
          <w:sz w:val="27"/>
          <w:szCs w:val="27"/>
          <w:lang w:eastAsia="es-UY"/>
          <w14:ligatures w14:val="none"/>
        </w:rPr>
      </w:pPr>
    </w:p>
    <w:p w14:paraId="0F699D9A" w14:textId="77777777" w:rsidR="00F31634" w:rsidRPr="00F31634" w:rsidRDefault="00F31634" w:rsidP="00F31634">
      <w:pPr>
        <w:spacing w:before="450" w:after="0" w:line="432" w:lineRule="atLeast"/>
        <w:outlineLvl w:val="1"/>
        <w:rPr>
          <w:rFonts w:ascii="Open Sans" w:eastAsia="Times New Roman" w:hAnsi="Open Sans" w:cs="Open Sans"/>
          <w:color w:val="333333"/>
          <w:kern w:val="0"/>
          <w:sz w:val="36"/>
          <w:szCs w:val="36"/>
          <w:lang w:eastAsia="es-UY"/>
          <w14:ligatures w14:val="none"/>
        </w:rPr>
      </w:pPr>
      <w:r w:rsidRPr="00F31634">
        <w:rPr>
          <w:rFonts w:ascii="Open Sans" w:eastAsia="Times New Roman" w:hAnsi="Open Sans" w:cs="Open Sans"/>
          <w:color w:val="333333"/>
          <w:kern w:val="0"/>
          <w:sz w:val="36"/>
          <w:szCs w:val="36"/>
          <w:lang w:eastAsia="es-UY"/>
          <w14:ligatures w14:val="none"/>
        </w:rPr>
        <w:t>La valla y el espejo</w:t>
      </w:r>
    </w:p>
    <w:p w14:paraId="61CFCABA"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b/>
          <w:bCs/>
          <w:color w:val="333333"/>
          <w:kern w:val="0"/>
          <w:sz w:val="30"/>
          <w:szCs w:val="30"/>
          <w:lang w:eastAsia="es-UY"/>
          <w14:ligatures w14:val="none"/>
        </w:rPr>
        <w:t>Am</w:t>
      </w:r>
      <w:r w:rsidRPr="00F31634">
        <w:rPr>
          <w:rFonts w:ascii="Open Sans" w:eastAsia="Times New Roman" w:hAnsi="Open Sans" w:cs="Open Sans"/>
          <w:b/>
          <w:bCs/>
          <w:color w:val="333333"/>
          <w:kern w:val="0"/>
          <w:lang w:eastAsia="es-UY"/>
          <w14:ligatures w14:val="none"/>
        </w:rPr>
        <w:t>anece en Ceuta. Al otro lado de la valla, un grupo de muchachos espera en silencio.</w:t>
      </w:r>
      <w:r w:rsidRPr="00F31634">
        <w:rPr>
          <w:rFonts w:ascii="Open Sans" w:eastAsia="Times New Roman" w:hAnsi="Open Sans" w:cs="Open Sans"/>
          <w:color w:val="333333"/>
          <w:kern w:val="0"/>
          <w:lang w:eastAsia="es-UY"/>
          <w14:ligatures w14:val="none"/>
        </w:rPr>
        <w:t> No gritan. No llevan banderas. Sólo una mochila, una botella de agua y esa mezcla de miedo y esperanza que empuja a cruzar desiertos, mafias y fronteras. Frente a ellos, guardias, concertinas y protocolos. </w:t>
      </w:r>
      <w:r w:rsidRPr="00F31634">
        <w:rPr>
          <w:rFonts w:ascii="Open Sans" w:eastAsia="Times New Roman" w:hAnsi="Open Sans" w:cs="Open Sans"/>
          <w:b/>
          <w:bCs/>
          <w:color w:val="333333"/>
          <w:kern w:val="0"/>
          <w:lang w:eastAsia="es-UY"/>
          <w14:ligatures w14:val="none"/>
        </w:rPr>
        <w:t>Detrás quedan el Sahel, las guerras olvidadas, el hambre, el cambio climático y la ausencia de futuro.</w:t>
      </w:r>
    </w:p>
    <w:p w14:paraId="7BA11ABB"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color w:val="333333"/>
          <w:kern w:val="0"/>
          <w:lang w:eastAsia="es-UY"/>
          <w14:ligatures w14:val="none"/>
        </w:rPr>
        <w:lastRenderedPageBreak/>
        <w:t>Entre ambos mundos </w:t>
      </w:r>
      <w:r w:rsidRPr="00F31634">
        <w:rPr>
          <w:rFonts w:ascii="Open Sans" w:eastAsia="Times New Roman" w:hAnsi="Open Sans" w:cs="Open Sans"/>
          <w:b/>
          <w:bCs/>
          <w:color w:val="333333"/>
          <w:kern w:val="0"/>
          <w:lang w:eastAsia="es-UY"/>
          <w14:ligatures w14:val="none"/>
        </w:rPr>
        <w:t>apenas hay unos metros</w:t>
      </w:r>
      <w:r w:rsidRPr="00F31634">
        <w:rPr>
          <w:rFonts w:ascii="Open Sans" w:eastAsia="Times New Roman" w:hAnsi="Open Sans" w:cs="Open Sans"/>
          <w:color w:val="333333"/>
          <w:kern w:val="0"/>
          <w:lang w:eastAsia="es-UY"/>
          <w14:ligatures w14:val="none"/>
        </w:rPr>
        <w:t>. Pero esos metros separan hoy dos maneras de entender la civilización. Porque </w:t>
      </w:r>
      <w:r w:rsidRPr="00F31634">
        <w:rPr>
          <w:rFonts w:ascii="Open Sans" w:eastAsia="Times New Roman" w:hAnsi="Open Sans" w:cs="Open Sans"/>
          <w:b/>
          <w:bCs/>
          <w:color w:val="333333"/>
          <w:kern w:val="0"/>
          <w:lang w:eastAsia="es-UY"/>
          <w14:ligatures w14:val="none"/>
        </w:rPr>
        <w:t>el verdadero muro no está en Ceuta. Está en nuestra cabeza</w:t>
      </w:r>
      <w:r w:rsidRPr="00F31634">
        <w:rPr>
          <w:rFonts w:ascii="Open Sans" w:eastAsia="Times New Roman" w:hAnsi="Open Sans" w:cs="Open Sans"/>
          <w:color w:val="333333"/>
          <w:kern w:val="0"/>
          <w:lang w:eastAsia="es-UY"/>
          <w14:ligatures w14:val="none"/>
        </w:rPr>
        <w:t>.</w:t>
      </w:r>
    </w:p>
    <w:p w14:paraId="6E8B7DFA" w14:textId="77777777" w:rsidR="00F31634" w:rsidRPr="00F31634" w:rsidRDefault="00F31634" w:rsidP="00F31634">
      <w:pPr>
        <w:spacing w:before="450" w:after="0" w:line="432" w:lineRule="atLeast"/>
        <w:outlineLvl w:val="1"/>
        <w:rPr>
          <w:rFonts w:ascii="Open Sans" w:eastAsia="Times New Roman" w:hAnsi="Open Sans" w:cs="Open Sans"/>
          <w:color w:val="333333"/>
          <w:kern w:val="0"/>
          <w:sz w:val="36"/>
          <w:szCs w:val="36"/>
          <w:lang w:eastAsia="es-UY"/>
          <w14:ligatures w14:val="none"/>
        </w:rPr>
      </w:pPr>
      <w:r w:rsidRPr="00F31634">
        <w:rPr>
          <w:rFonts w:ascii="Open Sans" w:eastAsia="Times New Roman" w:hAnsi="Open Sans" w:cs="Open Sans"/>
          <w:color w:val="333333"/>
          <w:kern w:val="0"/>
          <w:sz w:val="36"/>
          <w:szCs w:val="36"/>
          <w:lang w:eastAsia="es-UY"/>
          <w14:ligatures w14:val="none"/>
        </w:rPr>
        <w:t>La mentira útil</w:t>
      </w:r>
    </w:p>
    <w:p w14:paraId="786CDE5F"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color w:val="333333"/>
          <w:kern w:val="0"/>
          <w:lang w:eastAsia="es-UY"/>
          <w14:ligatures w14:val="none"/>
        </w:rPr>
        <w:t>Hay mentiras que no triunfan porque sean verdaderas, sino porque resultan extraordinariamente útiles.</w:t>
      </w:r>
    </w:p>
    <w:p w14:paraId="039BDAC7"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color w:val="333333"/>
          <w:kern w:val="0"/>
          <w:lang w:eastAsia="es-UY"/>
          <w14:ligatures w14:val="none"/>
        </w:rPr>
        <w:t>La mayor de nuestro tiempo consiste en </w:t>
      </w:r>
      <w:r w:rsidRPr="00F31634">
        <w:rPr>
          <w:rFonts w:ascii="Open Sans" w:eastAsia="Times New Roman" w:hAnsi="Open Sans" w:cs="Open Sans"/>
          <w:b/>
          <w:bCs/>
          <w:color w:val="333333"/>
          <w:kern w:val="0"/>
          <w:lang w:eastAsia="es-UY"/>
          <w14:ligatures w14:val="none"/>
        </w:rPr>
        <w:t>presentar</w:t>
      </w:r>
      <w:r w:rsidRPr="00F31634">
        <w:rPr>
          <w:rFonts w:ascii="Open Sans" w:eastAsia="Times New Roman" w:hAnsi="Open Sans" w:cs="Open Sans"/>
          <w:color w:val="333333"/>
          <w:kern w:val="0"/>
          <w:lang w:eastAsia="es-UY"/>
          <w14:ligatures w14:val="none"/>
        </w:rPr>
        <w:t> </w:t>
      </w:r>
      <w:r w:rsidRPr="00F31634">
        <w:rPr>
          <w:rFonts w:ascii="Open Sans" w:eastAsia="Times New Roman" w:hAnsi="Open Sans" w:cs="Open Sans"/>
          <w:b/>
          <w:bCs/>
          <w:color w:val="333333"/>
          <w:kern w:val="0"/>
          <w:lang w:eastAsia="es-UY"/>
          <w14:ligatures w14:val="none"/>
        </w:rPr>
        <w:t>la inmigración como el gran problema de Europa</w:t>
      </w:r>
      <w:r w:rsidRPr="00F31634">
        <w:rPr>
          <w:rFonts w:ascii="Open Sans" w:eastAsia="Times New Roman" w:hAnsi="Open Sans" w:cs="Open Sans"/>
          <w:color w:val="333333"/>
          <w:kern w:val="0"/>
          <w:lang w:eastAsia="es-UY"/>
          <w14:ligatures w14:val="none"/>
        </w:rPr>
        <w:t> cuando, paradójicamente, constituye una de las condiciones de su supervivencia.</w:t>
      </w:r>
    </w:p>
    <w:p w14:paraId="0D24A5F0"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b/>
          <w:bCs/>
          <w:color w:val="333333"/>
          <w:kern w:val="0"/>
          <w:lang w:eastAsia="es-UY"/>
          <w14:ligatures w14:val="none"/>
        </w:rPr>
        <w:t>España</w:t>
      </w:r>
      <w:r w:rsidRPr="00F31634">
        <w:rPr>
          <w:rFonts w:ascii="Open Sans" w:eastAsia="Times New Roman" w:hAnsi="Open Sans" w:cs="Open Sans"/>
          <w:color w:val="333333"/>
          <w:kern w:val="0"/>
          <w:lang w:eastAsia="es-UY"/>
          <w14:ligatures w14:val="none"/>
        </w:rPr>
        <w:t> envejece a gran velocidad. Tiene una de las tasas de natalidad más bajas del mundo. El Banco de España, la OCDE y la Comisión Europea coinciden en que </w:t>
      </w:r>
      <w:r w:rsidRPr="00F31634">
        <w:rPr>
          <w:rFonts w:ascii="Open Sans" w:eastAsia="Times New Roman" w:hAnsi="Open Sans" w:cs="Open Sans"/>
          <w:b/>
          <w:bCs/>
          <w:color w:val="333333"/>
          <w:kern w:val="0"/>
          <w:lang w:eastAsia="es-UY"/>
          <w14:ligatures w14:val="none"/>
        </w:rPr>
        <w:t>la aportación de la inmigración resulta decisiva</w:t>
      </w:r>
      <w:r w:rsidRPr="00F31634">
        <w:rPr>
          <w:rFonts w:ascii="Open Sans" w:eastAsia="Times New Roman" w:hAnsi="Open Sans" w:cs="Open Sans"/>
          <w:color w:val="333333"/>
          <w:kern w:val="0"/>
          <w:lang w:eastAsia="es-UY"/>
          <w14:ligatures w14:val="none"/>
        </w:rPr>
        <w:t> para sostener el crecimiento económico, el mercado laboral y, a medio plazo, el sistema público de pensiones. Basta recorrer la recolección de nuestros campos de cultivo, los invernaderos de Almería, los hoteles de la costa, los hospitales, las residencias de mayores o las obras de nuestras carreteras y ciudades para comprobarlo.</w:t>
      </w:r>
    </w:p>
    <w:p w14:paraId="51FEB104"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b/>
          <w:bCs/>
          <w:color w:val="333333"/>
          <w:kern w:val="0"/>
          <w:lang w:eastAsia="es-UY"/>
          <w14:ligatures w14:val="none"/>
        </w:rPr>
        <w:t>Necesitamos inmigrantes. Pero hablamos de ellos como si fueran un problema </w:t>
      </w:r>
      <w:r w:rsidRPr="00F31634">
        <w:rPr>
          <w:rFonts w:ascii="Open Sans" w:eastAsia="Times New Roman" w:hAnsi="Open Sans" w:cs="Open Sans"/>
          <w:color w:val="333333"/>
          <w:kern w:val="0"/>
          <w:lang w:eastAsia="es-UY"/>
          <w14:ligatures w14:val="none"/>
        </w:rPr>
        <w:t>del que hubiera que defenderse. Ésa es la paradoja.</w:t>
      </w:r>
    </w:p>
    <w:p w14:paraId="32D9D593" w14:textId="77777777" w:rsidR="00F31634" w:rsidRPr="00F31634" w:rsidRDefault="00F31634" w:rsidP="00F31634">
      <w:pPr>
        <w:spacing w:before="450" w:after="0" w:line="432" w:lineRule="atLeast"/>
        <w:outlineLvl w:val="1"/>
        <w:rPr>
          <w:rFonts w:ascii="Open Sans" w:eastAsia="Times New Roman" w:hAnsi="Open Sans" w:cs="Open Sans"/>
          <w:color w:val="333333"/>
          <w:kern w:val="0"/>
          <w:sz w:val="36"/>
          <w:szCs w:val="36"/>
          <w:lang w:eastAsia="es-UY"/>
          <w14:ligatures w14:val="none"/>
        </w:rPr>
      </w:pPr>
      <w:r w:rsidRPr="00F31634">
        <w:rPr>
          <w:rFonts w:ascii="Open Sans" w:eastAsia="Times New Roman" w:hAnsi="Open Sans" w:cs="Open Sans"/>
          <w:color w:val="333333"/>
          <w:kern w:val="0"/>
          <w:sz w:val="36"/>
          <w:szCs w:val="36"/>
          <w:lang w:eastAsia="es-UY"/>
          <w14:ligatures w14:val="none"/>
        </w:rPr>
        <w:t>El negocio del miedo</w:t>
      </w:r>
    </w:p>
    <w:p w14:paraId="69E32A30"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color w:val="333333"/>
          <w:kern w:val="0"/>
          <w:lang w:eastAsia="es-UY"/>
          <w14:ligatures w14:val="none"/>
        </w:rPr>
        <w:t>España no discute sola. </w:t>
      </w:r>
      <w:r w:rsidRPr="00F31634">
        <w:rPr>
          <w:rFonts w:ascii="Open Sans" w:eastAsia="Times New Roman" w:hAnsi="Open Sans" w:cs="Open Sans"/>
          <w:b/>
          <w:bCs/>
          <w:color w:val="333333"/>
          <w:kern w:val="0"/>
          <w:lang w:eastAsia="es-UY"/>
          <w14:ligatures w14:val="none"/>
        </w:rPr>
        <w:t>Donald Trump </w:t>
      </w:r>
      <w:r w:rsidRPr="00F31634">
        <w:rPr>
          <w:rFonts w:ascii="Open Sans" w:eastAsia="Times New Roman" w:hAnsi="Open Sans" w:cs="Open Sans"/>
          <w:color w:val="333333"/>
          <w:kern w:val="0"/>
          <w:lang w:eastAsia="es-UY"/>
          <w14:ligatures w14:val="none"/>
        </w:rPr>
        <w:t xml:space="preserve">ha convertido la inmigración en uno de los pilares de su errática y cruel política. En numerosos países europeos, </w:t>
      </w:r>
      <w:r w:rsidRPr="00F31634">
        <w:rPr>
          <w:rFonts w:ascii="Open Sans" w:eastAsia="Times New Roman" w:hAnsi="Open Sans" w:cs="Open Sans"/>
          <w:color w:val="333333"/>
          <w:kern w:val="0"/>
          <w:lang w:eastAsia="es-UY"/>
          <w14:ligatures w14:val="none"/>
        </w:rPr>
        <w:lastRenderedPageBreak/>
        <w:t>la </w:t>
      </w:r>
      <w:r w:rsidRPr="00F31634">
        <w:rPr>
          <w:rFonts w:ascii="Open Sans" w:eastAsia="Times New Roman" w:hAnsi="Open Sans" w:cs="Open Sans"/>
          <w:b/>
          <w:bCs/>
          <w:color w:val="333333"/>
          <w:kern w:val="0"/>
          <w:lang w:eastAsia="es-UY"/>
          <w14:ligatures w14:val="none"/>
        </w:rPr>
        <w:t>extrema derecha</w:t>
      </w:r>
      <w:r w:rsidRPr="00F31634">
        <w:rPr>
          <w:rFonts w:ascii="Open Sans" w:eastAsia="Times New Roman" w:hAnsi="Open Sans" w:cs="Open Sans"/>
          <w:color w:val="333333"/>
          <w:kern w:val="0"/>
          <w:lang w:eastAsia="es-UY"/>
          <w14:ligatures w14:val="none"/>
        </w:rPr>
        <w:t> crece señalando al extranjero como responsable de la inseguridad, de la pérdida de identidad nacional y hasta de la crisis del Estado del bienestar. La</w:t>
      </w:r>
      <w:r w:rsidRPr="00F31634">
        <w:rPr>
          <w:rFonts w:ascii="Open Sans" w:eastAsia="Times New Roman" w:hAnsi="Open Sans" w:cs="Open Sans"/>
          <w:b/>
          <w:bCs/>
          <w:color w:val="333333"/>
          <w:kern w:val="0"/>
          <w:lang w:eastAsia="es-UY"/>
          <w14:ligatures w14:val="none"/>
        </w:rPr>
        <w:t> Unión Europea </w:t>
      </w:r>
      <w:r w:rsidRPr="00F31634">
        <w:rPr>
          <w:rFonts w:ascii="Open Sans" w:eastAsia="Times New Roman" w:hAnsi="Open Sans" w:cs="Open Sans"/>
          <w:color w:val="333333"/>
          <w:kern w:val="0"/>
          <w:lang w:eastAsia="es-UY"/>
          <w14:ligatures w14:val="none"/>
        </w:rPr>
        <w:t>oscila entre la defensa de los derechos humanos y la tentación de blindar sus fronteras.</w:t>
      </w:r>
    </w:p>
    <w:p w14:paraId="4AD65FB5" w14:textId="77777777" w:rsidR="00F31634" w:rsidRPr="00F31634" w:rsidRDefault="00F31634" w:rsidP="00F31634">
      <w:pPr>
        <w:spacing w:after="0" w:line="240" w:lineRule="auto"/>
        <w:rPr>
          <w:rFonts w:ascii="Arial" w:eastAsia="Times New Roman" w:hAnsi="Arial" w:cs="Times New Roman"/>
          <w:color w:val="000000"/>
          <w:kern w:val="0"/>
          <w:sz w:val="27"/>
          <w:szCs w:val="27"/>
          <w:lang w:eastAsia="es-UY"/>
          <w14:ligatures w14:val="none"/>
        </w:rPr>
      </w:pPr>
      <w:r w:rsidRPr="00F31634">
        <w:rPr>
          <w:rFonts w:ascii="Arial" w:eastAsia="Times New Roman" w:hAnsi="Arial" w:cs="Times New Roman"/>
          <w:noProof/>
          <w:color w:val="000000"/>
          <w:kern w:val="0"/>
          <w:sz w:val="27"/>
          <w:szCs w:val="27"/>
          <w:lang w:eastAsia="es-UY"/>
          <w14:ligatures w14:val="none"/>
        </w:rPr>
        <w:drawing>
          <wp:inline distT="0" distB="0" distL="0" distR="0" wp14:anchorId="6E4F9BDB" wp14:editId="6D3A0D6C">
            <wp:extent cx="5097780" cy="2867501"/>
            <wp:effectExtent l="0" t="0" r="7620" b="9525"/>
            <wp:docPr id="2" name="Imagen 3" descr="Fron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onter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7945" cy="2873219"/>
                    </a:xfrm>
                    <a:prstGeom prst="rect">
                      <a:avLst/>
                    </a:prstGeom>
                    <a:noFill/>
                    <a:ln>
                      <a:noFill/>
                    </a:ln>
                  </pic:spPr>
                </pic:pic>
              </a:graphicData>
            </a:graphic>
          </wp:inline>
        </w:drawing>
      </w:r>
      <w:r w:rsidRPr="00F31634">
        <w:rPr>
          <w:rFonts w:ascii="Open Sans" w:eastAsia="Times New Roman" w:hAnsi="Open Sans" w:cs="Open Sans"/>
          <w:color w:val="767676"/>
          <w:kern w:val="0"/>
          <w:sz w:val="21"/>
          <w:szCs w:val="21"/>
          <w:lang w:eastAsia="es-UY"/>
          <w14:ligatures w14:val="none"/>
        </w:rPr>
        <w:t>Frontera</w:t>
      </w:r>
    </w:p>
    <w:p w14:paraId="1D228EA7" w14:textId="77777777" w:rsidR="00F31634" w:rsidRPr="00F31634" w:rsidRDefault="00F31634" w:rsidP="00F31634">
      <w:pPr>
        <w:spacing w:after="0" w:line="240" w:lineRule="auto"/>
        <w:rPr>
          <w:rFonts w:ascii="Arial" w:eastAsia="Times New Roman" w:hAnsi="Arial" w:cs="Times New Roman"/>
          <w:color w:val="1A1A1A"/>
          <w:kern w:val="0"/>
          <w:sz w:val="27"/>
          <w:szCs w:val="27"/>
          <w:lang w:eastAsia="es-UY"/>
          <w14:ligatures w14:val="none"/>
        </w:rPr>
      </w:pPr>
      <w:r w:rsidRPr="00F31634">
        <w:rPr>
          <w:rFonts w:ascii="Open Sans" w:eastAsia="Times New Roman" w:hAnsi="Open Sans" w:cs="Open Sans"/>
          <w:color w:val="1A1A1A"/>
          <w:kern w:val="0"/>
          <w:sz w:val="45"/>
          <w:szCs w:val="45"/>
          <w:lang w:eastAsia="es-UY"/>
          <w14:ligatures w14:val="none"/>
        </w:rPr>
        <w:t>Resulta más sencillo culpar al recién llegado que preguntarse por qué una sociedad rica produce tanto miedo</w:t>
      </w:r>
    </w:p>
    <w:p w14:paraId="51C765B9" w14:textId="2BE702DD" w:rsidR="00F31634" w:rsidRPr="00F31634" w:rsidRDefault="00F31634" w:rsidP="00F31634">
      <w:pPr>
        <w:spacing w:after="0" w:line="240" w:lineRule="auto"/>
        <w:jc w:val="center"/>
        <w:rPr>
          <w:rFonts w:ascii="Arial" w:eastAsia="Times New Roman" w:hAnsi="Arial" w:cs="Times New Roman"/>
          <w:color w:val="000000"/>
          <w:kern w:val="0"/>
          <w:lang w:eastAsia="es-UY"/>
          <w14:ligatures w14:val="none"/>
        </w:rPr>
      </w:pPr>
    </w:p>
    <w:p w14:paraId="699647DD"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b/>
          <w:bCs/>
          <w:color w:val="333333"/>
          <w:kern w:val="0"/>
          <w:lang w:eastAsia="es-UY"/>
          <w14:ligatures w14:val="none"/>
        </w:rPr>
        <w:t>El miedo </w:t>
      </w:r>
      <w:r w:rsidRPr="00F31634">
        <w:rPr>
          <w:rFonts w:ascii="Open Sans" w:eastAsia="Times New Roman" w:hAnsi="Open Sans" w:cs="Open Sans"/>
          <w:color w:val="333333"/>
          <w:kern w:val="0"/>
          <w:lang w:eastAsia="es-UY"/>
          <w14:ligatures w14:val="none"/>
        </w:rPr>
        <w:t>siempre ha dado buenos resultados electorales. La historia, bastante peores. Zygmunt Bauman escribió que los inmigrantes terminan convirtiéndose en «extraños llamando a la puerta», sobre los que proyectamos todas nuestras inseguridades. Resulta más sencillo culpar al recién llegado que preguntarse por qué una sociedad rica produce tanto miedo.</w:t>
      </w:r>
    </w:p>
    <w:p w14:paraId="454FEB70"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color w:val="333333"/>
          <w:kern w:val="0"/>
          <w:lang w:eastAsia="es-UY"/>
          <w14:ligatures w14:val="none"/>
        </w:rPr>
        <w:t>La </w:t>
      </w:r>
      <w:r w:rsidRPr="00F31634">
        <w:rPr>
          <w:rFonts w:ascii="Open Sans" w:eastAsia="Times New Roman" w:hAnsi="Open Sans" w:cs="Open Sans"/>
          <w:b/>
          <w:bCs/>
          <w:color w:val="333333"/>
          <w:kern w:val="0"/>
          <w:lang w:eastAsia="es-UY"/>
          <w14:ligatures w14:val="none"/>
        </w:rPr>
        <w:t>inmigración</w:t>
      </w:r>
      <w:r w:rsidRPr="00F31634">
        <w:rPr>
          <w:rFonts w:ascii="Open Sans" w:eastAsia="Times New Roman" w:hAnsi="Open Sans" w:cs="Open Sans"/>
          <w:color w:val="333333"/>
          <w:kern w:val="0"/>
          <w:lang w:eastAsia="es-UY"/>
          <w14:ligatures w14:val="none"/>
        </w:rPr>
        <w:t> se ha convertido, así, en </w:t>
      </w:r>
      <w:r w:rsidRPr="00F31634">
        <w:rPr>
          <w:rFonts w:ascii="Open Sans" w:eastAsia="Times New Roman" w:hAnsi="Open Sans" w:cs="Open Sans"/>
          <w:b/>
          <w:bCs/>
          <w:color w:val="333333"/>
          <w:kern w:val="0"/>
          <w:lang w:eastAsia="es-UY"/>
          <w14:ligatures w14:val="none"/>
        </w:rPr>
        <w:t>el espejo donde Occidente contempla sus propias incertidumbres</w:t>
      </w:r>
      <w:r w:rsidRPr="00F31634">
        <w:rPr>
          <w:rFonts w:ascii="Open Sans" w:eastAsia="Times New Roman" w:hAnsi="Open Sans" w:cs="Open Sans"/>
          <w:color w:val="333333"/>
          <w:kern w:val="0"/>
          <w:lang w:eastAsia="es-UY"/>
          <w14:ligatures w14:val="none"/>
        </w:rPr>
        <w:t>. Y no le gusta lo que ve.</w:t>
      </w:r>
    </w:p>
    <w:p w14:paraId="2607EEB9" w14:textId="77777777" w:rsidR="00F31634" w:rsidRPr="00F31634" w:rsidRDefault="00F31634" w:rsidP="00F31634">
      <w:pPr>
        <w:spacing w:before="450" w:after="0" w:line="432" w:lineRule="atLeast"/>
        <w:outlineLvl w:val="1"/>
        <w:rPr>
          <w:rFonts w:ascii="Open Sans" w:eastAsia="Times New Roman" w:hAnsi="Open Sans" w:cs="Open Sans"/>
          <w:color w:val="333333"/>
          <w:kern w:val="0"/>
          <w:sz w:val="36"/>
          <w:szCs w:val="36"/>
          <w:lang w:eastAsia="es-UY"/>
          <w14:ligatures w14:val="none"/>
        </w:rPr>
      </w:pPr>
      <w:r w:rsidRPr="00F31634">
        <w:rPr>
          <w:rFonts w:ascii="Open Sans" w:eastAsia="Times New Roman" w:hAnsi="Open Sans" w:cs="Open Sans"/>
          <w:color w:val="333333"/>
          <w:kern w:val="0"/>
          <w:sz w:val="36"/>
          <w:szCs w:val="36"/>
          <w:lang w:eastAsia="es-UY"/>
          <w14:ligatures w14:val="none"/>
        </w:rPr>
        <w:lastRenderedPageBreak/>
        <w:t>La pregunta equivocada</w:t>
      </w:r>
    </w:p>
    <w:p w14:paraId="195DEA2E"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color w:val="333333"/>
          <w:kern w:val="0"/>
          <w:lang w:eastAsia="es-UY"/>
          <w14:ligatures w14:val="none"/>
        </w:rPr>
        <w:t>En España llevamos demasiado tiempo respondiendo a la pregunta equivocada. </w:t>
      </w:r>
      <w:r w:rsidRPr="00F31634">
        <w:rPr>
          <w:rFonts w:ascii="Open Sans" w:eastAsia="Times New Roman" w:hAnsi="Open Sans" w:cs="Open Sans"/>
          <w:b/>
          <w:bCs/>
          <w:color w:val="333333"/>
          <w:kern w:val="0"/>
          <w:lang w:eastAsia="es-UY"/>
          <w14:ligatures w14:val="none"/>
        </w:rPr>
        <w:t>No se trata sólo de saber cuántos inmigrantes pueden entrar. La cuestión decisiva es otra: ¿Qué proyecto de país queremos construir con ellos?</w:t>
      </w:r>
    </w:p>
    <w:p w14:paraId="42ED9850" w14:textId="77777777" w:rsidR="00F31634" w:rsidRPr="00F31634" w:rsidRDefault="00F31634" w:rsidP="00F31634">
      <w:pPr>
        <w:spacing w:after="0" w:line="240" w:lineRule="auto"/>
        <w:rPr>
          <w:rFonts w:ascii="Arial" w:eastAsia="Times New Roman" w:hAnsi="Arial" w:cs="Times New Roman"/>
          <w:color w:val="1A1A1A"/>
          <w:kern w:val="0"/>
          <w:sz w:val="27"/>
          <w:szCs w:val="27"/>
          <w:lang w:eastAsia="es-UY"/>
          <w14:ligatures w14:val="none"/>
        </w:rPr>
      </w:pPr>
      <w:r w:rsidRPr="00F31634">
        <w:rPr>
          <w:rFonts w:ascii="Open Sans" w:eastAsia="Times New Roman" w:hAnsi="Open Sans" w:cs="Open Sans"/>
          <w:color w:val="1A1A1A"/>
          <w:kern w:val="0"/>
          <w:sz w:val="45"/>
          <w:szCs w:val="45"/>
          <w:lang w:eastAsia="es-UY"/>
          <w14:ligatures w14:val="none"/>
        </w:rPr>
        <w:t>Una sociedad inteligente no elige entre puertas abiertas o muros infranqueables. Elige entre integrar o fracturar; entre construir ciudadanía o fabricar guetos</w:t>
      </w:r>
    </w:p>
    <w:p w14:paraId="2FF91858"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color w:val="333333"/>
          <w:kern w:val="0"/>
          <w:lang w:eastAsia="es-UY"/>
          <w14:ligatures w14:val="none"/>
        </w:rPr>
        <w:t>Porque la</w:t>
      </w:r>
      <w:r w:rsidRPr="00F31634">
        <w:rPr>
          <w:rFonts w:ascii="Open Sans" w:eastAsia="Times New Roman" w:hAnsi="Open Sans" w:cs="Open Sans"/>
          <w:b/>
          <w:bCs/>
          <w:color w:val="333333"/>
          <w:kern w:val="0"/>
          <w:lang w:eastAsia="es-UY"/>
          <w14:ligatures w14:val="none"/>
        </w:rPr>
        <w:t> integración </w:t>
      </w:r>
      <w:r w:rsidRPr="00F31634">
        <w:rPr>
          <w:rFonts w:ascii="Open Sans" w:eastAsia="Times New Roman" w:hAnsi="Open Sans" w:cs="Open Sans"/>
          <w:color w:val="333333"/>
          <w:kern w:val="0"/>
          <w:lang w:eastAsia="es-UY"/>
          <w14:ligatures w14:val="none"/>
        </w:rPr>
        <w:t>empieza justamente donde termina la frontera. En la escuela. En el aprendizaje del idioma. En el trabajo. En el barrio. En el acceso a una vivienda digna. En el respeto de las leyes. </w:t>
      </w:r>
      <w:r w:rsidRPr="00F31634">
        <w:rPr>
          <w:rFonts w:ascii="Open Sans" w:eastAsia="Times New Roman" w:hAnsi="Open Sans" w:cs="Open Sans"/>
          <w:b/>
          <w:bCs/>
          <w:color w:val="333333"/>
          <w:kern w:val="0"/>
          <w:lang w:eastAsia="es-UY"/>
          <w14:ligatures w14:val="none"/>
        </w:rPr>
        <w:t>En la igualdad de derechos y también de deberes.</w:t>
      </w:r>
    </w:p>
    <w:p w14:paraId="0227B54D"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color w:val="333333"/>
          <w:kern w:val="0"/>
          <w:lang w:eastAsia="es-UY"/>
          <w14:ligatures w14:val="none"/>
        </w:rPr>
        <w:t>Regularizar no basta. Cerrar tampoco. Una sociedad inteligente no elige entre puertas abiertas o muros infranqueables. Elige entre integrar o fracturar; entre construir ciudadanía o fabricar guetos.</w:t>
      </w:r>
    </w:p>
    <w:p w14:paraId="4862E978"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b/>
          <w:bCs/>
          <w:color w:val="333333"/>
          <w:kern w:val="0"/>
          <w:lang w:eastAsia="es-UY"/>
          <w14:ligatures w14:val="none"/>
        </w:rPr>
        <w:t>La cohesión social no nace del miedo. Nace de un proyecto compartido.</w:t>
      </w:r>
    </w:p>
    <w:p w14:paraId="15A377AA" w14:textId="77777777" w:rsidR="00F31634" w:rsidRPr="00F31634" w:rsidRDefault="00F31634" w:rsidP="00F31634">
      <w:pPr>
        <w:spacing w:before="450" w:after="0" w:line="432" w:lineRule="atLeast"/>
        <w:outlineLvl w:val="1"/>
        <w:rPr>
          <w:rFonts w:ascii="Open Sans" w:eastAsia="Times New Roman" w:hAnsi="Open Sans" w:cs="Open Sans"/>
          <w:color w:val="333333"/>
          <w:kern w:val="0"/>
          <w:sz w:val="36"/>
          <w:szCs w:val="36"/>
          <w:lang w:eastAsia="es-UY"/>
          <w14:ligatures w14:val="none"/>
        </w:rPr>
      </w:pPr>
      <w:r w:rsidRPr="00F31634">
        <w:rPr>
          <w:rFonts w:ascii="Open Sans" w:eastAsia="Times New Roman" w:hAnsi="Open Sans" w:cs="Open Sans"/>
          <w:color w:val="333333"/>
          <w:kern w:val="0"/>
          <w:sz w:val="36"/>
          <w:szCs w:val="36"/>
          <w:lang w:eastAsia="es-UY"/>
          <w14:ligatures w14:val="none"/>
        </w:rPr>
        <w:t>Una vieja pregunta en Salamanca</w:t>
      </w:r>
    </w:p>
    <w:p w14:paraId="3B3281C9"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color w:val="333333"/>
          <w:kern w:val="0"/>
          <w:lang w:eastAsia="es-UY"/>
          <w14:ligatures w14:val="none"/>
        </w:rPr>
        <w:lastRenderedPageBreak/>
        <w:t>Hace casi quinientos años, </w:t>
      </w:r>
      <w:r w:rsidRPr="00F31634">
        <w:rPr>
          <w:rFonts w:ascii="Open Sans" w:eastAsia="Times New Roman" w:hAnsi="Open Sans" w:cs="Open Sans"/>
          <w:b/>
          <w:bCs/>
          <w:color w:val="333333"/>
          <w:kern w:val="0"/>
          <w:lang w:eastAsia="es-UY"/>
          <w14:ligatures w14:val="none"/>
        </w:rPr>
        <w:t>Francisco de Vitoria </w:t>
      </w:r>
      <w:r w:rsidRPr="00F31634">
        <w:rPr>
          <w:rFonts w:ascii="Open Sans" w:eastAsia="Times New Roman" w:hAnsi="Open Sans" w:cs="Open Sans"/>
          <w:color w:val="333333"/>
          <w:kern w:val="0"/>
          <w:lang w:eastAsia="es-UY"/>
          <w14:ligatures w14:val="none"/>
        </w:rPr>
        <w:t>formuló una pregunta revolucionaria: </w:t>
      </w:r>
      <w:r w:rsidRPr="00F31634">
        <w:rPr>
          <w:rFonts w:ascii="Open Sans" w:eastAsia="Times New Roman" w:hAnsi="Open Sans" w:cs="Open Sans"/>
          <w:b/>
          <w:bCs/>
          <w:color w:val="333333"/>
          <w:kern w:val="0"/>
          <w:lang w:eastAsia="es-UY"/>
          <w14:ligatures w14:val="none"/>
        </w:rPr>
        <w:t>¿poseen los extranjeros la misma dignidad que nosotros? </w:t>
      </w:r>
      <w:r w:rsidRPr="00F31634">
        <w:rPr>
          <w:rFonts w:ascii="Open Sans" w:eastAsia="Times New Roman" w:hAnsi="Open Sans" w:cs="Open Sans"/>
          <w:color w:val="333333"/>
          <w:kern w:val="0"/>
          <w:lang w:eastAsia="es-UY"/>
          <w14:ligatures w14:val="none"/>
        </w:rPr>
        <w:t>Aquella intuición cambió la historia del derecho internacional.</w:t>
      </w:r>
    </w:p>
    <w:p w14:paraId="1BA9CB5F"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color w:val="333333"/>
          <w:kern w:val="0"/>
          <w:lang w:eastAsia="es-UY"/>
          <w14:ligatures w14:val="none"/>
        </w:rPr>
        <w:t>Cinco siglos después seguimos discutiendo exactamente lo mismo, aunque utilicemos otras palabras.</w:t>
      </w:r>
    </w:p>
    <w:p w14:paraId="5BEBBCB3"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b/>
          <w:bCs/>
          <w:color w:val="333333"/>
          <w:kern w:val="0"/>
          <w:lang w:eastAsia="es-UY"/>
          <w14:ligatures w14:val="none"/>
        </w:rPr>
        <w:t>Jürgen Habermas</w:t>
      </w:r>
      <w:r w:rsidRPr="00F31634">
        <w:rPr>
          <w:rFonts w:ascii="Open Sans" w:eastAsia="Times New Roman" w:hAnsi="Open Sans" w:cs="Open Sans"/>
          <w:color w:val="333333"/>
          <w:kern w:val="0"/>
          <w:lang w:eastAsia="es-UY"/>
          <w14:ligatures w14:val="none"/>
        </w:rPr>
        <w:t> habla de un patriotismo basado en los valores democráticos y no en la sangre. Porque toda persona posee </w:t>
      </w:r>
      <w:r w:rsidRPr="00F31634">
        <w:rPr>
          <w:rFonts w:ascii="Open Sans" w:eastAsia="Times New Roman" w:hAnsi="Open Sans" w:cs="Open Sans"/>
          <w:b/>
          <w:bCs/>
          <w:color w:val="333333"/>
          <w:kern w:val="0"/>
          <w:lang w:eastAsia="es-UY"/>
          <w14:ligatures w14:val="none"/>
        </w:rPr>
        <w:t>identidades</w:t>
      </w:r>
      <w:r w:rsidRPr="00F31634">
        <w:rPr>
          <w:rFonts w:ascii="Open Sans" w:eastAsia="Times New Roman" w:hAnsi="Open Sans" w:cs="Open Sans"/>
          <w:color w:val="333333"/>
          <w:kern w:val="0"/>
          <w:lang w:eastAsia="es-UY"/>
          <w14:ligatures w14:val="none"/>
        </w:rPr>
        <w:t> múltiples. Reducirla a una sola es el comienzo del </w:t>
      </w:r>
      <w:r w:rsidRPr="00F31634">
        <w:rPr>
          <w:rFonts w:ascii="Open Sans" w:eastAsia="Times New Roman" w:hAnsi="Open Sans" w:cs="Open Sans"/>
          <w:b/>
          <w:bCs/>
          <w:color w:val="333333"/>
          <w:kern w:val="0"/>
          <w:lang w:eastAsia="es-UY"/>
          <w14:ligatures w14:val="none"/>
        </w:rPr>
        <w:t>fanatismo</w:t>
      </w:r>
      <w:r w:rsidRPr="00F31634">
        <w:rPr>
          <w:rFonts w:ascii="Open Sans" w:eastAsia="Times New Roman" w:hAnsi="Open Sans" w:cs="Open Sans"/>
          <w:color w:val="333333"/>
          <w:kern w:val="0"/>
          <w:lang w:eastAsia="es-UY"/>
          <w14:ligatures w14:val="none"/>
        </w:rPr>
        <w:t>.</w:t>
      </w:r>
    </w:p>
    <w:p w14:paraId="7DB2F9E9"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color w:val="333333"/>
          <w:kern w:val="0"/>
          <w:lang w:eastAsia="es-UY"/>
          <w14:ligatures w14:val="none"/>
        </w:rPr>
        <w:t>El </w:t>
      </w:r>
      <w:r w:rsidRPr="00F31634">
        <w:rPr>
          <w:rFonts w:ascii="Open Sans" w:eastAsia="Times New Roman" w:hAnsi="Open Sans" w:cs="Open Sans"/>
          <w:b/>
          <w:bCs/>
          <w:color w:val="333333"/>
          <w:kern w:val="0"/>
          <w:lang w:eastAsia="es-UY"/>
          <w14:ligatures w14:val="none"/>
        </w:rPr>
        <w:t>Evangelio</w:t>
      </w:r>
      <w:r w:rsidRPr="00F31634">
        <w:rPr>
          <w:rFonts w:ascii="Open Sans" w:eastAsia="Times New Roman" w:hAnsi="Open Sans" w:cs="Open Sans"/>
          <w:color w:val="333333"/>
          <w:kern w:val="0"/>
          <w:lang w:eastAsia="es-UY"/>
          <w14:ligatures w14:val="none"/>
        </w:rPr>
        <w:t>, por su parte, va todavía más lejos. Comienza con un niño que huye con sus padres a Egipto para salvar la vida. Y concluye con </w:t>
      </w:r>
      <w:r w:rsidRPr="00F31634">
        <w:rPr>
          <w:rFonts w:ascii="Open Sans" w:eastAsia="Times New Roman" w:hAnsi="Open Sans" w:cs="Open Sans"/>
          <w:b/>
          <w:bCs/>
          <w:color w:val="333333"/>
          <w:kern w:val="0"/>
          <w:lang w:eastAsia="es-UY"/>
          <w14:ligatures w14:val="none"/>
        </w:rPr>
        <w:t>una frase que continúa siendo incómoda para creyentes y no creyentes: «Fui forastero y me acogisteis»</w:t>
      </w:r>
      <w:r w:rsidRPr="00F31634">
        <w:rPr>
          <w:rFonts w:ascii="Open Sans" w:eastAsia="Times New Roman" w:hAnsi="Open Sans" w:cs="Open Sans"/>
          <w:color w:val="333333"/>
          <w:kern w:val="0"/>
          <w:lang w:eastAsia="es-UY"/>
          <w14:ligatures w14:val="none"/>
        </w:rPr>
        <w:t> (Mt 25,35). No es un programa de gobierno. Es una medida de nuestra humanidad.</w:t>
      </w:r>
    </w:p>
    <w:p w14:paraId="562A6C82" w14:textId="77777777" w:rsidR="00F31634" w:rsidRPr="00F31634" w:rsidRDefault="00F31634" w:rsidP="00F31634">
      <w:pPr>
        <w:spacing w:after="0" w:line="240" w:lineRule="auto"/>
        <w:rPr>
          <w:rFonts w:ascii="Arial" w:eastAsia="Times New Roman" w:hAnsi="Arial" w:cs="Times New Roman"/>
          <w:color w:val="000000"/>
          <w:kern w:val="0"/>
          <w:lang w:eastAsia="es-UY"/>
          <w14:ligatures w14:val="none"/>
        </w:rPr>
      </w:pPr>
      <w:r w:rsidRPr="00F31634">
        <w:rPr>
          <w:rFonts w:ascii="Arial" w:eastAsia="Times New Roman" w:hAnsi="Arial" w:cs="Times New Roman"/>
          <w:noProof/>
          <w:color w:val="000000"/>
          <w:kern w:val="0"/>
          <w:lang w:eastAsia="es-UY"/>
          <w14:ligatures w14:val="none"/>
        </w:rPr>
        <w:drawing>
          <wp:inline distT="0" distB="0" distL="0" distR="0" wp14:anchorId="7690643C" wp14:editId="01E94649">
            <wp:extent cx="5373511" cy="3022600"/>
            <wp:effectExtent l="0" t="0" r="0" b="6350"/>
            <wp:docPr id="4" name="Imagen 2" descr="Fut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utur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1583" cy="3027141"/>
                    </a:xfrm>
                    <a:prstGeom prst="rect">
                      <a:avLst/>
                    </a:prstGeom>
                    <a:noFill/>
                    <a:ln>
                      <a:noFill/>
                    </a:ln>
                  </pic:spPr>
                </pic:pic>
              </a:graphicData>
            </a:graphic>
          </wp:inline>
        </w:drawing>
      </w:r>
      <w:r w:rsidRPr="00F31634">
        <w:rPr>
          <w:rFonts w:ascii="Open Sans" w:eastAsia="Times New Roman" w:hAnsi="Open Sans" w:cs="Open Sans"/>
          <w:color w:val="767676"/>
          <w:kern w:val="0"/>
          <w:lang w:eastAsia="es-UY"/>
          <w14:ligatures w14:val="none"/>
        </w:rPr>
        <w:t>Futuro</w:t>
      </w:r>
    </w:p>
    <w:p w14:paraId="3491A3A6" w14:textId="77777777" w:rsidR="00F31634" w:rsidRPr="00F31634" w:rsidRDefault="00F31634" w:rsidP="00F31634">
      <w:pPr>
        <w:spacing w:before="450" w:after="0" w:line="432" w:lineRule="atLeast"/>
        <w:outlineLvl w:val="1"/>
        <w:rPr>
          <w:rFonts w:ascii="Open Sans" w:eastAsia="Times New Roman" w:hAnsi="Open Sans" w:cs="Open Sans"/>
          <w:color w:val="333333"/>
          <w:kern w:val="0"/>
          <w:lang w:eastAsia="es-UY"/>
          <w14:ligatures w14:val="none"/>
        </w:rPr>
      </w:pPr>
      <w:r w:rsidRPr="00F31634">
        <w:rPr>
          <w:rFonts w:ascii="Open Sans" w:eastAsia="Times New Roman" w:hAnsi="Open Sans" w:cs="Open Sans"/>
          <w:color w:val="333333"/>
          <w:kern w:val="0"/>
          <w:lang w:eastAsia="es-UY"/>
          <w14:ligatures w14:val="none"/>
        </w:rPr>
        <w:lastRenderedPageBreak/>
        <w:t>¿Quién llama realmente a la puerta?</w:t>
      </w:r>
    </w:p>
    <w:p w14:paraId="523FEAC6"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b/>
          <w:bCs/>
          <w:color w:val="333333"/>
          <w:kern w:val="0"/>
          <w:lang w:eastAsia="es-UY"/>
          <w14:ligatures w14:val="none"/>
        </w:rPr>
        <w:t>Quizá dentro de cincuenta años los historiadores no se pregunten cuántos inmigrantes llegaron a Ceuta, Melilla o Canarias.</w:t>
      </w:r>
    </w:p>
    <w:p w14:paraId="791E951A"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b/>
          <w:bCs/>
          <w:color w:val="333333"/>
          <w:kern w:val="0"/>
          <w:lang w:eastAsia="es-UY"/>
          <w14:ligatures w14:val="none"/>
        </w:rPr>
        <w:t>Se preguntarán cómo un continente envejecido, necesitado de millones de trabajadores y orgulloso de haber proclamado los derechos humanos consiguió convencer a una parte de sus ciudadanos de que quienes sostenían una parte creciente de su prosperidad constituían precisamente su mayor amenaza.</w:t>
      </w:r>
    </w:p>
    <w:p w14:paraId="254B0B38" w14:textId="77777777" w:rsidR="00F31634" w:rsidRPr="00F31634" w:rsidRDefault="00F31634" w:rsidP="00F31634">
      <w:pPr>
        <w:spacing w:after="0" w:line="240" w:lineRule="auto"/>
        <w:rPr>
          <w:rFonts w:ascii="Arial" w:eastAsia="Times New Roman" w:hAnsi="Arial" w:cs="Times New Roman"/>
          <w:color w:val="1A1A1A"/>
          <w:kern w:val="0"/>
          <w:sz w:val="27"/>
          <w:szCs w:val="27"/>
          <w:lang w:eastAsia="es-UY"/>
          <w14:ligatures w14:val="none"/>
        </w:rPr>
      </w:pPr>
      <w:r w:rsidRPr="00F31634">
        <w:rPr>
          <w:rFonts w:ascii="Open Sans" w:eastAsia="Times New Roman" w:hAnsi="Open Sans" w:cs="Open Sans"/>
          <w:color w:val="1A1A1A"/>
          <w:kern w:val="0"/>
          <w:sz w:val="45"/>
          <w:szCs w:val="45"/>
          <w:lang w:eastAsia="es-UY"/>
          <w14:ligatures w14:val="none"/>
        </w:rPr>
        <w:t>Las civilizaciones no empiezan a morir cuando llegan demasiados extranjeros. Empiezan a morir cuando dejan de confiar en sí mismas y necesitan fabricar enemigos</w:t>
      </w:r>
    </w:p>
    <w:p w14:paraId="4AFA3816"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color w:val="333333"/>
          <w:kern w:val="0"/>
          <w:lang w:eastAsia="es-UY"/>
          <w14:ligatures w14:val="none"/>
        </w:rPr>
        <w:t>Ése será</w:t>
      </w:r>
      <w:r w:rsidRPr="00F31634">
        <w:rPr>
          <w:rFonts w:ascii="Open Sans" w:eastAsia="Times New Roman" w:hAnsi="Open Sans" w:cs="Open Sans"/>
          <w:b/>
          <w:bCs/>
          <w:color w:val="333333"/>
          <w:kern w:val="0"/>
          <w:lang w:eastAsia="es-UY"/>
          <w14:ligatures w14:val="none"/>
        </w:rPr>
        <w:t> el verdadero enigma de nuestro tiempo</w:t>
      </w:r>
      <w:r w:rsidRPr="00F31634">
        <w:rPr>
          <w:rFonts w:ascii="Open Sans" w:eastAsia="Times New Roman" w:hAnsi="Open Sans" w:cs="Open Sans"/>
          <w:color w:val="333333"/>
          <w:kern w:val="0"/>
          <w:lang w:eastAsia="es-UY"/>
          <w14:ligatures w14:val="none"/>
        </w:rPr>
        <w:t>. Porque las concertinas acabarán oxidándose. Cambiarán los gobiernos, las rutas migratorias y los acuerdos internacionales. Lo difícil será derribar el muro que llevamos dentro.</w:t>
      </w:r>
    </w:p>
    <w:p w14:paraId="7C468E89"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color w:val="333333"/>
          <w:kern w:val="0"/>
          <w:lang w:eastAsia="es-UY"/>
          <w14:ligatures w14:val="none"/>
        </w:rPr>
        <w:t>Porque las civilizaciones no empiezan a morir cuando llegan demasiados extranjeros. Empiezan a morir cuando dejan de confiar en sí mismas y necesitan fabricar enemigos para ocultar sus contradicciones.</w:t>
      </w:r>
    </w:p>
    <w:p w14:paraId="39D72936" w14:textId="77777777" w:rsidR="00F31634" w:rsidRPr="00F31634" w:rsidRDefault="00F31634" w:rsidP="00F31634">
      <w:pPr>
        <w:spacing w:after="0" w:line="240" w:lineRule="auto"/>
        <w:rPr>
          <w:rFonts w:ascii="Arial" w:eastAsia="Times New Roman" w:hAnsi="Arial" w:cs="Times New Roman"/>
          <w:color w:val="000000"/>
          <w:kern w:val="0"/>
          <w:lang w:eastAsia="es-UY"/>
          <w14:ligatures w14:val="none"/>
        </w:rPr>
      </w:pPr>
      <w:r w:rsidRPr="00F31634">
        <w:rPr>
          <w:rFonts w:ascii="Arial" w:eastAsia="Times New Roman" w:hAnsi="Arial" w:cs="Times New Roman"/>
          <w:noProof/>
          <w:color w:val="000000"/>
          <w:kern w:val="0"/>
          <w:lang w:eastAsia="es-UY"/>
          <w14:ligatures w14:val="none"/>
        </w:rPr>
        <w:lastRenderedPageBreak/>
        <w:drawing>
          <wp:inline distT="0" distB="0" distL="0" distR="0" wp14:anchorId="0266A1F5" wp14:editId="44BF81F4">
            <wp:extent cx="5122898" cy="2881630"/>
            <wp:effectExtent l="0" t="0" r="1905" b="0"/>
            <wp:docPr id="5" name="Imagen 1" descr="Prejuic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ejuici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52536" cy="2898301"/>
                    </a:xfrm>
                    <a:prstGeom prst="rect">
                      <a:avLst/>
                    </a:prstGeom>
                    <a:noFill/>
                    <a:ln>
                      <a:noFill/>
                    </a:ln>
                  </pic:spPr>
                </pic:pic>
              </a:graphicData>
            </a:graphic>
          </wp:inline>
        </w:drawing>
      </w:r>
      <w:r w:rsidRPr="00F31634">
        <w:rPr>
          <w:rFonts w:ascii="Open Sans" w:eastAsia="Times New Roman" w:hAnsi="Open Sans" w:cs="Open Sans"/>
          <w:color w:val="767676"/>
          <w:kern w:val="0"/>
          <w:lang w:eastAsia="es-UY"/>
          <w14:ligatures w14:val="none"/>
        </w:rPr>
        <w:t>Prejuicios</w:t>
      </w:r>
    </w:p>
    <w:p w14:paraId="0E54D7CF"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b/>
          <w:bCs/>
          <w:color w:val="333333"/>
          <w:kern w:val="0"/>
          <w:lang w:eastAsia="es-UY"/>
          <w14:ligatures w14:val="none"/>
        </w:rPr>
        <w:t>Quizá en algún día, no muy lejano en el tiempo, algún historiador resuma nuestra época con una frase cargada de ironía: «Necesitaban inmigrantes para sostener su bienestar; prefirieron buscar culpables para sostener sus votos.»</w:t>
      </w:r>
    </w:p>
    <w:p w14:paraId="67E7D5D9" w14:textId="77777777" w:rsidR="00F31634" w:rsidRPr="00F31634" w:rsidRDefault="00F31634" w:rsidP="00F31634">
      <w:pPr>
        <w:spacing w:before="450" w:after="0" w:line="480" w:lineRule="atLeast"/>
        <w:rPr>
          <w:rFonts w:ascii="Open Sans" w:eastAsia="Times New Roman" w:hAnsi="Open Sans" w:cs="Open Sans"/>
          <w:color w:val="333333"/>
          <w:kern w:val="0"/>
          <w:lang w:eastAsia="es-UY"/>
          <w14:ligatures w14:val="none"/>
        </w:rPr>
      </w:pPr>
      <w:r w:rsidRPr="00F31634">
        <w:rPr>
          <w:rFonts w:ascii="Open Sans" w:eastAsia="Times New Roman" w:hAnsi="Open Sans" w:cs="Open Sans"/>
          <w:color w:val="333333"/>
          <w:kern w:val="0"/>
          <w:lang w:eastAsia="es-UY"/>
          <w14:ligatures w14:val="none"/>
        </w:rPr>
        <w:t>Y entonces comprenderemos que la gran crisis de Europa nunca fue la inmigración. </w:t>
      </w:r>
      <w:r w:rsidRPr="00F31634">
        <w:rPr>
          <w:rFonts w:ascii="Open Sans" w:eastAsia="Times New Roman" w:hAnsi="Open Sans" w:cs="Open Sans"/>
          <w:b/>
          <w:bCs/>
          <w:color w:val="333333"/>
          <w:kern w:val="0"/>
          <w:lang w:eastAsia="es-UY"/>
          <w14:ligatures w14:val="none"/>
        </w:rPr>
        <w:t>Fue el miedo.</w:t>
      </w:r>
    </w:p>
    <w:p w14:paraId="020293E6" w14:textId="0EB0D0CB" w:rsidR="00F31634" w:rsidRDefault="00F31634">
      <w:hyperlink r:id="rId9" w:history="1">
        <w:r w:rsidRPr="004D071C">
          <w:rPr>
            <w:rStyle w:val="Hipervnculo"/>
          </w:rPr>
          <w:t>https://www.religiondigital.org/opinion/pais-necesita-inmigrantes-les-miedo_1_1462682.html?utm_source=newsletter&amp;utm_medium=email&amp;utm_campaign=estas_son_las_principales_noticias_de_rd&amp;utm_term=2026-08-04</w:t>
        </w:r>
      </w:hyperlink>
    </w:p>
    <w:p w14:paraId="6BC4AAD8" w14:textId="77777777" w:rsidR="00F31634" w:rsidRDefault="00F31634"/>
    <w:sectPr w:rsidR="00F316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84D8A"/>
    <w:multiLevelType w:val="multilevel"/>
    <w:tmpl w:val="6A68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4938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634"/>
    <w:rsid w:val="00BF4F92"/>
    <w:rsid w:val="00F31634"/>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46737"/>
  <w15:chartTrackingRefBased/>
  <w15:docId w15:val="{B11DA6E3-7382-4A15-94A7-783FA11A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316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316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3163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3163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3163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3163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3163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3163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3163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3163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3163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3163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3163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3163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3163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3163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3163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31634"/>
    <w:rPr>
      <w:rFonts w:eastAsiaTheme="majorEastAsia" w:cstheme="majorBidi"/>
      <w:color w:val="272727" w:themeColor="text1" w:themeTint="D8"/>
    </w:rPr>
  </w:style>
  <w:style w:type="paragraph" w:styleId="Ttulo">
    <w:name w:val="Title"/>
    <w:basedOn w:val="Normal"/>
    <w:next w:val="Normal"/>
    <w:link w:val="TtuloCar"/>
    <w:uiPriority w:val="10"/>
    <w:qFormat/>
    <w:rsid w:val="00F316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3163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3163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3163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31634"/>
    <w:pPr>
      <w:spacing w:before="160"/>
      <w:jc w:val="center"/>
    </w:pPr>
    <w:rPr>
      <w:i/>
      <w:iCs/>
      <w:color w:val="404040" w:themeColor="text1" w:themeTint="BF"/>
    </w:rPr>
  </w:style>
  <w:style w:type="character" w:customStyle="1" w:styleId="CitaCar">
    <w:name w:val="Cita Car"/>
    <w:basedOn w:val="Fuentedeprrafopredeter"/>
    <w:link w:val="Cita"/>
    <w:uiPriority w:val="29"/>
    <w:rsid w:val="00F31634"/>
    <w:rPr>
      <w:i/>
      <w:iCs/>
      <w:color w:val="404040" w:themeColor="text1" w:themeTint="BF"/>
    </w:rPr>
  </w:style>
  <w:style w:type="paragraph" w:styleId="Prrafodelista">
    <w:name w:val="List Paragraph"/>
    <w:basedOn w:val="Normal"/>
    <w:uiPriority w:val="34"/>
    <w:qFormat/>
    <w:rsid w:val="00F31634"/>
    <w:pPr>
      <w:ind w:left="720"/>
      <w:contextualSpacing/>
    </w:pPr>
  </w:style>
  <w:style w:type="character" w:styleId="nfasisintenso">
    <w:name w:val="Intense Emphasis"/>
    <w:basedOn w:val="Fuentedeprrafopredeter"/>
    <w:uiPriority w:val="21"/>
    <w:qFormat/>
    <w:rsid w:val="00F31634"/>
    <w:rPr>
      <w:i/>
      <w:iCs/>
      <w:color w:val="0F4761" w:themeColor="accent1" w:themeShade="BF"/>
    </w:rPr>
  </w:style>
  <w:style w:type="paragraph" w:styleId="Citadestacada">
    <w:name w:val="Intense Quote"/>
    <w:basedOn w:val="Normal"/>
    <w:next w:val="Normal"/>
    <w:link w:val="CitadestacadaCar"/>
    <w:uiPriority w:val="30"/>
    <w:qFormat/>
    <w:rsid w:val="00F316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31634"/>
    <w:rPr>
      <w:i/>
      <w:iCs/>
      <w:color w:val="0F4761" w:themeColor="accent1" w:themeShade="BF"/>
    </w:rPr>
  </w:style>
  <w:style w:type="character" w:styleId="Referenciaintensa">
    <w:name w:val="Intense Reference"/>
    <w:basedOn w:val="Fuentedeprrafopredeter"/>
    <w:uiPriority w:val="32"/>
    <w:qFormat/>
    <w:rsid w:val="00F31634"/>
    <w:rPr>
      <w:b/>
      <w:bCs/>
      <w:smallCaps/>
      <w:color w:val="0F4761" w:themeColor="accent1" w:themeShade="BF"/>
      <w:spacing w:val="5"/>
    </w:rPr>
  </w:style>
  <w:style w:type="character" w:styleId="Hipervnculo">
    <w:name w:val="Hyperlink"/>
    <w:basedOn w:val="Fuentedeprrafopredeter"/>
    <w:uiPriority w:val="99"/>
    <w:unhideWhenUsed/>
    <w:rsid w:val="00F31634"/>
    <w:rPr>
      <w:color w:val="467886" w:themeColor="hyperlink"/>
      <w:u w:val="single"/>
    </w:rPr>
  </w:style>
  <w:style w:type="character" w:styleId="Mencinsinresolver">
    <w:name w:val="Unresolved Mention"/>
    <w:basedOn w:val="Fuentedeprrafopredeter"/>
    <w:uiPriority w:val="99"/>
    <w:semiHidden/>
    <w:unhideWhenUsed/>
    <w:rsid w:val="00F316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ligiondigital.org/opinion/pais-necesita-inmigrantes-les-miedo_1_1462682.html?utm_source=newsletter&amp;utm_medium=email&amp;utm_campaign=estas_son_las_principales_noticias_de_rd&amp;utm_term=2026-08-0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1009</Words>
  <Characters>5552</Characters>
  <Application>Microsoft Office Word</Application>
  <DocSecurity>0</DocSecurity>
  <Lines>46</Lines>
  <Paragraphs>13</Paragraphs>
  <ScaleCrop>false</ScaleCrop>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2026-08-04T18:18:00Z</dcterms:created>
  <dcterms:modified xsi:type="dcterms:W3CDTF">2026-08-04T18:20:00Z</dcterms:modified>
</cp:coreProperties>
</file>