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68BC" w14:textId="77777777" w:rsidR="009C64E2" w:rsidRDefault="009C64E2" w:rsidP="009C64E2">
      <w:pPr>
        <w:pStyle w:val="Prrafodelista"/>
        <w:spacing w:line="240" w:lineRule="auto"/>
        <w:ind w:left="567" w:hanging="283"/>
        <w:jc w:val="center"/>
        <w:rPr>
          <w:b/>
          <w:color w:val="C00000"/>
          <w:sz w:val="32"/>
          <w:szCs w:val="32"/>
        </w:rPr>
      </w:pPr>
      <w:r>
        <w:rPr>
          <w:noProof/>
          <w:lang w:eastAsia="es-PE"/>
        </w:rPr>
        <w:drawing>
          <wp:anchor distT="0" distB="0" distL="114300" distR="114300" simplePos="0" relativeHeight="251659264" behindDoc="0" locked="0" layoutInCell="1" allowOverlap="1" wp14:anchorId="1FD832B4" wp14:editId="2D220FDC">
            <wp:simplePos x="0" y="0"/>
            <wp:positionH relativeFrom="column">
              <wp:posOffset>-1080135</wp:posOffset>
            </wp:positionH>
            <wp:positionV relativeFrom="paragraph">
              <wp:posOffset>83820</wp:posOffset>
            </wp:positionV>
            <wp:extent cx="7619365" cy="2720975"/>
            <wp:effectExtent l="0" t="0" r="635" b="0"/>
            <wp:wrapSquare wrapText="bothSides"/>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9365" cy="2720975"/>
                    </a:xfrm>
                    <a:prstGeom prst="rect">
                      <a:avLst/>
                    </a:prstGeom>
                    <a:noFill/>
                  </pic:spPr>
                </pic:pic>
              </a:graphicData>
            </a:graphic>
            <wp14:sizeRelH relativeFrom="page">
              <wp14:pctWidth>0</wp14:pctWidth>
            </wp14:sizeRelH>
            <wp14:sizeRelV relativeFrom="page">
              <wp14:pctHeight>0</wp14:pctHeight>
            </wp14:sizeRelV>
          </wp:anchor>
        </w:drawing>
      </w:r>
      <w:r>
        <w:rPr>
          <w:b/>
          <w:color w:val="C00000"/>
          <w:sz w:val="32"/>
          <w:szCs w:val="32"/>
        </w:rPr>
        <w:t xml:space="preserve"> 27 de julio al 3 de agosto de 2026</w:t>
      </w:r>
    </w:p>
    <w:p w14:paraId="69EDA4A0" w14:textId="77777777" w:rsidR="009C64E2" w:rsidRDefault="009C64E2" w:rsidP="009C64E2">
      <w:pPr>
        <w:pStyle w:val="Prrafodelista"/>
        <w:spacing w:line="240" w:lineRule="auto"/>
        <w:ind w:left="567" w:hanging="283"/>
        <w:jc w:val="center"/>
        <w:rPr>
          <w:b/>
          <w:color w:val="C00000"/>
          <w:sz w:val="32"/>
          <w:szCs w:val="32"/>
        </w:rPr>
      </w:pPr>
      <w:r>
        <w:rPr>
          <w:b/>
          <w:color w:val="C00000"/>
          <w:sz w:val="32"/>
          <w:szCs w:val="32"/>
        </w:rPr>
        <w:t>SUPLEMENTO</w:t>
      </w:r>
    </w:p>
    <w:p w14:paraId="5CD16E08" w14:textId="77777777" w:rsidR="009C64E2" w:rsidRDefault="009C64E2" w:rsidP="009C64E2">
      <w:pPr>
        <w:spacing w:line="240" w:lineRule="auto"/>
        <w:jc w:val="both"/>
      </w:pPr>
      <w:r>
        <w:t>Selección de los mejores artículos sobre la Iglesia en revistas internacionales. No se puede incluir fotos, lamentablemente, porque hacen que el envío sea muy pesado y muchos no puedan descargarlo.</w:t>
      </w:r>
    </w:p>
    <w:p w14:paraId="697715ED" w14:textId="77777777" w:rsidR="0091741B" w:rsidRDefault="009C64E2" w:rsidP="009C64E2">
      <w:pPr>
        <w:spacing w:line="240" w:lineRule="auto"/>
        <w:jc w:val="both"/>
      </w:pPr>
      <w:r>
        <w:t xml:space="preserve">Para facilitar la lectura pueden hacer </w:t>
      </w:r>
      <w:r w:rsidRPr="00CA78A1">
        <w:rPr>
          <w:b/>
          <w:color w:val="C00000"/>
        </w:rPr>
        <w:t xml:space="preserve">clic </w:t>
      </w:r>
      <w:r w:rsidRPr="009C64E2">
        <w:rPr>
          <w:b/>
        </w:rPr>
        <w:t>y</w:t>
      </w:r>
      <w:r w:rsidRPr="00CA78A1">
        <w:rPr>
          <w:b/>
          <w:color w:val="C00000"/>
        </w:rPr>
        <w:t xml:space="preserve"> Control</w:t>
      </w:r>
      <w:r w:rsidRPr="007F1257">
        <w:rPr>
          <w:color w:val="C00000"/>
        </w:rPr>
        <w:t xml:space="preserve"> </w:t>
      </w:r>
      <w:r>
        <w:t>en el artículo que les interesa en el índice, y llegarán a él directamente.</w:t>
      </w:r>
    </w:p>
    <w:sdt>
      <w:sdtPr>
        <w:rPr>
          <w:rFonts w:ascii="Times New Roman" w:eastAsiaTheme="minorHAnsi" w:hAnsi="Times New Roman" w:cs="Times New Roman"/>
          <w:color w:val="auto"/>
          <w:sz w:val="28"/>
          <w:szCs w:val="28"/>
          <w:lang w:val="es-ES" w:eastAsia="en-US"/>
        </w:rPr>
        <w:id w:val="82349061"/>
        <w:docPartObj>
          <w:docPartGallery w:val="Table of Contents"/>
          <w:docPartUnique/>
        </w:docPartObj>
      </w:sdtPr>
      <w:sdtEndPr>
        <w:rPr>
          <w:b/>
          <w:bCs/>
        </w:rPr>
      </w:sdtEndPr>
      <w:sdtContent>
        <w:p w14:paraId="189109F4" w14:textId="77777777" w:rsidR="0091741B" w:rsidRDefault="0091741B">
          <w:pPr>
            <w:pStyle w:val="TtuloTDC"/>
          </w:pPr>
          <w:r>
            <w:rPr>
              <w:lang w:val="es-ES"/>
            </w:rPr>
            <w:t>Contenido</w:t>
          </w:r>
        </w:p>
        <w:p w14:paraId="0F379BDA" w14:textId="77777777" w:rsidR="0091741B" w:rsidRDefault="0091741B" w:rsidP="0091741B">
          <w:pPr>
            <w:pStyle w:val="TDC1"/>
            <w:tabs>
              <w:tab w:val="right" w:leader="dot" w:pos="8494"/>
            </w:tabs>
            <w:spacing w:after="0" w:line="240" w:lineRule="auto"/>
            <w:rPr>
              <w:noProof/>
            </w:rPr>
          </w:pPr>
          <w:r>
            <w:rPr>
              <w:b/>
              <w:bCs/>
              <w:lang w:val="es-ES"/>
            </w:rPr>
            <w:fldChar w:fldCharType="begin"/>
          </w:r>
          <w:r>
            <w:rPr>
              <w:b/>
              <w:bCs/>
              <w:lang w:val="es-ES"/>
            </w:rPr>
            <w:instrText xml:space="preserve"> TOC \o "1-3" \h \z \u </w:instrText>
          </w:r>
          <w:r>
            <w:rPr>
              <w:b/>
              <w:bCs/>
              <w:lang w:val="es-ES"/>
            </w:rPr>
            <w:fldChar w:fldCharType="separate"/>
          </w:r>
          <w:hyperlink w:anchor="_Toc236750531" w:history="1">
            <w:r w:rsidRPr="0091741B">
              <w:rPr>
                <w:rStyle w:val="Hipervnculo"/>
                <w:b/>
                <w:noProof/>
                <w:color w:val="C00000"/>
                <w:sz w:val="32"/>
                <w:szCs w:val="32"/>
              </w:rPr>
              <w:t>LEÓN XIV</w:t>
            </w:r>
            <w:r>
              <w:rPr>
                <w:noProof/>
                <w:webHidden/>
              </w:rPr>
              <w:tab/>
            </w:r>
            <w:r>
              <w:rPr>
                <w:noProof/>
                <w:webHidden/>
              </w:rPr>
              <w:fldChar w:fldCharType="begin"/>
            </w:r>
            <w:r>
              <w:rPr>
                <w:noProof/>
                <w:webHidden/>
              </w:rPr>
              <w:instrText xml:space="preserve"> PAGEREF _Toc236750531 \h </w:instrText>
            </w:r>
            <w:r>
              <w:rPr>
                <w:noProof/>
                <w:webHidden/>
              </w:rPr>
            </w:r>
            <w:r>
              <w:rPr>
                <w:noProof/>
                <w:webHidden/>
              </w:rPr>
              <w:fldChar w:fldCharType="separate"/>
            </w:r>
            <w:r>
              <w:rPr>
                <w:noProof/>
                <w:webHidden/>
              </w:rPr>
              <w:t>2</w:t>
            </w:r>
            <w:r>
              <w:rPr>
                <w:noProof/>
                <w:webHidden/>
              </w:rPr>
              <w:fldChar w:fldCharType="end"/>
            </w:r>
          </w:hyperlink>
        </w:p>
        <w:p w14:paraId="6362B53D" w14:textId="77777777" w:rsidR="0091741B" w:rsidRDefault="0091741B" w:rsidP="0091741B">
          <w:pPr>
            <w:pStyle w:val="TDC2"/>
            <w:rPr>
              <w:noProof/>
            </w:rPr>
          </w:pPr>
          <w:hyperlink w:anchor="_Toc236750532" w:history="1">
            <w:r w:rsidRPr="00841B1D">
              <w:rPr>
                <w:rStyle w:val="Hipervnculo"/>
                <w:noProof/>
              </w:rPr>
              <w:t>Cardenal Roche, prefecto de Culto Divino: "No, el papa León no va a cambiar Traditionis custodes, y no va a volver a Summorum Pontificum”</w:t>
            </w:r>
            <w:r>
              <w:rPr>
                <w:noProof/>
                <w:webHidden/>
              </w:rPr>
              <w:tab/>
            </w:r>
            <w:r>
              <w:rPr>
                <w:noProof/>
                <w:webHidden/>
              </w:rPr>
              <w:fldChar w:fldCharType="begin"/>
            </w:r>
            <w:r>
              <w:rPr>
                <w:noProof/>
                <w:webHidden/>
              </w:rPr>
              <w:instrText xml:space="preserve"> PAGEREF _Toc236750532 \h </w:instrText>
            </w:r>
            <w:r>
              <w:rPr>
                <w:noProof/>
                <w:webHidden/>
              </w:rPr>
            </w:r>
            <w:r>
              <w:rPr>
                <w:noProof/>
                <w:webHidden/>
              </w:rPr>
              <w:fldChar w:fldCharType="separate"/>
            </w:r>
            <w:r>
              <w:rPr>
                <w:noProof/>
                <w:webHidden/>
              </w:rPr>
              <w:t>2</w:t>
            </w:r>
            <w:r>
              <w:rPr>
                <w:noProof/>
                <w:webHidden/>
              </w:rPr>
              <w:fldChar w:fldCharType="end"/>
            </w:r>
          </w:hyperlink>
        </w:p>
        <w:p w14:paraId="5CCFC418" w14:textId="77777777" w:rsidR="0091741B" w:rsidRDefault="0091741B" w:rsidP="0091741B">
          <w:pPr>
            <w:pStyle w:val="TDC1"/>
            <w:tabs>
              <w:tab w:val="right" w:leader="dot" w:pos="8494"/>
            </w:tabs>
            <w:spacing w:after="0" w:line="240" w:lineRule="auto"/>
            <w:rPr>
              <w:rStyle w:val="Hipervnculo"/>
              <w:noProof/>
            </w:rPr>
          </w:pPr>
        </w:p>
        <w:p w14:paraId="29A2ABE1" w14:textId="77777777" w:rsidR="0091741B" w:rsidRDefault="0091741B" w:rsidP="0091741B">
          <w:pPr>
            <w:pStyle w:val="TDC1"/>
            <w:tabs>
              <w:tab w:val="right" w:leader="dot" w:pos="8494"/>
            </w:tabs>
            <w:spacing w:after="0" w:line="240" w:lineRule="auto"/>
            <w:rPr>
              <w:noProof/>
            </w:rPr>
          </w:pPr>
          <w:hyperlink w:anchor="_Toc236750533" w:history="1">
            <w:r w:rsidRPr="0091741B">
              <w:rPr>
                <w:rStyle w:val="Hipervnculo"/>
                <w:b/>
                <w:noProof/>
                <w:color w:val="C00000"/>
                <w:sz w:val="32"/>
                <w:szCs w:val="32"/>
              </w:rPr>
              <w:t>AMÉRICA LATINA</w:t>
            </w:r>
            <w:r>
              <w:rPr>
                <w:noProof/>
                <w:webHidden/>
              </w:rPr>
              <w:tab/>
            </w:r>
            <w:r>
              <w:rPr>
                <w:noProof/>
                <w:webHidden/>
              </w:rPr>
              <w:fldChar w:fldCharType="begin"/>
            </w:r>
            <w:r>
              <w:rPr>
                <w:noProof/>
                <w:webHidden/>
              </w:rPr>
              <w:instrText xml:space="preserve"> PAGEREF _Toc236750533 \h </w:instrText>
            </w:r>
            <w:r>
              <w:rPr>
                <w:noProof/>
                <w:webHidden/>
              </w:rPr>
            </w:r>
            <w:r>
              <w:rPr>
                <w:noProof/>
                <w:webHidden/>
              </w:rPr>
              <w:fldChar w:fldCharType="separate"/>
            </w:r>
            <w:r>
              <w:rPr>
                <w:noProof/>
                <w:webHidden/>
              </w:rPr>
              <w:t>3</w:t>
            </w:r>
            <w:r>
              <w:rPr>
                <w:noProof/>
                <w:webHidden/>
              </w:rPr>
              <w:fldChar w:fldCharType="end"/>
            </w:r>
          </w:hyperlink>
        </w:p>
        <w:p w14:paraId="60A8A470" w14:textId="77777777" w:rsidR="0091741B" w:rsidRDefault="0091741B" w:rsidP="0091741B">
          <w:pPr>
            <w:pStyle w:val="TDC2"/>
            <w:rPr>
              <w:noProof/>
            </w:rPr>
          </w:pPr>
          <w:hyperlink w:anchor="_Toc236750534" w:history="1">
            <w:r w:rsidRPr="00841B1D">
              <w:rPr>
                <w:rStyle w:val="Hipervnculo"/>
                <w:noProof/>
              </w:rPr>
              <w:t>Curas OPP: Beatos mártires de La Rioja, ¡50 años de dolor, lucha y esperanza!</w:t>
            </w:r>
            <w:r>
              <w:rPr>
                <w:noProof/>
                <w:webHidden/>
              </w:rPr>
              <w:tab/>
            </w:r>
            <w:r>
              <w:rPr>
                <w:noProof/>
                <w:webHidden/>
              </w:rPr>
              <w:fldChar w:fldCharType="begin"/>
            </w:r>
            <w:r>
              <w:rPr>
                <w:noProof/>
                <w:webHidden/>
              </w:rPr>
              <w:instrText xml:space="preserve"> PAGEREF _Toc236750534 \h </w:instrText>
            </w:r>
            <w:r>
              <w:rPr>
                <w:noProof/>
                <w:webHidden/>
              </w:rPr>
            </w:r>
            <w:r>
              <w:rPr>
                <w:noProof/>
                <w:webHidden/>
              </w:rPr>
              <w:fldChar w:fldCharType="separate"/>
            </w:r>
            <w:r>
              <w:rPr>
                <w:noProof/>
                <w:webHidden/>
              </w:rPr>
              <w:t>3</w:t>
            </w:r>
            <w:r>
              <w:rPr>
                <w:noProof/>
                <w:webHidden/>
              </w:rPr>
              <w:fldChar w:fldCharType="end"/>
            </w:r>
          </w:hyperlink>
        </w:p>
        <w:p w14:paraId="40B94463" w14:textId="77777777" w:rsidR="0091741B" w:rsidRDefault="0091741B" w:rsidP="0091741B">
          <w:pPr>
            <w:pStyle w:val="TDC2"/>
            <w:rPr>
              <w:noProof/>
            </w:rPr>
          </w:pPr>
          <w:hyperlink w:anchor="_Toc236750535" w:history="1">
            <w:r w:rsidRPr="00841B1D">
              <w:rPr>
                <w:rStyle w:val="Hipervnculo"/>
                <w:noProof/>
              </w:rPr>
              <w:t>La Iglesia argentina pide la canonización del beato Enrique Angelelli en el 50 aniversario de su martirio</w:t>
            </w:r>
            <w:r>
              <w:rPr>
                <w:noProof/>
                <w:webHidden/>
              </w:rPr>
              <w:tab/>
            </w:r>
            <w:r>
              <w:rPr>
                <w:noProof/>
                <w:webHidden/>
              </w:rPr>
              <w:fldChar w:fldCharType="begin"/>
            </w:r>
            <w:r>
              <w:rPr>
                <w:noProof/>
                <w:webHidden/>
              </w:rPr>
              <w:instrText xml:space="preserve"> PAGEREF _Toc236750535 \h </w:instrText>
            </w:r>
            <w:r>
              <w:rPr>
                <w:noProof/>
                <w:webHidden/>
              </w:rPr>
            </w:r>
            <w:r>
              <w:rPr>
                <w:noProof/>
                <w:webHidden/>
              </w:rPr>
              <w:fldChar w:fldCharType="separate"/>
            </w:r>
            <w:r>
              <w:rPr>
                <w:noProof/>
                <w:webHidden/>
              </w:rPr>
              <w:t>4</w:t>
            </w:r>
            <w:r>
              <w:rPr>
                <w:noProof/>
                <w:webHidden/>
              </w:rPr>
              <w:fldChar w:fldCharType="end"/>
            </w:r>
          </w:hyperlink>
        </w:p>
        <w:p w14:paraId="1E8172CB" w14:textId="77777777" w:rsidR="0091741B" w:rsidRDefault="0091741B" w:rsidP="0091741B">
          <w:pPr>
            <w:pStyle w:val="TDC2"/>
            <w:rPr>
              <w:noProof/>
            </w:rPr>
          </w:pPr>
          <w:hyperlink w:anchor="_Toc236750538" w:history="1">
            <w:r w:rsidRPr="00841B1D">
              <w:rPr>
                <w:rStyle w:val="Hipervnculo"/>
                <w:noProof/>
              </w:rPr>
              <w:t>Bernardo Barranco V.: Francisco reivindicó la Teología de la Liberación</w:t>
            </w:r>
            <w:r>
              <w:rPr>
                <w:noProof/>
                <w:webHidden/>
              </w:rPr>
              <w:tab/>
            </w:r>
            <w:r>
              <w:rPr>
                <w:noProof/>
                <w:webHidden/>
              </w:rPr>
              <w:fldChar w:fldCharType="begin"/>
            </w:r>
            <w:r>
              <w:rPr>
                <w:noProof/>
                <w:webHidden/>
              </w:rPr>
              <w:instrText xml:space="preserve"> PAGEREF _Toc236750538 \h </w:instrText>
            </w:r>
            <w:r>
              <w:rPr>
                <w:noProof/>
                <w:webHidden/>
              </w:rPr>
            </w:r>
            <w:r>
              <w:rPr>
                <w:noProof/>
                <w:webHidden/>
              </w:rPr>
              <w:fldChar w:fldCharType="separate"/>
            </w:r>
            <w:r>
              <w:rPr>
                <w:noProof/>
                <w:webHidden/>
              </w:rPr>
              <w:t>6</w:t>
            </w:r>
            <w:r>
              <w:rPr>
                <w:noProof/>
                <w:webHidden/>
              </w:rPr>
              <w:fldChar w:fldCharType="end"/>
            </w:r>
          </w:hyperlink>
        </w:p>
        <w:p w14:paraId="671D8DA4" w14:textId="77777777" w:rsidR="0091741B" w:rsidRDefault="0091741B" w:rsidP="0091741B">
          <w:pPr>
            <w:pStyle w:val="TDC2"/>
            <w:rPr>
              <w:noProof/>
            </w:rPr>
          </w:pPr>
          <w:hyperlink w:anchor="_Toc236750539" w:history="1">
            <w:r w:rsidRPr="00841B1D">
              <w:rPr>
                <w:rStyle w:val="Hipervnculo"/>
                <w:noProof/>
              </w:rPr>
              <w:t>Obispo Raúl Vera, sobre el colectivo LGTBI: “Sin ustedes, la Iglesia no está completa”</w:t>
            </w:r>
            <w:r>
              <w:rPr>
                <w:noProof/>
                <w:webHidden/>
              </w:rPr>
              <w:tab/>
            </w:r>
            <w:r>
              <w:rPr>
                <w:noProof/>
                <w:webHidden/>
              </w:rPr>
              <w:fldChar w:fldCharType="begin"/>
            </w:r>
            <w:r>
              <w:rPr>
                <w:noProof/>
                <w:webHidden/>
              </w:rPr>
              <w:instrText xml:space="preserve"> PAGEREF _Toc236750539 \h </w:instrText>
            </w:r>
            <w:r>
              <w:rPr>
                <w:noProof/>
                <w:webHidden/>
              </w:rPr>
            </w:r>
            <w:r>
              <w:rPr>
                <w:noProof/>
                <w:webHidden/>
              </w:rPr>
              <w:fldChar w:fldCharType="separate"/>
            </w:r>
            <w:r>
              <w:rPr>
                <w:noProof/>
                <w:webHidden/>
              </w:rPr>
              <w:t>8</w:t>
            </w:r>
            <w:r>
              <w:rPr>
                <w:noProof/>
                <w:webHidden/>
              </w:rPr>
              <w:fldChar w:fldCharType="end"/>
            </w:r>
          </w:hyperlink>
        </w:p>
        <w:p w14:paraId="73CFB9BF" w14:textId="77777777" w:rsidR="0091741B" w:rsidRDefault="0091741B" w:rsidP="0091741B">
          <w:pPr>
            <w:pStyle w:val="TDC2"/>
            <w:rPr>
              <w:noProof/>
            </w:rPr>
          </w:pPr>
          <w:hyperlink w:anchor="_Toc236750540" w:history="1">
            <w:r w:rsidRPr="00841B1D">
              <w:rPr>
                <w:rStyle w:val="Hipervnculo"/>
                <w:noProof/>
              </w:rPr>
              <w:t>Consuelo Vélez lidera en Cebitepal el curso clave para activar el verdadero poder del laicado en la Iglesia</w:t>
            </w:r>
            <w:r>
              <w:rPr>
                <w:noProof/>
                <w:webHidden/>
              </w:rPr>
              <w:tab/>
            </w:r>
            <w:r>
              <w:rPr>
                <w:noProof/>
                <w:webHidden/>
              </w:rPr>
              <w:fldChar w:fldCharType="begin"/>
            </w:r>
            <w:r>
              <w:rPr>
                <w:noProof/>
                <w:webHidden/>
              </w:rPr>
              <w:instrText xml:space="preserve"> PAGEREF _Toc236750540 \h </w:instrText>
            </w:r>
            <w:r>
              <w:rPr>
                <w:noProof/>
                <w:webHidden/>
              </w:rPr>
            </w:r>
            <w:r>
              <w:rPr>
                <w:noProof/>
                <w:webHidden/>
              </w:rPr>
              <w:fldChar w:fldCharType="separate"/>
            </w:r>
            <w:r>
              <w:rPr>
                <w:noProof/>
                <w:webHidden/>
              </w:rPr>
              <w:t>9</w:t>
            </w:r>
            <w:r>
              <w:rPr>
                <w:noProof/>
                <w:webHidden/>
              </w:rPr>
              <w:fldChar w:fldCharType="end"/>
            </w:r>
          </w:hyperlink>
        </w:p>
        <w:p w14:paraId="0315C72E" w14:textId="77777777" w:rsidR="0091741B" w:rsidRDefault="0091741B" w:rsidP="0091741B">
          <w:pPr>
            <w:pStyle w:val="TDC3"/>
            <w:tabs>
              <w:tab w:val="right" w:leader="dot" w:pos="8494"/>
            </w:tabs>
            <w:spacing w:after="0" w:line="240" w:lineRule="auto"/>
            <w:rPr>
              <w:noProof/>
            </w:rPr>
          </w:pPr>
        </w:p>
        <w:p w14:paraId="7586EDAC" w14:textId="77777777" w:rsidR="0091741B" w:rsidRDefault="0091741B" w:rsidP="0091741B">
          <w:pPr>
            <w:pStyle w:val="TDC1"/>
            <w:tabs>
              <w:tab w:val="right" w:leader="dot" w:pos="8494"/>
            </w:tabs>
            <w:spacing w:after="0" w:line="240" w:lineRule="auto"/>
            <w:rPr>
              <w:noProof/>
            </w:rPr>
          </w:pPr>
          <w:hyperlink w:anchor="_Toc236750544" w:history="1">
            <w:r w:rsidRPr="0091741B">
              <w:rPr>
                <w:rStyle w:val="Hipervnculo"/>
                <w:b/>
                <w:noProof/>
                <w:color w:val="C00000"/>
                <w:sz w:val="32"/>
                <w:szCs w:val="32"/>
              </w:rPr>
              <w:t>OTROS PAÍSES</w:t>
            </w:r>
            <w:r>
              <w:rPr>
                <w:noProof/>
                <w:webHidden/>
              </w:rPr>
              <w:tab/>
            </w:r>
            <w:r>
              <w:rPr>
                <w:noProof/>
                <w:webHidden/>
              </w:rPr>
              <w:fldChar w:fldCharType="begin"/>
            </w:r>
            <w:r>
              <w:rPr>
                <w:noProof/>
                <w:webHidden/>
              </w:rPr>
              <w:instrText xml:space="preserve"> PAGEREF _Toc236750544 \h </w:instrText>
            </w:r>
            <w:r>
              <w:rPr>
                <w:noProof/>
                <w:webHidden/>
              </w:rPr>
            </w:r>
            <w:r>
              <w:rPr>
                <w:noProof/>
                <w:webHidden/>
              </w:rPr>
              <w:fldChar w:fldCharType="separate"/>
            </w:r>
            <w:r>
              <w:rPr>
                <w:noProof/>
                <w:webHidden/>
              </w:rPr>
              <w:t>11</w:t>
            </w:r>
            <w:r>
              <w:rPr>
                <w:noProof/>
                <w:webHidden/>
              </w:rPr>
              <w:fldChar w:fldCharType="end"/>
            </w:r>
          </w:hyperlink>
        </w:p>
        <w:p w14:paraId="5458E801" w14:textId="77777777" w:rsidR="0091741B" w:rsidRDefault="0091741B" w:rsidP="0091741B">
          <w:pPr>
            <w:pStyle w:val="TDC2"/>
            <w:rPr>
              <w:noProof/>
            </w:rPr>
          </w:pPr>
          <w:hyperlink w:anchor="_Toc236750545" w:history="1">
            <w:r w:rsidRPr="00841B1D">
              <w:rPr>
                <w:rStyle w:val="Hipervnculo"/>
                <w:noProof/>
              </w:rPr>
              <w:t>La Compañía de Jesús reclama una salida humanitaria a la crisis migratoria de Ceuta: “No son adecuadas las políticas regresivas de derechos”</w:t>
            </w:r>
            <w:r>
              <w:rPr>
                <w:noProof/>
                <w:webHidden/>
              </w:rPr>
              <w:tab/>
            </w:r>
            <w:r>
              <w:rPr>
                <w:noProof/>
                <w:webHidden/>
              </w:rPr>
              <w:fldChar w:fldCharType="begin"/>
            </w:r>
            <w:r>
              <w:rPr>
                <w:noProof/>
                <w:webHidden/>
              </w:rPr>
              <w:instrText xml:space="preserve"> PAGEREF _Toc236750545 \h </w:instrText>
            </w:r>
            <w:r>
              <w:rPr>
                <w:noProof/>
                <w:webHidden/>
              </w:rPr>
            </w:r>
            <w:r>
              <w:rPr>
                <w:noProof/>
                <w:webHidden/>
              </w:rPr>
              <w:fldChar w:fldCharType="separate"/>
            </w:r>
            <w:r>
              <w:rPr>
                <w:noProof/>
                <w:webHidden/>
              </w:rPr>
              <w:t>11</w:t>
            </w:r>
            <w:r>
              <w:rPr>
                <w:noProof/>
                <w:webHidden/>
              </w:rPr>
              <w:fldChar w:fldCharType="end"/>
            </w:r>
          </w:hyperlink>
        </w:p>
        <w:p w14:paraId="71C95D54" w14:textId="77777777" w:rsidR="0091741B" w:rsidRDefault="0091741B" w:rsidP="0091741B">
          <w:pPr>
            <w:pStyle w:val="TDC2"/>
            <w:rPr>
              <w:noProof/>
            </w:rPr>
          </w:pPr>
          <w:hyperlink w:anchor="_Toc236750546" w:history="1">
            <w:r w:rsidRPr="00841B1D">
              <w:rPr>
                <w:rStyle w:val="Hipervnculo"/>
                <w:noProof/>
              </w:rPr>
              <w:t>Cuando los medios de comunicación de la Iglesia hablan el lenguaje de la ultraderecha</w:t>
            </w:r>
            <w:r>
              <w:rPr>
                <w:noProof/>
                <w:webHidden/>
              </w:rPr>
              <w:tab/>
            </w:r>
            <w:r>
              <w:rPr>
                <w:noProof/>
                <w:webHidden/>
              </w:rPr>
              <w:fldChar w:fldCharType="begin"/>
            </w:r>
            <w:r>
              <w:rPr>
                <w:noProof/>
                <w:webHidden/>
              </w:rPr>
              <w:instrText xml:space="preserve"> PAGEREF _Toc236750546 \h </w:instrText>
            </w:r>
            <w:r>
              <w:rPr>
                <w:noProof/>
                <w:webHidden/>
              </w:rPr>
            </w:r>
            <w:r>
              <w:rPr>
                <w:noProof/>
                <w:webHidden/>
              </w:rPr>
              <w:fldChar w:fldCharType="separate"/>
            </w:r>
            <w:r>
              <w:rPr>
                <w:noProof/>
                <w:webHidden/>
              </w:rPr>
              <w:t>12</w:t>
            </w:r>
            <w:r>
              <w:rPr>
                <w:noProof/>
                <w:webHidden/>
              </w:rPr>
              <w:fldChar w:fldCharType="end"/>
            </w:r>
          </w:hyperlink>
        </w:p>
        <w:p w14:paraId="550E6017" w14:textId="77777777" w:rsidR="0091741B" w:rsidRDefault="0091741B" w:rsidP="0091741B">
          <w:pPr>
            <w:pStyle w:val="TDC2"/>
            <w:rPr>
              <w:noProof/>
            </w:rPr>
          </w:pPr>
          <w:hyperlink w:anchor="_Toc236750547" w:history="1">
            <w:r w:rsidRPr="00841B1D">
              <w:rPr>
                <w:rStyle w:val="Hipervnculo"/>
                <w:noProof/>
                <w:kern w:val="36"/>
              </w:rPr>
              <w:t xml:space="preserve">Editorial de Commonweal: Gravar a los ricos. </w:t>
            </w:r>
            <w:r w:rsidRPr="00841B1D">
              <w:rPr>
                <w:rStyle w:val="Hipervnculo"/>
                <w:noProof/>
              </w:rPr>
              <w:t>La desigualdad de riqueza pone en riesgo nuestra democracia.</w:t>
            </w:r>
            <w:r>
              <w:rPr>
                <w:noProof/>
                <w:webHidden/>
              </w:rPr>
              <w:tab/>
            </w:r>
            <w:r>
              <w:rPr>
                <w:noProof/>
                <w:webHidden/>
              </w:rPr>
              <w:fldChar w:fldCharType="begin"/>
            </w:r>
            <w:r>
              <w:rPr>
                <w:noProof/>
                <w:webHidden/>
              </w:rPr>
              <w:instrText xml:space="preserve"> PAGEREF _Toc236750547 \h </w:instrText>
            </w:r>
            <w:r>
              <w:rPr>
                <w:noProof/>
                <w:webHidden/>
              </w:rPr>
            </w:r>
            <w:r>
              <w:rPr>
                <w:noProof/>
                <w:webHidden/>
              </w:rPr>
              <w:fldChar w:fldCharType="separate"/>
            </w:r>
            <w:r>
              <w:rPr>
                <w:noProof/>
                <w:webHidden/>
              </w:rPr>
              <w:t>15</w:t>
            </w:r>
            <w:r>
              <w:rPr>
                <w:noProof/>
                <w:webHidden/>
              </w:rPr>
              <w:fldChar w:fldCharType="end"/>
            </w:r>
          </w:hyperlink>
        </w:p>
        <w:p w14:paraId="238946DF" w14:textId="77777777" w:rsidR="0091741B" w:rsidRDefault="0091741B" w:rsidP="0091741B">
          <w:pPr>
            <w:pStyle w:val="TDC1"/>
            <w:tabs>
              <w:tab w:val="right" w:leader="dot" w:pos="8494"/>
            </w:tabs>
            <w:spacing w:after="0" w:line="240" w:lineRule="auto"/>
            <w:rPr>
              <w:rStyle w:val="Hipervnculo"/>
              <w:noProof/>
            </w:rPr>
          </w:pPr>
        </w:p>
        <w:p w14:paraId="64709DCB" w14:textId="77777777" w:rsidR="0091741B" w:rsidRDefault="0091741B" w:rsidP="0091741B">
          <w:pPr>
            <w:pStyle w:val="TDC1"/>
            <w:tabs>
              <w:tab w:val="right" w:leader="dot" w:pos="8494"/>
            </w:tabs>
            <w:spacing w:after="0" w:line="240" w:lineRule="auto"/>
            <w:rPr>
              <w:noProof/>
            </w:rPr>
          </w:pPr>
          <w:hyperlink w:anchor="_Toc236750548" w:history="1">
            <w:r w:rsidRPr="0091741B">
              <w:rPr>
                <w:rStyle w:val="Hipervnculo"/>
                <w:b/>
                <w:noProof/>
                <w:color w:val="C00000"/>
                <w:sz w:val="32"/>
                <w:szCs w:val="32"/>
              </w:rPr>
              <w:t>COMENTARIOS</w:t>
            </w:r>
            <w:r>
              <w:rPr>
                <w:noProof/>
                <w:webHidden/>
              </w:rPr>
              <w:tab/>
            </w:r>
            <w:r>
              <w:rPr>
                <w:noProof/>
                <w:webHidden/>
              </w:rPr>
              <w:fldChar w:fldCharType="begin"/>
            </w:r>
            <w:r>
              <w:rPr>
                <w:noProof/>
                <w:webHidden/>
              </w:rPr>
              <w:instrText xml:space="preserve"> PAGEREF _Toc236750548 \h </w:instrText>
            </w:r>
            <w:r>
              <w:rPr>
                <w:noProof/>
                <w:webHidden/>
              </w:rPr>
            </w:r>
            <w:r>
              <w:rPr>
                <w:noProof/>
                <w:webHidden/>
              </w:rPr>
              <w:fldChar w:fldCharType="separate"/>
            </w:r>
            <w:r>
              <w:rPr>
                <w:noProof/>
                <w:webHidden/>
              </w:rPr>
              <w:t>18</w:t>
            </w:r>
            <w:r>
              <w:rPr>
                <w:noProof/>
                <w:webHidden/>
              </w:rPr>
              <w:fldChar w:fldCharType="end"/>
            </w:r>
          </w:hyperlink>
        </w:p>
        <w:p w14:paraId="4F626B35" w14:textId="77777777" w:rsidR="0091741B" w:rsidRDefault="0091741B" w:rsidP="0091741B">
          <w:pPr>
            <w:pStyle w:val="TDC2"/>
            <w:rPr>
              <w:noProof/>
            </w:rPr>
          </w:pPr>
          <w:hyperlink w:anchor="_Toc236750549" w:history="1">
            <w:r w:rsidRPr="00841B1D">
              <w:rPr>
                <w:rStyle w:val="Hipervnculo"/>
                <w:noProof/>
              </w:rPr>
              <w:t xml:space="preserve">Consuelo Vélez: </w:t>
            </w:r>
            <w:r w:rsidRPr="00841B1D">
              <w:rPr>
                <w:rStyle w:val="Hipervnculo"/>
                <w:noProof/>
                <w:kern w:val="36"/>
              </w:rPr>
              <w:t xml:space="preserve"> “Sentir con el otro” y “dar de comer” con generosidad</w:t>
            </w:r>
            <w:r>
              <w:rPr>
                <w:noProof/>
                <w:webHidden/>
              </w:rPr>
              <w:tab/>
            </w:r>
            <w:r>
              <w:rPr>
                <w:noProof/>
                <w:webHidden/>
              </w:rPr>
              <w:fldChar w:fldCharType="begin"/>
            </w:r>
            <w:r>
              <w:rPr>
                <w:noProof/>
                <w:webHidden/>
              </w:rPr>
              <w:instrText xml:space="preserve"> PAGEREF _Toc236750549 \h </w:instrText>
            </w:r>
            <w:r>
              <w:rPr>
                <w:noProof/>
                <w:webHidden/>
              </w:rPr>
            </w:r>
            <w:r>
              <w:rPr>
                <w:noProof/>
                <w:webHidden/>
              </w:rPr>
              <w:fldChar w:fldCharType="separate"/>
            </w:r>
            <w:r>
              <w:rPr>
                <w:noProof/>
                <w:webHidden/>
              </w:rPr>
              <w:t>18</w:t>
            </w:r>
            <w:r>
              <w:rPr>
                <w:noProof/>
                <w:webHidden/>
              </w:rPr>
              <w:fldChar w:fldCharType="end"/>
            </w:r>
          </w:hyperlink>
        </w:p>
        <w:p w14:paraId="0DB7B0C4" w14:textId="77777777" w:rsidR="0091741B" w:rsidRDefault="0091741B" w:rsidP="0091741B">
          <w:pPr>
            <w:pStyle w:val="TDC2"/>
            <w:rPr>
              <w:noProof/>
            </w:rPr>
          </w:pPr>
          <w:hyperlink w:anchor="_Toc236750550" w:history="1">
            <w:r w:rsidRPr="00841B1D">
              <w:rPr>
                <w:rStyle w:val="Hipervnculo"/>
                <w:noProof/>
              </w:rPr>
              <w:t>Pagola: Aprender a creer desde la duda</w:t>
            </w:r>
            <w:r>
              <w:rPr>
                <w:noProof/>
                <w:webHidden/>
              </w:rPr>
              <w:tab/>
            </w:r>
            <w:r>
              <w:rPr>
                <w:noProof/>
                <w:webHidden/>
              </w:rPr>
              <w:fldChar w:fldCharType="begin"/>
            </w:r>
            <w:r>
              <w:rPr>
                <w:noProof/>
                <w:webHidden/>
              </w:rPr>
              <w:instrText xml:space="preserve"> PAGEREF _Toc236750550 \h </w:instrText>
            </w:r>
            <w:r>
              <w:rPr>
                <w:noProof/>
                <w:webHidden/>
              </w:rPr>
            </w:r>
            <w:r>
              <w:rPr>
                <w:noProof/>
                <w:webHidden/>
              </w:rPr>
              <w:fldChar w:fldCharType="separate"/>
            </w:r>
            <w:r>
              <w:rPr>
                <w:noProof/>
                <w:webHidden/>
              </w:rPr>
              <w:t>20</w:t>
            </w:r>
            <w:r>
              <w:rPr>
                <w:noProof/>
                <w:webHidden/>
              </w:rPr>
              <w:fldChar w:fldCharType="end"/>
            </w:r>
          </w:hyperlink>
        </w:p>
        <w:p w14:paraId="5B0500E1" w14:textId="77777777" w:rsidR="0091741B" w:rsidRDefault="0091741B" w:rsidP="0091741B">
          <w:pPr>
            <w:pStyle w:val="TDC2"/>
            <w:rPr>
              <w:noProof/>
            </w:rPr>
          </w:pPr>
          <w:hyperlink w:anchor="_Toc236750551" w:history="1">
            <w:r w:rsidRPr="00841B1D">
              <w:rPr>
                <w:rStyle w:val="Hipervnculo"/>
                <w:noProof/>
              </w:rPr>
              <w:t>"El corazón antes que la etiqueta…" A propósito de James Martin, SJ</w:t>
            </w:r>
            <w:r>
              <w:rPr>
                <w:noProof/>
                <w:webHidden/>
              </w:rPr>
              <w:tab/>
            </w:r>
            <w:r>
              <w:rPr>
                <w:noProof/>
                <w:webHidden/>
              </w:rPr>
              <w:fldChar w:fldCharType="begin"/>
            </w:r>
            <w:r>
              <w:rPr>
                <w:noProof/>
                <w:webHidden/>
              </w:rPr>
              <w:instrText xml:space="preserve"> PAGEREF _Toc236750551 \h </w:instrText>
            </w:r>
            <w:r>
              <w:rPr>
                <w:noProof/>
                <w:webHidden/>
              </w:rPr>
            </w:r>
            <w:r>
              <w:rPr>
                <w:noProof/>
                <w:webHidden/>
              </w:rPr>
              <w:fldChar w:fldCharType="separate"/>
            </w:r>
            <w:r>
              <w:rPr>
                <w:noProof/>
                <w:webHidden/>
              </w:rPr>
              <w:t>21</w:t>
            </w:r>
            <w:r>
              <w:rPr>
                <w:noProof/>
                <w:webHidden/>
              </w:rPr>
              <w:fldChar w:fldCharType="end"/>
            </w:r>
          </w:hyperlink>
        </w:p>
        <w:p w14:paraId="69FFA1FC" w14:textId="77777777" w:rsidR="0091741B" w:rsidRDefault="0091741B" w:rsidP="0091741B">
          <w:pPr>
            <w:spacing w:after="0" w:line="240" w:lineRule="auto"/>
          </w:pPr>
          <w:r>
            <w:rPr>
              <w:b/>
              <w:bCs/>
              <w:lang w:val="es-ES"/>
            </w:rPr>
            <w:fldChar w:fldCharType="end"/>
          </w:r>
        </w:p>
      </w:sdtContent>
    </w:sdt>
    <w:p w14:paraId="0EF6301E" w14:textId="77777777" w:rsidR="009C64E2" w:rsidRDefault="009C64E2"/>
    <w:p w14:paraId="15A0B423" w14:textId="77777777" w:rsidR="00B035C2" w:rsidRDefault="00B035C2" w:rsidP="009C64E2">
      <w:pPr>
        <w:pStyle w:val="Ttulo1"/>
        <w:rPr>
          <w:color w:val="C00000"/>
        </w:rPr>
      </w:pPr>
      <w:bookmarkStart w:id="0" w:name="_Toc236750531"/>
    </w:p>
    <w:p w14:paraId="512B4FE5" w14:textId="77777777" w:rsidR="003D3675" w:rsidRPr="009C64E2" w:rsidRDefault="00547CC3" w:rsidP="009C64E2">
      <w:pPr>
        <w:pStyle w:val="Ttulo1"/>
        <w:rPr>
          <w:color w:val="C00000"/>
        </w:rPr>
      </w:pPr>
      <w:r w:rsidRPr="009C64E2">
        <w:rPr>
          <w:color w:val="C00000"/>
        </w:rPr>
        <w:t>LEÓN XIV</w:t>
      </w:r>
      <w:bookmarkEnd w:id="0"/>
    </w:p>
    <w:p w14:paraId="05A4F257" w14:textId="77777777" w:rsidR="00547CC3" w:rsidRPr="009C64E2" w:rsidRDefault="00547CC3" w:rsidP="009C64E2">
      <w:pPr>
        <w:spacing w:after="0" w:line="240" w:lineRule="auto"/>
        <w:outlineLvl w:val="0"/>
        <w:rPr>
          <w:rFonts w:eastAsia="Times New Roman"/>
          <w:b/>
          <w:bCs/>
          <w:color w:val="1A1A1A"/>
          <w:kern w:val="36"/>
          <w:lang w:eastAsia="es-PE"/>
        </w:rPr>
      </w:pPr>
    </w:p>
    <w:p w14:paraId="23F1A788" w14:textId="77777777" w:rsidR="00CB32CE" w:rsidRPr="009C64E2" w:rsidRDefault="00CB32CE" w:rsidP="009C64E2">
      <w:pPr>
        <w:pStyle w:val="Ttulo2"/>
        <w:rPr>
          <w:sz w:val="28"/>
          <w:szCs w:val="28"/>
        </w:rPr>
      </w:pPr>
      <w:bookmarkStart w:id="1" w:name="_Toc236750532"/>
      <w:r w:rsidRPr="009C64E2">
        <w:rPr>
          <w:sz w:val="28"/>
          <w:szCs w:val="28"/>
        </w:rPr>
        <w:t>Cardenal Roche, prefecto de Culto Divino: "No, el papa León no va a cambiar Traditionis custodes, y no va a volver a Summorum Pontificum”</w:t>
      </w:r>
      <w:bookmarkEnd w:id="1"/>
    </w:p>
    <w:p w14:paraId="08B4E187" w14:textId="77777777" w:rsidR="00CB32CE" w:rsidRPr="009C64E2" w:rsidRDefault="00CB32CE" w:rsidP="009C64E2">
      <w:pPr>
        <w:spacing w:after="0" w:line="240" w:lineRule="auto"/>
        <w:rPr>
          <w:rFonts w:eastAsia="Times New Roman"/>
          <w:color w:val="000000"/>
          <w:lang w:eastAsia="es-PE"/>
        </w:rPr>
      </w:pPr>
      <w:hyperlink r:id="rId7" w:history="1">
        <w:r w:rsidRPr="009C64E2">
          <w:rPr>
            <w:rFonts w:eastAsia="Times New Roman"/>
            <w:color w:val="0000FF"/>
            <w:lang w:eastAsia="es-PE"/>
          </w:rPr>
          <w:t>José Manuel Vidal</w:t>
        </w:r>
      </w:hyperlink>
      <w:r w:rsidR="009C64E2">
        <w:rPr>
          <w:rFonts w:eastAsia="Times New Roman"/>
          <w:color w:val="0000FF"/>
          <w:lang w:eastAsia="es-PE"/>
        </w:rPr>
        <w:t xml:space="preserve">, </w:t>
      </w:r>
      <w:r w:rsidRPr="009C64E2">
        <w:rPr>
          <w:rFonts w:eastAsia="Times New Roman"/>
          <w:color w:val="666666"/>
          <w:lang w:eastAsia="es-PE"/>
        </w:rPr>
        <w:t>30 jul 2026 - 15:14</w:t>
      </w:r>
    </w:p>
    <w:p w14:paraId="1E3CB8B5" w14:textId="77777777" w:rsidR="00CB32CE" w:rsidRPr="009C64E2" w:rsidRDefault="00CB32CE" w:rsidP="009C64E2">
      <w:pPr>
        <w:numPr>
          <w:ilvl w:val="0"/>
          <w:numId w:val="16"/>
        </w:numPr>
        <w:spacing w:after="0" w:line="240" w:lineRule="auto"/>
        <w:ind w:left="0"/>
        <w:rPr>
          <w:rFonts w:eastAsia="Times New Roman"/>
          <w:color w:val="000000"/>
          <w:lang w:eastAsia="es-PE"/>
        </w:rPr>
      </w:pPr>
    </w:p>
    <w:p w14:paraId="1A86C83B" w14:textId="77777777" w:rsidR="00CB32CE" w:rsidRPr="009C64E2" w:rsidRDefault="00CB32CE" w:rsidP="009C64E2">
      <w:pPr>
        <w:spacing w:after="0" w:line="240" w:lineRule="auto"/>
        <w:rPr>
          <w:rFonts w:eastAsia="Times New Roman"/>
          <w:color w:val="333333"/>
          <w:lang w:eastAsia="es-PE"/>
        </w:rPr>
      </w:pPr>
      <w:r w:rsidRPr="00EC28D3">
        <w:rPr>
          <w:rFonts w:eastAsia="Times New Roman"/>
          <w:color w:val="333333"/>
          <w:highlight w:val="yellow"/>
          <w:lang w:eastAsia="es-PE"/>
        </w:rPr>
        <w:t>El cardenal</w:t>
      </w:r>
      <w:r w:rsidRPr="00EC28D3">
        <w:rPr>
          <w:rFonts w:eastAsia="Times New Roman"/>
          <w:b/>
          <w:bCs/>
          <w:color w:val="333333"/>
          <w:highlight w:val="yellow"/>
          <w:lang w:eastAsia="es-PE"/>
        </w:rPr>
        <w:t> Arthur Roche</w:t>
      </w:r>
      <w:r w:rsidRPr="009C64E2">
        <w:rPr>
          <w:rFonts w:eastAsia="Times New Roman"/>
          <w:color w:val="333333"/>
          <w:lang w:eastAsia="es-PE"/>
        </w:rPr>
        <w:t> </w:t>
      </w:r>
      <w:r w:rsidRPr="00EC28D3">
        <w:rPr>
          <w:rFonts w:eastAsia="Times New Roman"/>
          <w:color w:val="333333"/>
          <w:highlight w:val="yellow"/>
          <w:lang w:eastAsia="es-PE"/>
        </w:rPr>
        <w:t>ha enfriado de golpe las esperanzas de quienes pretendían (con dos cismas incluidos) una rectificación de León XIV sobre la Misa tradicional.</w:t>
      </w:r>
      <w:r w:rsidRPr="009C64E2">
        <w:rPr>
          <w:rFonts w:eastAsia="Times New Roman"/>
          <w:color w:val="333333"/>
          <w:lang w:eastAsia="es-PE"/>
        </w:rPr>
        <w:t xml:space="preserve"> En una entrevista concedida a </w:t>
      </w:r>
      <w:hyperlink r:id="rId8" w:history="1">
        <w:r w:rsidRPr="009C64E2">
          <w:rPr>
            <w:rFonts w:eastAsia="Times New Roman"/>
            <w:color w:val="D49400"/>
            <w:lang w:eastAsia="es-PE"/>
          </w:rPr>
          <w:t>The Tablet</w:t>
        </w:r>
      </w:hyperlink>
      <w:r w:rsidRPr="009C64E2">
        <w:rPr>
          <w:rFonts w:eastAsia="Times New Roman"/>
          <w:color w:val="333333"/>
          <w:lang w:eastAsia="es-PE"/>
        </w:rPr>
        <w:t xml:space="preserve">, el </w:t>
      </w:r>
      <w:r w:rsidRPr="00EC28D3">
        <w:rPr>
          <w:rFonts w:eastAsia="Times New Roman"/>
          <w:color w:val="333333"/>
          <w:highlight w:val="yellow"/>
          <w:lang w:eastAsia="es-PE"/>
        </w:rPr>
        <w:t>prefecto del Dicasterio para el Culto Divino aseguró con claridad tajante que el nuevo Papa no piensa revertir las restricciones impuestas por Francisco a la liturgia tradicional:</w:t>
      </w:r>
      <w:r w:rsidRPr="009C64E2">
        <w:rPr>
          <w:rFonts w:eastAsia="Times New Roman"/>
          <w:color w:val="333333"/>
          <w:lang w:eastAsia="es-PE"/>
        </w:rPr>
        <w:t xml:space="preserve"> “No, el papa León no va a cambiar </w:t>
      </w:r>
      <w:r w:rsidRPr="009C64E2">
        <w:rPr>
          <w:rFonts w:eastAsia="Times New Roman"/>
          <w:i/>
          <w:iCs/>
          <w:color w:val="333333"/>
          <w:lang w:eastAsia="es-PE"/>
        </w:rPr>
        <w:t>Traditionis custodes</w:t>
      </w:r>
      <w:r w:rsidRPr="009C64E2">
        <w:rPr>
          <w:rFonts w:eastAsia="Times New Roman"/>
          <w:color w:val="333333"/>
          <w:lang w:eastAsia="es-PE"/>
        </w:rPr>
        <w:t>, y no va a volver a </w:t>
      </w:r>
      <w:r w:rsidRPr="009C64E2">
        <w:rPr>
          <w:rFonts w:eastAsia="Times New Roman"/>
          <w:i/>
          <w:iCs/>
          <w:color w:val="333333"/>
          <w:lang w:eastAsia="es-PE"/>
        </w:rPr>
        <w:t>Summorum Pontificum</w:t>
      </w:r>
      <w:r w:rsidRPr="009C64E2">
        <w:rPr>
          <w:rFonts w:eastAsia="Times New Roman"/>
          <w:color w:val="333333"/>
          <w:lang w:eastAsia="es-PE"/>
        </w:rPr>
        <w:t>”.</w:t>
      </w:r>
    </w:p>
    <w:p w14:paraId="3FBC360F"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La frase, rotunda y sin matices, viene a fijar públicamente lo que ya se intuía en algunos ambientes eclesiales</w:t>
      </w:r>
      <w:r w:rsidRPr="009C64E2">
        <w:rPr>
          <w:rFonts w:eastAsia="Times New Roman"/>
          <w:color w:val="333333"/>
          <w:lang w:eastAsia="es-PE"/>
        </w:rPr>
        <w:t>: que León XIV, al menos por ahora, no piensa tocar el marco jurídico heredado de Francisco sobre la liturgia antigua. Roche, uno de los hombres fuertes del aparato litúrgico vaticano, se presenta así como garante de continuidad en una de las cuestiones más delicadas y divisivas del pontificado anterior.</w:t>
      </w:r>
    </w:p>
    <w:p w14:paraId="3272A0E3"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lastRenderedPageBreak/>
        <w:t>La línea actual sigue viva</w:t>
      </w:r>
    </w:p>
    <w:p w14:paraId="7292EA38"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 xml:space="preserve">Las palabras del cardenal inglés no son un simple comentario de coyuntura. En el fondo, </w:t>
      </w:r>
      <w:r w:rsidRPr="00EC28D3">
        <w:rPr>
          <w:rFonts w:eastAsia="Times New Roman"/>
          <w:color w:val="333333"/>
          <w:highlight w:val="yellow"/>
          <w:lang w:eastAsia="es-PE"/>
        </w:rPr>
        <w:t>confirman que la interpretación restrictiva de </w:t>
      </w:r>
      <w:r w:rsidRPr="00EC28D3">
        <w:rPr>
          <w:rFonts w:eastAsia="Times New Roman"/>
          <w:i/>
          <w:iCs/>
          <w:color w:val="333333"/>
          <w:highlight w:val="yellow"/>
          <w:lang w:eastAsia="es-PE"/>
        </w:rPr>
        <w:t>Traditionis custodes</w:t>
      </w:r>
      <w:r w:rsidRPr="00EC28D3">
        <w:rPr>
          <w:rFonts w:eastAsia="Times New Roman"/>
          <w:color w:val="333333"/>
          <w:highlight w:val="yellow"/>
          <w:lang w:eastAsia="es-PE"/>
        </w:rPr>
        <w:t> sigue marcando la política litúrgica de</w:t>
      </w:r>
      <w:r w:rsidRPr="009C64E2">
        <w:rPr>
          <w:rFonts w:eastAsia="Times New Roman"/>
          <w:color w:val="333333"/>
          <w:lang w:eastAsia="es-PE"/>
        </w:rPr>
        <w:t xml:space="preserve"> </w:t>
      </w:r>
      <w:r w:rsidRPr="00EC28D3">
        <w:rPr>
          <w:rFonts w:eastAsia="Times New Roman"/>
          <w:color w:val="333333"/>
          <w:highlight w:val="yellow"/>
          <w:lang w:eastAsia="es-PE"/>
        </w:rPr>
        <w:t>Roma.</w:t>
      </w:r>
      <w:r w:rsidRPr="009C64E2">
        <w:rPr>
          <w:rFonts w:eastAsia="Times New Roman"/>
          <w:color w:val="333333"/>
          <w:lang w:eastAsia="es-PE"/>
        </w:rPr>
        <w:t> </w:t>
      </w:r>
      <w:r w:rsidRPr="009C64E2">
        <w:rPr>
          <w:rFonts w:eastAsia="Times New Roman"/>
          <w:b/>
          <w:bCs/>
          <w:color w:val="333333"/>
          <w:lang w:eastAsia="es-PE"/>
        </w:rPr>
        <w:t>Roche ha sido uno de los principales ejecutores de esa línea desde 2021 y, con esta entrevista, deja claro que no espera cambios sustanciales bajo León XIV</w:t>
      </w:r>
      <w:r w:rsidRPr="009C64E2">
        <w:rPr>
          <w:rFonts w:eastAsia="Times New Roman"/>
          <w:color w:val="333333"/>
          <w:lang w:eastAsia="es-PE"/>
        </w:rPr>
        <w:t>.</w:t>
      </w:r>
    </w:p>
    <w:p w14:paraId="09306AAC"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 xml:space="preserve">La apuesta de Francisco por limitar la celebración de la Misa según el Misal de 1962 no fue una medida provisional, sino una </w:t>
      </w:r>
      <w:r w:rsidRPr="00F5190A">
        <w:rPr>
          <w:rFonts w:eastAsia="Times New Roman"/>
          <w:color w:val="333333"/>
          <w:highlight w:val="yellow"/>
          <w:lang w:eastAsia="es-PE"/>
        </w:rPr>
        <w:t>decisión estructural</w:t>
      </w:r>
      <w:r w:rsidRPr="009C64E2">
        <w:rPr>
          <w:rFonts w:eastAsia="Times New Roman"/>
          <w:color w:val="333333"/>
          <w:lang w:eastAsia="es-PE"/>
        </w:rPr>
        <w:t xml:space="preserve">. Y, según Roche, el nuevo Papa no planea desandar ese camino. </w:t>
      </w:r>
      <w:r w:rsidRPr="00F5190A">
        <w:rPr>
          <w:rFonts w:eastAsia="Times New Roman"/>
          <w:color w:val="333333"/>
          <w:highlight w:val="yellow"/>
          <w:lang w:eastAsia="es-PE"/>
        </w:rPr>
        <w:t>Eso no significa que el debate esté cerrado.</w:t>
      </w:r>
      <w:r w:rsidRPr="009C64E2">
        <w:rPr>
          <w:rFonts w:eastAsia="Times New Roman"/>
          <w:color w:val="333333"/>
          <w:lang w:eastAsia="es-PE"/>
        </w:rPr>
        <w:t xml:space="preserve"> Significa, más bien, que </w:t>
      </w:r>
      <w:r w:rsidRPr="00F5190A">
        <w:rPr>
          <w:rFonts w:eastAsia="Times New Roman"/>
          <w:color w:val="333333"/>
          <w:highlight w:val="yellow"/>
          <w:lang w:eastAsia="es-PE"/>
        </w:rPr>
        <w:t>el Vaticano quiere evitar nuevas concesiones</w:t>
      </w:r>
      <w:r w:rsidRPr="009C64E2">
        <w:rPr>
          <w:rFonts w:eastAsia="Times New Roman"/>
          <w:color w:val="333333"/>
          <w:lang w:eastAsia="es-PE"/>
        </w:rPr>
        <w:t xml:space="preserve"> a un sector que considera fuente de tensión y fragmentación.</w:t>
      </w:r>
    </w:p>
    <w:p w14:paraId="2178F392"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The Tablet, fuente original</w:t>
      </w:r>
    </w:p>
    <w:p w14:paraId="3824EC86" w14:textId="77777777" w:rsidR="00CB32CE" w:rsidRPr="009C64E2" w:rsidRDefault="00CB32CE" w:rsidP="009C64E2">
      <w:pPr>
        <w:spacing w:after="0" w:line="240" w:lineRule="auto"/>
        <w:rPr>
          <w:rFonts w:eastAsia="Times New Roman"/>
          <w:color w:val="333333"/>
          <w:lang w:eastAsia="es-PE"/>
        </w:rPr>
      </w:pPr>
      <w:r w:rsidRPr="00F5190A">
        <w:rPr>
          <w:rFonts w:eastAsia="Times New Roman"/>
          <w:color w:val="333333"/>
          <w:highlight w:val="yellow"/>
          <w:lang w:eastAsia="es-PE"/>
        </w:rPr>
        <w:t>La información ha sido difundida primero por </w:t>
      </w:r>
      <w:r w:rsidRPr="00F5190A">
        <w:rPr>
          <w:rFonts w:eastAsia="Times New Roman"/>
          <w:i/>
          <w:iCs/>
          <w:color w:val="333333"/>
          <w:highlight w:val="yellow"/>
          <w:lang w:eastAsia="es-PE"/>
        </w:rPr>
        <w:t>The Tablet</w:t>
      </w:r>
      <w:r w:rsidRPr="00F5190A">
        <w:rPr>
          <w:rFonts w:eastAsia="Times New Roman"/>
          <w:color w:val="333333"/>
          <w:highlight w:val="yellow"/>
          <w:lang w:eastAsia="es-PE"/>
        </w:rPr>
        <w:t>, el semanario católico británico que publicó la entrevista con Roche</w:t>
      </w:r>
      <w:r w:rsidRPr="009C64E2">
        <w:rPr>
          <w:rFonts w:eastAsia="Times New Roman"/>
          <w:color w:val="333333"/>
          <w:lang w:eastAsia="es-PE"/>
        </w:rPr>
        <w:t xml:space="preserve"> y recogió su afirmación central sobre la continuidad de la normativa vigente. A partir de ahí, diversos medios en español han subrayado el alcance de sus palabras y su valor como mensaje dirigido tanto a los fieles tradicionales como a los obispos que aguardaban alguna señal de eventual cambio.</w:t>
      </w:r>
    </w:p>
    <w:p w14:paraId="7B92AB44" w14:textId="77777777" w:rsidR="00CB32CE" w:rsidRPr="009C64E2" w:rsidRDefault="00CB32CE" w:rsidP="009C64E2">
      <w:pPr>
        <w:spacing w:after="0" w:line="240" w:lineRule="auto"/>
        <w:jc w:val="center"/>
        <w:rPr>
          <w:rFonts w:eastAsia="Times New Roman"/>
          <w:color w:val="000000"/>
          <w:lang w:eastAsia="es-PE"/>
        </w:rPr>
      </w:pPr>
    </w:p>
    <w:p w14:paraId="44C140B2"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 xml:space="preserve">En paralelo, la entrevista devuelve al primer plano una </w:t>
      </w:r>
      <w:r w:rsidRPr="00F5190A">
        <w:rPr>
          <w:rFonts w:eastAsia="Times New Roman"/>
          <w:b/>
          <w:bCs/>
          <w:color w:val="333333"/>
          <w:highlight w:val="yellow"/>
          <w:lang w:eastAsia="es-PE"/>
        </w:rPr>
        <w:t>pregunta todavía abierta</w:t>
      </w:r>
      <w:r w:rsidRPr="009C64E2">
        <w:rPr>
          <w:rFonts w:eastAsia="Times New Roman"/>
          <w:b/>
          <w:bCs/>
          <w:color w:val="333333"/>
          <w:lang w:eastAsia="es-PE"/>
        </w:rPr>
        <w:t xml:space="preserve"> en el pontificado de León XIV: </w:t>
      </w:r>
      <w:r w:rsidRPr="00F5190A">
        <w:rPr>
          <w:rFonts w:eastAsia="Times New Roman"/>
          <w:b/>
          <w:bCs/>
          <w:color w:val="333333"/>
          <w:highlight w:val="yellow"/>
          <w:lang w:eastAsia="es-PE"/>
        </w:rPr>
        <w:t>hasta dónde</w:t>
      </w:r>
      <w:r w:rsidRPr="009C64E2">
        <w:rPr>
          <w:rFonts w:eastAsia="Times New Roman"/>
          <w:b/>
          <w:bCs/>
          <w:color w:val="333333"/>
          <w:lang w:eastAsia="es-PE"/>
        </w:rPr>
        <w:t xml:space="preserve"> quiere llegar el nuevo Papa en su relación con la diversidad litúrgica de la Iglesia</w:t>
      </w:r>
      <w:r w:rsidRPr="009C64E2">
        <w:rPr>
          <w:rFonts w:eastAsia="Times New Roman"/>
          <w:color w:val="333333"/>
          <w:lang w:eastAsia="es-PE"/>
        </w:rPr>
        <w:t>. Por ahora, la respuesta que llega desde la cúpula del Culto Divino es inequívoca: no habrá marcha atrás.</w:t>
      </w:r>
    </w:p>
    <w:p w14:paraId="44DBC335"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Al lado de Francisco</w:t>
      </w:r>
    </w:p>
    <w:p w14:paraId="3DDC9A3A"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Roche también recordó con emoción su último encuentro con Francisco, al que vio la víspera de su muerte</w:t>
      </w:r>
      <w:r w:rsidRPr="009C64E2">
        <w:rPr>
          <w:rFonts w:eastAsia="Times New Roman"/>
          <w:color w:val="333333"/>
          <w:lang w:eastAsia="es-PE"/>
        </w:rPr>
        <w:t>. Contó que el Papa quiso salir a la plaza de San Pedro para saludar a los fieles, pese a la resistencia inicial de los médicos, y que, ya de regreso en el Vaticano, pronunció unas últimas palabras de enorme carga simbólica: «Gracias por llevarme hasta la gente».</w:t>
      </w:r>
    </w:p>
    <w:p w14:paraId="531571F8"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Ese recuerdo retrata, según el cardenal, el estilo pastoral de Francisco hasta el final: cercano, decidido a no encerrarse y siempre empeñado en estar con el pueblo</w:t>
      </w:r>
      <w:r w:rsidRPr="009C64E2">
        <w:rPr>
          <w:rFonts w:eastAsia="Times New Roman"/>
          <w:color w:val="333333"/>
          <w:lang w:eastAsia="es-PE"/>
        </w:rPr>
        <w:t>. No fue un dato secundario, sino casi una confesión final de su pontificado.</w:t>
      </w:r>
    </w:p>
    <w:p w14:paraId="78C21B32"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Roche aprovechó además la entrevista para subrayar su preocupación por la deriva cultural en materias como el aborto y la eutanasia, y para reivindicar la vigencia de </w:t>
      </w:r>
      <w:r w:rsidRPr="009C64E2">
        <w:rPr>
          <w:rFonts w:eastAsia="Times New Roman"/>
          <w:i/>
          <w:iCs/>
          <w:color w:val="333333"/>
          <w:lang w:eastAsia="es-PE"/>
        </w:rPr>
        <w:t>Humanae Vitae</w:t>
      </w:r>
      <w:r w:rsidRPr="009C64E2">
        <w:rPr>
          <w:rFonts w:eastAsia="Times New Roman"/>
          <w:color w:val="333333"/>
          <w:lang w:eastAsia="es-PE"/>
        </w:rPr>
        <w:t> y la necesidad de custodiar la dignidad de la vida humana hasta su fin natural.</w:t>
      </w:r>
    </w:p>
    <w:p w14:paraId="499A40C7" w14:textId="77777777" w:rsidR="00CB32CE" w:rsidRPr="009C64E2" w:rsidRDefault="00CB32CE" w:rsidP="009C64E2">
      <w:pPr>
        <w:spacing w:after="0" w:line="240" w:lineRule="auto"/>
      </w:pPr>
    </w:p>
    <w:p w14:paraId="3DB3F69F" w14:textId="77777777" w:rsidR="00CB32CE" w:rsidRPr="009C64E2" w:rsidRDefault="00CB32CE" w:rsidP="009C64E2">
      <w:pPr>
        <w:spacing w:after="0" w:line="240" w:lineRule="auto"/>
      </w:pPr>
    </w:p>
    <w:p w14:paraId="3C0913EB" w14:textId="77777777" w:rsidR="00162888" w:rsidRPr="009C64E2" w:rsidRDefault="00162888" w:rsidP="009C64E2">
      <w:pPr>
        <w:spacing w:after="0" w:line="240" w:lineRule="auto"/>
      </w:pPr>
    </w:p>
    <w:p w14:paraId="434DF643" w14:textId="77777777" w:rsidR="003A07B4" w:rsidRDefault="003A07B4" w:rsidP="009C64E2">
      <w:pPr>
        <w:spacing w:after="0" w:line="240" w:lineRule="auto"/>
      </w:pPr>
    </w:p>
    <w:p w14:paraId="20ED44A7" w14:textId="77777777" w:rsidR="00162888" w:rsidRPr="003A07B4" w:rsidRDefault="00162888" w:rsidP="003A07B4">
      <w:pPr>
        <w:pStyle w:val="Ttulo1"/>
        <w:rPr>
          <w:color w:val="C00000"/>
        </w:rPr>
      </w:pPr>
      <w:bookmarkStart w:id="2" w:name="_Toc236750533"/>
      <w:r w:rsidRPr="003A07B4">
        <w:rPr>
          <w:color w:val="C00000"/>
        </w:rPr>
        <w:t>AMÉRICA LATINA</w:t>
      </w:r>
      <w:bookmarkEnd w:id="2"/>
    </w:p>
    <w:p w14:paraId="496F8C1D" w14:textId="77777777" w:rsidR="003A23CF" w:rsidRPr="009C64E2" w:rsidRDefault="003A23CF" w:rsidP="009C64E2">
      <w:pPr>
        <w:spacing w:after="0" w:line="240" w:lineRule="auto"/>
      </w:pPr>
    </w:p>
    <w:p w14:paraId="575F1F62" w14:textId="77777777" w:rsidR="003A23CF" w:rsidRPr="003A07B4" w:rsidRDefault="003A23CF" w:rsidP="003A07B4">
      <w:pPr>
        <w:pStyle w:val="Ttulo2"/>
        <w:rPr>
          <w:sz w:val="28"/>
          <w:szCs w:val="28"/>
        </w:rPr>
      </w:pPr>
      <w:bookmarkStart w:id="3" w:name="_Toc236750534"/>
      <w:r w:rsidRPr="003A07B4">
        <w:rPr>
          <w:sz w:val="28"/>
          <w:szCs w:val="28"/>
        </w:rPr>
        <w:t>Curas OPP: Beatos mártires de La Rioja, ¡50 años de dolor, lucha y esperanza!</w:t>
      </w:r>
      <w:bookmarkEnd w:id="3"/>
    </w:p>
    <w:p w14:paraId="7743CD30" w14:textId="77777777" w:rsidR="003A23CF" w:rsidRPr="009C64E2" w:rsidRDefault="003A23CF" w:rsidP="009C64E2">
      <w:pPr>
        <w:spacing w:after="0" w:line="240" w:lineRule="auto"/>
        <w:rPr>
          <w:rFonts w:eastAsia="Times New Roman"/>
          <w:color w:val="000000"/>
          <w:lang w:eastAsia="es-PE"/>
        </w:rPr>
      </w:pPr>
      <w:r w:rsidRPr="009C64E2">
        <w:rPr>
          <w:rFonts w:eastAsia="Times New Roman"/>
          <w:color w:val="666666"/>
          <w:lang w:eastAsia="es-PE"/>
        </w:rPr>
        <w:t>31 jul 2026 - 20:36</w:t>
      </w:r>
    </w:p>
    <w:p w14:paraId="7F239B6D" w14:textId="77777777" w:rsidR="003A23CF" w:rsidRPr="009C64E2" w:rsidRDefault="003A23CF" w:rsidP="009C64E2">
      <w:pPr>
        <w:numPr>
          <w:ilvl w:val="0"/>
          <w:numId w:val="2"/>
        </w:numPr>
        <w:spacing w:after="0" w:line="240" w:lineRule="auto"/>
        <w:ind w:left="0"/>
        <w:rPr>
          <w:rFonts w:eastAsia="Times New Roman"/>
          <w:color w:val="000000"/>
          <w:lang w:eastAsia="es-PE"/>
        </w:rPr>
      </w:pPr>
    </w:p>
    <w:p w14:paraId="140EA182" w14:textId="77777777" w:rsidR="003A23CF" w:rsidRPr="009C64E2" w:rsidRDefault="003A23CF" w:rsidP="009C64E2">
      <w:pPr>
        <w:spacing w:after="0" w:line="240" w:lineRule="auto"/>
        <w:rPr>
          <w:rFonts w:eastAsia="Times New Roman"/>
          <w:color w:val="333333"/>
          <w:lang w:eastAsia="es-PE"/>
        </w:rPr>
      </w:pPr>
      <w:hyperlink r:id="rId9" w:history="1">
        <w:r w:rsidRPr="009C64E2">
          <w:rPr>
            <w:rFonts w:eastAsia="Times New Roman"/>
            <w:color w:val="D49400"/>
            <w:lang w:eastAsia="es-PE"/>
          </w:rPr>
          <w:t>(Grupo de curas en la Opción por los Pobres)</w:t>
        </w:r>
      </w:hyperlink>
      <w:r w:rsidRPr="009C64E2">
        <w:rPr>
          <w:rFonts w:eastAsia="Times New Roman"/>
          <w:color w:val="333333"/>
          <w:lang w:eastAsia="es-PE"/>
        </w:rPr>
        <w:t>.- La</w:t>
      </w:r>
      <w:r w:rsidRPr="009C64E2">
        <w:rPr>
          <w:rFonts w:eastAsia="Times New Roman"/>
          <w:b/>
          <w:bCs/>
          <w:color w:val="333333"/>
          <w:lang w:eastAsia="es-PE"/>
        </w:rPr>
        <w:t> dictadura cívico-militar</w:t>
      </w:r>
      <w:r w:rsidRPr="009C64E2">
        <w:rPr>
          <w:rFonts w:eastAsia="Times New Roman"/>
          <w:color w:val="333333"/>
          <w:lang w:eastAsia="es-PE"/>
        </w:rPr>
        <w:t xml:space="preserve"> con bendición eclesiástica impuso por sangre y muerte un modelo económico. Y, para ello, no tuvo reparos en asesinar, torturar y desaparecer a cualquiera que se opusiera. </w:t>
      </w:r>
      <w:r w:rsidRPr="003A07B4">
        <w:rPr>
          <w:rFonts w:eastAsia="Times New Roman"/>
          <w:color w:val="333333"/>
          <w:highlight w:val="yellow"/>
          <w:lang w:eastAsia="es-PE"/>
        </w:rPr>
        <w:t>También la Iglesia comprometida con el Evangelio y los pobres tuvo sus mártires.</w:t>
      </w:r>
      <w:r w:rsidRPr="009C64E2">
        <w:rPr>
          <w:rFonts w:eastAsia="Times New Roman"/>
          <w:color w:val="333333"/>
          <w:lang w:eastAsia="es-PE"/>
        </w:rPr>
        <w:t> </w:t>
      </w:r>
    </w:p>
    <w:p w14:paraId="1056A3EA" w14:textId="77777777" w:rsidR="003A23CF" w:rsidRPr="009C64E2" w:rsidRDefault="003A23CF" w:rsidP="009C64E2">
      <w:pPr>
        <w:spacing w:after="0" w:line="240" w:lineRule="auto"/>
        <w:rPr>
          <w:rFonts w:eastAsia="Times New Roman"/>
          <w:color w:val="333333"/>
          <w:lang w:eastAsia="es-PE"/>
        </w:rPr>
      </w:pPr>
      <w:r w:rsidRPr="009C64E2">
        <w:rPr>
          <w:rFonts w:eastAsia="Times New Roman"/>
          <w:color w:val="333333"/>
          <w:lang w:eastAsia="es-PE"/>
        </w:rPr>
        <w:t>En estos días, </w:t>
      </w:r>
      <w:r w:rsidRPr="003A07B4">
        <w:rPr>
          <w:rFonts w:eastAsia="Times New Roman"/>
          <w:b/>
          <w:bCs/>
          <w:color w:val="333333"/>
          <w:highlight w:val="yellow"/>
          <w:lang w:eastAsia="es-PE"/>
        </w:rPr>
        <w:t>conmemoramos los 50 años de los asesinatos de los mártires de La Rioja</w:t>
      </w:r>
      <w:r w:rsidRPr="003A07B4">
        <w:rPr>
          <w:rFonts w:eastAsia="Times New Roman"/>
          <w:color w:val="333333"/>
          <w:highlight w:val="yellow"/>
          <w:lang w:eastAsia="es-PE"/>
        </w:rPr>
        <w:t>, Carlos, Gabriel, Wenceslao y Enrique</w:t>
      </w:r>
      <w:r w:rsidRPr="009C64E2">
        <w:rPr>
          <w:rFonts w:eastAsia="Times New Roman"/>
          <w:color w:val="333333"/>
          <w:lang w:eastAsia="es-PE"/>
        </w:rPr>
        <w:t>, un religioso, un cura, un laico y un obispo. Y, con Wence, el dolor y las lágrimas de Coca, su mujer, y sus tres hijas.</w:t>
      </w:r>
    </w:p>
    <w:p w14:paraId="66DAF783" w14:textId="77777777" w:rsidR="003A23CF" w:rsidRPr="009C64E2" w:rsidRDefault="003A23CF" w:rsidP="009C64E2">
      <w:pPr>
        <w:spacing w:after="0" w:line="240" w:lineRule="auto"/>
        <w:rPr>
          <w:rFonts w:eastAsia="Times New Roman"/>
          <w:color w:val="333333"/>
          <w:lang w:eastAsia="es-PE"/>
        </w:rPr>
      </w:pPr>
      <w:r w:rsidRPr="003A07B4">
        <w:rPr>
          <w:rFonts w:eastAsia="Times New Roman"/>
          <w:color w:val="333333"/>
          <w:highlight w:val="yellow"/>
          <w:lang w:eastAsia="es-PE"/>
        </w:rPr>
        <w:t>En tiempos de negacionismo, tiempos de retorno del mismo modelo social</w:t>
      </w:r>
      <w:r w:rsidRPr="009C64E2">
        <w:rPr>
          <w:rFonts w:eastAsia="Times New Roman"/>
          <w:color w:val="333333"/>
          <w:lang w:eastAsia="es-PE"/>
        </w:rPr>
        <w:t xml:space="preserve">, </w:t>
      </w:r>
      <w:r w:rsidRPr="003A07B4">
        <w:rPr>
          <w:rFonts w:eastAsia="Times New Roman"/>
          <w:color w:val="333333"/>
          <w:highlight w:val="yellow"/>
          <w:lang w:eastAsia="es-PE"/>
        </w:rPr>
        <w:t>cultural y económico</w:t>
      </w:r>
      <w:r w:rsidRPr="009C64E2">
        <w:rPr>
          <w:rFonts w:eastAsia="Times New Roman"/>
          <w:color w:val="333333"/>
          <w:lang w:eastAsia="es-PE"/>
        </w:rPr>
        <w:t>, </w:t>
      </w:r>
      <w:r w:rsidRPr="003A07B4">
        <w:rPr>
          <w:rFonts w:eastAsia="Times New Roman"/>
          <w:b/>
          <w:bCs/>
          <w:color w:val="333333"/>
          <w:highlight w:val="yellow"/>
          <w:lang w:eastAsia="es-PE"/>
        </w:rPr>
        <w:t>queremos hacer memoria</w:t>
      </w:r>
      <w:r w:rsidRPr="009C64E2">
        <w:rPr>
          <w:rFonts w:eastAsia="Times New Roman"/>
          <w:color w:val="333333"/>
          <w:lang w:eastAsia="es-PE"/>
        </w:rPr>
        <w:t>. Memoria </w:t>
      </w:r>
      <w:r w:rsidRPr="009C64E2">
        <w:rPr>
          <w:rFonts w:eastAsia="Times New Roman"/>
          <w:b/>
          <w:bCs/>
          <w:color w:val="333333"/>
          <w:lang w:eastAsia="es-PE"/>
        </w:rPr>
        <w:t>para conocer la verdad y reclamar justicia. Justicia por nuestros mártires y por los 30.000</w:t>
      </w:r>
      <w:r w:rsidRPr="009C64E2">
        <w:rPr>
          <w:rFonts w:eastAsia="Times New Roman"/>
          <w:color w:val="333333"/>
          <w:lang w:eastAsia="es-PE"/>
        </w:rPr>
        <w:t>.</w:t>
      </w:r>
    </w:p>
    <w:p w14:paraId="79563C92" w14:textId="77777777" w:rsidR="003A23CF" w:rsidRPr="009C64E2" w:rsidRDefault="003A23CF" w:rsidP="009C64E2">
      <w:pPr>
        <w:spacing w:after="0" w:line="240" w:lineRule="auto"/>
        <w:rPr>
          <w:rFonts w:eastAsia="Times New Roman"/>
          <w:color w:val="333333"/>
          <w:lang w:eastAsia="es-PE"/>
        </w:rPr>
      </w:pPr>
      <w:r w:rsidRPr="007B7F87">
        <w:rPr>
          <w:rFonts w:eastAsia="Times New Roman"/>
          <w:b/>
          <w:bCs/>
          <w:color w:val="333333"/>
          <w:lang w:eastAsia="es-PE"/>
        </w:rPr>
        <w:t>Somos hijos de una Iglesia cómplice, pero también de</w:t>
      </w:r>
      <w:r w:rsidRPr="007B7F87">
        <w:rPr>
          <w:rFonts w:eastAsia="Times New Roman"/>
          <w:color w:val="333333"/>
          <w:lang w:eastAsia="es-PE"/>
        </w:rPr>
        <w:t> </w:t>
      </w:r>
      <w:r w:rsidRPr="007B7F87">
        <w:rPr>
          <w:rFonts w:eastAsia="Times New Roman"/>
          <w:b/>
          <w:bCs/>
          <w:color w:val="333333"/>
          <w:lang w:eastAsia="es-PE"/>
        </w:rPr>
        <w:t>una Iglesia que supo tener – y quiere seguir teniendo – un oído en el pueblo y un oído en el Evangelio</w:t>
      </w:r>
      <w:r w:rsidRPr="007B7F87">
        <w:rPr>
          <w:rFonts w:eastAsia="Times New Roman"/>
          <w:color w:val="333333"/>
          <w:lang w:eastAsia="es-PE"/>
        </w:rPr>
        <w:t>. Una</w:t>
      </w:r>
      <w:r w:rsidRPr="009C64E2">
        <w:rPr>
          <w:rFonts w:eastAsia="Times New Roman"/>
          <w:color w:val="333333"/>
          <w:lang w:eastAsia="es-PE"/>
        </w:rPr>
        <w:t xml:space="preserve"> Iglesia de los pobres, Iglesia Pueblo de Dios. Y, como hijos de esa Iglesia queremos reiterar: el neoliberalismo es pecado, el individualismo es ajeno al Evangelio, la libertad sin justicia social es ley de la selva, no ley de Dios. Sabemos que el desprecio por el otro y la otra y el odio que insulta a quien piensa diferente es soberbia disfrazada de valentía o quizás, miedo prepotente. Y </w:t>
      </w:r>
      <w:r w:rsidRPr="00597017">
        <w:rPr>
          <w:rFonts w:eastAsia="Times New Roman"/>
          <w:color w:val="333333"/>
          <w:highlight w:val="yellow"/>
          <w:lang w:eastAsia="es-PE"/>
        </w:rPr>
        <w:t>esperamos que el ejemplo y el testimonio de nuestros mártires nos ayuden a todos a ser Iglesia de los pobres, a descubrir caminos de salida y de esperanza,</w:t>
      </w:r>
      <w:r w:rsidRPr="009C64E2">
        <w:rPr>
          <w:rFonts w:eastAsia="Times New Roman"/>
          <w:color w:val="333333"/>
          <w:lang w:eastAsia="es-PE"/>
        </w:rPr>
        <w:t xml:space="preserve"> caminos de encuentro solidario y de fiesta y vida. En ese encuentro – Tinkunaco – sabemos que volverán la dignidad y la justicia, los derechos y los sueños de felicidad para todas y todos.</w:t>
      </w:r>
    </w:p>
    <w:p w14:paraId="7C5EA106" w14:textId="77777777" w:rsidR="003A23CF" w:rsidRPr="009C64E2" w:rsidRDefault="003A23CF" w:rsidP="009C64E2">
      <w:pPr>
        <w:spacing w:after="0" w:line="240" w:lineRule="auto"/>
        <w:rPr>
          <w:rFonts w:eastAsia="Times New Roman"/>
          <w:color w:val="333333"/>
          <w:lang w:eastAsia="es-PE"/>
        </w:rPr>
      </w:pPr>
      <w:r w:rsidRPr="009C64E2">
        <w:rPr>
          <w:rFonts w:eastAsia="Times New Roman"/>
          <w:color w:val="333333"/>
          <w:lang w:eastAsia="es-PE"/>
        </w:rPr>
        <w:t>Beatos mártires, ayúdennos, y a toda la Iglesia, a seguir sus caminos de lucha y de amor, de testimonio y fidelidad al Evangelio del Reino de Dios.</w:t>
      </w:r>
    </w:p>
    <w:p w14:paraId="55546A46" w14:textId="77777777" w:rsidR="003A23CF" w:rsidRPr="009C64E2" w:rsidRDefault="003A23CF" w:rsidP="009C64E2">
      <w:pPr>
        <w:spacing w:after="0" w:line="240" w:lineRule="auto"/>
      </w:pPr>
    </w:p>
    <w:p w14:paraId="227DEC74" w14:textId="77777777" w:rsidR="001B469C" w:rsidRPr="009C64E2" w:rsidRDefault="001B469C" w:rsidP="009C64E2">
      <w:pPr>
        <w:spacing w:after="0" w:line="240" w:lineRule="auto"/>
      </w:pPr>
    </w:p>
    <w:p w14:paraId="53E4DCA1" w14:textId="77777777" w:rsidR="001B469C" w:rsidRPr="009C64E2" w:rsidRDefault="001B469C" w:rsidP="009C64E2">
      <w:pPr>
        <w:spacing w:after="0" w:line="240" w:lineRule="auto"/>
      </w:pPr>
    </w:p>
    <w:p w14:paraId="0DF0F910" w14:textId="77777777" w:rsidR="001B469C" w:rsidRPr="00597017" w:rsidRDefault="001B469C" w:rsidP="00597017">
      <w:pPr>
        <w:pStyle w:val="Ttulo2"/>
        <w:rPr>
          <w:sz w:val="28"/>
          <w:szCs w:val="28"/>
        </w:rPr>
      </w:pPr>
      <w:bookmarkStart w:id="4" w:name="_Toc236750535"/>
      <w:r w:rsidRPr="00597017">
        <w:rPr>
          <w:sz w:val="28"/>
          <w:szCs w:val="28"/>
        </w:rPr>
        <w:lastRenderedPageBreak/>
        <w:t>La Iglesia argentina pide la canonización del beato Enrique Angelelli en el 50 aniversario de su martirio</w:t>
      </w:r>
      <w:bookmarkEnd w:id="4"/>
    </w:p>
    <w:p w14:paraId="708F95DA" w14:textId="77777777" w:rsidR="001B469C" w:rsidRPr="009C64E2" w:rsidRDefault="001B469C" w:rsidP="009C64E2">
      <w:pPr>
        <w:spacing w:after="0" w:line="240" w:lineRule="auto"/>
        <w:rPr>
          <w:rFonts w:eastAsia="Times New Roman"/>
          <w:color w:val="000000"/>
          <w:lang w:eastAsia="es-PE"/>
        </w:rPr>
      </w:pPr>
      <w:r w:rsidRPr="009C64E2">
        <w:rPr>
          <w:rFonts w:eastAsia="Times New Roman"/>
          <w:color w:val="666666"/>
          <w:lang w:eastAsia="es-PE"/>
        </w:rPr>
        <w:t>02 ago 2026 - 18:56</w:t>
      </w:r>
    </w:p>
    <w:p w14:paraId="4F74D17E" w14:textId="77777777" w:rsidR="001B469C" w:rsidRPr="009C64E2" w:rsidRDefault="001B469C" w:rsidP="009C64E2">
      <w:pPr>
        <w:numPr>
          <w:ilvl w:val="0"/>
          <w:numId w:val="3"/>
        </w:numPr>
        <w:spacing w:after="0" w:line="240" w:lineRule="auto"/>
        <w:ind w:left="0"/>
        <w:rPr>
          <w:rFonts w:eastAsia="Times New Roman"/>
          <w:color w:val="000000"/>
          <w:lang w:eastAsia="es-PE"/>
        </w:rPr>
      </w:pPr>
    </w:p>
    <w:p w14:paraId="4F95AE02" w14:textId="77777777" w:rsidR="001B469C" w:rsidRPr="009C64E2" w:rsidRDefault="001B469C" w:rsidP="009C64E2">
      <w:pPr>
        <w:spacing w:after="0" w:line="240" w:lineRule="auto"/>
        <w:rPr>
          <w:rFonts w:eastAsia="Times New Roman"/>
          <w:color w:val="333333"/>
          <w:lang w:eastAsia="es-PE"/>
        </w:rPr>
      </w:pPr>
      <w:hyperlink r:id="rId10" w:history="1">
        <w:r w:rsidRPr="009C64E2">
          <w:rPr>
            <w:rFonts w:eastAsia="Times New Roman"/>
            <w:color w:val="D49400"/>
            <w:lang w:eastAsia="es-PE"/>
          </w:rPr>
          <w:t>(AICA)</w:t>
        </w:r>
      </w:hyperlink>
      <w:r w:rsidRPr="009C64E2">
        <w:rPr>
          <w:rFonts w:eastAsia="Times New Roman"/>
          <w:color w:val="333333"/>
          <w:lang w:eastAsia="es-PE"/>
        </w:rPr>
        <w:t xml:space="preserve">.- Con una multitudinaria celebración eucarística en la ermita El Pastor, </w:t>
      </w:r>
      <w:r w:rsidRPr="00597017">
        <w:rPr>
          <w:rFonts w:eastAsia="Times New Roman"/>
          <w:color w:val="333333"/>
          <w:highlight w:val="yellow"/>
          <w:lang w:eastAsia="es-PE"/>
        </w:rPr>
        <w:t>la </w:t>
      </w:r>
      <w:r w:rsidRPr="00597017">
        <w:rPr>
          <w:rFonts w:eastAsia="Times New Roman"/>
          <w:b/>
          <w:bCs/>
          <w:color w:val="333333"/>
          <w:highlight w:val="yellow"/>
          <w:lang w:eastAsia="es-PE"/>
        </w:rPr>
        <w:t>Iglesia</w:t>
      </w:r>
      <w:r w:rsidRPr="00597017">
        <w:rPr>
          <w:rFonts w:eastAsia="Times New Roman"/>
          <w:color w:val="333333"/>
          <w:highlight w:val="yellow"/>
          <w:lang w:eastAsia="es-PE"/>
        </w:rPr>
        <w:t> en la Argentina conmemoró este 1° de agosto el 50° aniversario del martirio del beato </w:t>
      </w:r>
      <w:r w:rsidRPr="00597017">
        <w:rPr>
          <w:rFonts w:eastAsia="Times New Roman"/>
          <w:b/>
          <w:bCs/>
          <w:color w:val="333333"/>
          <w:highlight w:val="yellow"/>
          <w:lang w:eastAsia="es-PE"/>
        </w:rPr>
        <w:t>Enrique Angelelli</w:t>
      </w:r>
      <w:r w:rsidRPr="009C64E2">
        <w:rPr>
          <w:rFonts w:eastAsia="Times New Roman"/>
          <w:color w:val="333333"/>
          <w:lang w:eastAsia="es-PE"/>
        </w:rPr>
        <w:t xml:space="preserve">. La misa fue presidida por el </w:t>
      </w:r>
      <w:r w:rsidRPr="00597017">
        <w:rPr>
          <w:rFonts w:eastAsia="Times New Roman"/>
          <w:color w:val="333333"/>
          <w:highlight w:val="yellow"/>
          <w:lang w:eastAsia="es-PE"/>
        </w:rPr>
        <w:t>arzobispo de Mendoza y presidente</w:t>
      </w:r>
      <w:r w:rsidRPr="009C64E2">
        <w:rPr>
          <w:rFonts w:eastAsia="Times New Roman"/>
          <w:color w:val="333333"/>
          <w:lang w:eastAsia="es-PE"/>
        </w:rPr>
        <w:t xml:space="preserve"> de la Conferencia Episcopal Argentina (CEA), monseñor</w:t>
      </w:r>
      <w:r w:rsidRPr="009C64E2">
        <w:rPr>
          <w:rFonts w:eastAsia="Times New Roman"/>
          <w:b/>
          <w:bCs/>
          <w:color w:val="333333"/>
          <w:lang w:eastAsia="es-PE"/>
        </w:rPr>
        <w:t> Marcelo Colombo</w:t>
      </w:r>
      <w:r w:rsidRPr="009C64E2">
        <w:rPr>
          <w:rFonts w:eastAsia="Times New Roman"/>
          <w:color w:val="333333"/>
          <w:lang w:eastAsia="es-PE"/>
        </w:rPr>
        <w:t>, junto con el obispo de La Rioja, monseñor </w:t>
      </w:r>
      <w:r w:rsidRPr="009C64E2">
        <w:rPr>
          <w:rFonts w:eastAsia="Times New Roman"/>
          <w:b/>
          <w:bCs/>
          <w:color w:val="333333"/>
          <w:lang w:eastAsia="es-PE"/>
        </w:rPr>
        <w:t>Dante Braida</w:t>
      </w:r>
      <w:r w:rsidRPr="009C64E2">
        <w:rPr>
          <w:rFonts w:eastAsia="Times New Roman"/>
          <w:color w:val="333333"/>
          <w:lang w:eastAsia="es-PE"/>
        </w:rPr>
        <w:t>, y concelebrada por una decena de obispos, el presbiterio riojano, sacerdotes y religiosos de distintos puntos del país.</w:t>
      </w:r>
    </w:p>
    <w:p w14:paraId="3C415765" w14:textId="77777777" w:rsidR="001B469C" w:rsidRPr="009C64E2" w:rsidRDefault="001B469C" w:rsidP="009C64E2">
      <w:pPr>
        <w:spacing w:after="0" w:line="240" w:lineRule="auto"/>
        <w:rPr>
          <w:rFonts w:eastAsia="Times New Roman"/>
          <w:color w:val="333333"/>
          <w:lang w:eastAsia="es-PE"/>
        </w:rPr>
      </w:pPr>
      <w:r w:rsidRPr="00C47B39">
        <w:rPr>
          <w:rFonts w:eastAsia="Times New Roman"/>
          <w:b/>
          <w:bCs/>
          <w:color w:val="333333"/>
          <w:highlight w:val="yellow"/>
          <w:lang w:eastAsia="es-PE"/>
        </w:rPr>
        <w:t>Miles de peregrinos </w:t>
      </w:r>
      <w:r w:rsidRPr="00C47B39">
        <w:rPr>
          <w:rFonts w:eastAsia="Times New Roman"/>
          <w:color w:val="333333"/>
          <w:highlight w:val="yellow"/>
          <w:lang w:eastAsia="es-PE"/>
        </w:rPr>
        <w:t>participaron</w:t>
      </w:r>
      <w:r w:rsidRPr="009C64E2">
        <w:rPr>
          <w:rFonts w:eastAsia="Times New Roman"/>
          <w:color w:val="333333"/>
          <w:lang w:eastAsia="es-PE"/>
        </w:rPr>
        <w:t xml:space="preserve"> de la celebración junto con representantes de comunidades eclesiales, organizaciones sociales y de derechos humanos, además de autoridades nacionales, provinciales y municipales. Entre ellas estuvo el gobernador riojano </w:t>
      </w:r>
      <w:r w:rsidRPr="009C64E2">
        <w:rPr>
          <w:rFonts w:eastAsia="Times New Roman"/>
          <w:b/>
          <w:bCs/>
          <w:color w:val="333333"/>
          <w:lang w:eastAsia="es-PE"/>
        </w:rPr>
        <w:t>Ricardo Quintela</w:t>
      </w:r>
      <w:r w:rsidRPr="009C64E2">
        <w:rPr>
          <w:rFonts w:eastAsia="Times New Roman"/>
          <w:color w:val="333333"/>
          <w:lang w:eastAsia="es-PE"/>
        </w:rPr>
        <w:t>, acompañado por legisladores y funcionarios.</w:t>
      </w:r>
    </w:p>
    <w:p w14:paraId="31C2A146"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Al finalizar la Eucaristía, monseñor Braida agradeció la presencia de las comunidades, de los peregrinos y de todos quienes hicieron posible la conmemoración de los cincuenta años del martirio del obispo riojano.</w:t>
      </w:r>
    </w:p>
    <w:p w14:paraId="12B1BD45"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"Damos gracias a Jesús y, en Él, por lo que hoy conmemoramos", expresó al iniciar su mensaje, recordando que la cruz "manifiesta el centro de nuestra vida cristiana: el amor que llega al extremo de entregarse totalmente por los demás".</w:t>
      </w:r>
    </w:p>
    <w:p w14:paraId="47B6B471" w14:textId="77777777" w:rsidR="001B469C" w:rsidRPr="009C64E2" w:rsidRDefault="001B469C" w:rsidP="009C64E2">
      <w:pPr>
        <w:spacing w:after="0" w:line="240" w:lineRule="auto"/>
        <w:rPr>
          <w:rFonts w:eastAsia="Times New Roman"/>
          <w:color w:val="333333"/>
          <w:lang w:eastAsia="es-PE"/>
        </w:rPr>
      </w:pPr>
      <w:r w:rsidRPr="00C47B39">
        <w:rPr>
          <w:rFonts w:eastAsia="Times New Roman"/>
          <w:color w:val="333333"/>
          <w:highlight w:val="yellow"/>
          <w:lang w:eastAsia="es-PE"/>
        </w:rPr>
        <w:t>El obispo agradeció especialmente el testimonio de los cuatro beatos </w:t>
      </w:r>
      <w:r w:rsidRPr="00C47B39">
        <w:rPr>
          <w:rFonts w:eastAsia="Times New Roman"/>
          <w:b/>
          <w:bCs/>
          <w:color w:val="333333"/>
          <w:highlight w:val="yellow"/>
          <w:lang w:eastAsia="es-PE"/>
        </w:rPr>
        <w:t>-Enrique Angelelli, Carlos de Dios Murias, Gabriel Longueville</w:t>
      </w:r>
      <w:r w:rsidRPr="00C47B39">
        <w:rPr>
          <w:rFonts w:eastAsia="Times New Roman"/>
          <w:color w:val="333333"/>
          <w:highlight w:val="yellow"/>
          <w:lang w:eastAsia="es-PE"/>
        </w:rPr>
        <w:t> y </w:t>
      </w:r>
      <w:r w:rsidRPr="00C47B39">
        <w:rPr>
          <w:rFonts w:eastAsia="Times New Roman"/>
          <w:b/>
          <w:bCs/>
          <w:color w:val="333333"/>
          <w:highlight w:val="yellow"/>
          <w:lang w:eastAsia="es-PE"/>
        </w:rPr>
        <w:t>Wenceslao Pedernera</w:t>
      </w:r>
      <w:r w:rsidRPr="009C64E2">
        <w:rPr>
          <w:rFonts w:eastAsia="Times New Roman"/>
          <w:color w:val="333333"/>
          <w:lang w:eastAsia="es-PE"/>
        </w:rPr>
        <w:t>-, a sus familias, a los voluntarios que prepararon el predio, a la comisión diocesana de los mártires, a la comunidad palotina, a la organización Tiempo Latinoamericano, a la vida consagrada, a las comunidades eclesiales de base, al gobierno provincial, los municipios y a los medios de comunicación que cubrieron la celebración.</w:t>
      </w:r>
    </w:p>
    <w:p w14:paraId="47352B9E"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También destacó las obras realizadas en el nuevo </w:t>
      </w:r>
      <w:r w:rsidRPr="009C64E2">
        <w:rPr>
          <w:rFonts w:eastAsia="Times New Roman"/>
          <w:b/>
          <w:bCs/>
          <w:color w:val="333333"/>
          <w:lang w:eastAsia="es-PE"/>
        </w:rPr>
        <w:t>Parque Temático</w:t>
      </w:r>
      <w:r w:rsidRPr="009C64E2">
        <w:rPr>
          <w:rFonts w:eastAsia="Times New Roman"/>
          <w:color w:val="333333"/>
          <w:lang w:eastAsia="es-PE"/>
        </w:rPr>
        <w:t> de los Mártires Riojanos, concebido como un espacio de oración, memoria, formación y peregrinación.</w:t>
      </w:r>
    </w:p>
    <w:p w14:paraId="5DD71AB2" w14:textId="77777777" w:rsidR="001B469C" w:rsidRPr="009C64E2" w:rsidRDefault="001B469C" w:rsidP="009C64E2">
      <w:pPr>
        <w:spacing w:after="0" w:line="240" w:lineRule="auto"/>
        <w:outlineLvl w:val="1"/>
        <w:rPr>
          <w:rFonts w:eastAsia="Times New Roman"/>
          <w:color w:val="333333"/>
          <w:lang w:eastAsia="es-PE"/>
        </w:rPr>
      </w:pPr>
      <w:bookmarkStart w:id="5" w:name="_Toc236750536"/>
      <w:r w:rsidRPr="009C64E2">
        <w:rPr>
          <w:rFonts w:eastAsia="Times New Roman"/>
          <w:color w:val="333333"/>
          <w:lang w:eastAsia="es-PE"/>
        </w:rPr>
        <w:t>Monseñor Colombo: "Celebramos a un pastor identificado con Cristo"</w:t>
      </w:r>
      <w:bookmarkEnd w:id="5"/>
    </w:p>
    <w:p w14:paraId="202817C0"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En la homilía, monseñor </w:t>
      </w:r>
      <w:r w:rsidRPr="009C64E2">
        <w:rPr>
          <w:rFonts w:eastAsia="Times New Roman"/>
          <w:b/>
          <w:bCs/>
          <w:color w:val="333333"/>
          <w:lang w:eastAsia="es-PE"/>
        </w:rPr>
        <w:t>Colombo invitó a contemplar la figura de Angelelli</w:t>
      </w:r>
      <w:r w:rsidRPr="009C64E2">
        <w:rPr>
          <w:rFonts w:eastAsia="Times New Roman"/>
          <w:color w:val="333333"/>
          <w:lang w:eastAsia="es-PE"/>
        </w:rPr>
        <w:t xml:space="preserve"> desde la fe y afirmó que la mejor manera de recordarlo es reconocerlo como </w:t>
      </w:r>
      <w:r w:rsidRPr="00C47B39">
        <w:rPr>
          <w:rFonts w:eastAsia="Times New Roman"/>
          <w:color w:val="333333"/>
          <w:highlight w:val="yellow"/>
          <w:lang w:eastAsia="es-PE"/>
        </w:rPr>
        <w:t>un pastor que siguió a Cristo hasta entregar la vida</w:t>
      </w:r>
      <w:r w:rsidRPr="009C64E2">
        <w:rPr>
          <w:rFonts w:eastAsia="Times New Roman"/>
          <w:color w:val="333333"/>
          <w:lang w:eastAsia="es-PE"/>
        </w:rPr>
        <w:t>.</w:t>
      </w:r>
    </w:p>
    <w:p w14:paraId="3D23E89B" w14:textId="77777777" w:rsidR="001B469C" w:rsidRPr="009C64E2" w:rsidRDefault="001B469C" w:rsidP="009C64E2">
      <w:pPr>
        <w:spacing w:after="0" w:line="240" w:lineRule="auto"/>
        <w:rPr>
          <w:rFonts w:eastAsia="Times New Roman"/>
          <w:color w:val="333333"/>
          <w:lang w:eastAsia="es-PE"/>
        </w:rPr>
      </w:pPr>
      <w:r w:rsidRPr="009C64E2">
        <w:rPr>
          <w:rFonts w:eastAsia="Times New Roman"/>
          <w:b/>
          <w:bCs/>
          <w:color w:val="333333"/>
          <w:lang w:eastAsia="es-PE"/>
        </w:rPr>
        <w:t>"Hemos venido a celebrar a un pastor</w:t>
      </w:r>
      <w:r w:rsidRPr="009C64E2">
        <w:rPr>
          <w:rFonts w:eastAsia="Times New Roman"/>
          <w:color w:val="333333"/>
          <w:lang w:eastAsia="es-PE"/>
        </w:rPr>
        <w:t xml:space="preserve">, alguien decididamente identificado con Cristo hasta las últimas consecuencias", afirmó. Y añadió: "Toda mirada reductiva de su ser y de su hacer, viniera de quien viniere; cualquier negación de lo aquí sucedido dejaría fuera de la realidad a quien </w:t>
      </w:r>
      <w:r w:rsidRPr="009C64E2">
        <w:rPr>
          <w:rFonts w:eastAsia="Times New Roman"/>
          <w:color w:val="333333"/>
          <w:lang w:eastAsia="es-PE"/>
        </w:rPr>
        <w:lastRenderedPageBreak/>
        <w:t>lo sostenga y lo privaría de ver el bien, la nobleza y generosidad de este pastor </w:t>
      </w:r>
      <w:r w:rsidRPr="009C64E2">
        <w:rPr>
          <w:rFonts w:eastAsia="Times New Roman"/>
          <w:b/>
          <w:bCs/>
          <w:color w:val="333333"/>
          <w:lang w:eastAsia="es-PE"/>
        </w:rPr>
        <w:t>que, en nombre de Cristo, solo supo amar hasta el fin</w:t>
      </w:r>
      <w:r w:rsidRPr="009C64E2">
        <w:rPr>
          <w:rFonts w:eastAsia="Times New Roman"/>
          <w:color w:val="333333"/>
          <w:lang w:eastAsia="es-PE"/>
        </w:rPr>
        <w:t>".</w:t>
      </w:r>
    </w:p>
    <w:p w14:paraId="259F6391"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 xml:space="preserve">El presidente de la CEA sostuvo que </w:t>
      </w:r>
      <w:r w:rsidRPr="00B72BA8">
        <w:rPr>
          <w:rFonts w:eastAsia="Times New Roman"/>
          <w:color w:val="333333"/>
          <w:highlight w:val="yellow"/>
          <w:lang w:eastAsia="es-PE"/>
        </w:rPr>
        <w:t>Angelelli </w:t>
      </w:r>
      <w:r w:rsidRPr="00B72BA8">
        <w:rPr>
          <w:rFonts w:eastAsia="Times New Roman"/>
          <w:b/>
          <w:bCs/>
          <w:color w:val="333333"/>
          <w:highlight w:val="yellow"/>
          <w:lang w:eastAsia="es-PE"/>
        </w:rPr>
        <w:t>fue "un pastor según el corazón de Cristo</w:t>
      </w:r>
      <w:r w:rsidRPr="00B72BA8">
        <w:rPr>
          <w:rFonts w:eastAsia="Times New Roman"/>
          <w:color w:val="333333"/>
          <w:highlight w:val="yellow"/>
          <w:lang w:eastAsia="es-PE"/>
        </w:rPr>
        <w:t>", cuya misión estuvo marcada por la cercanía a los pobres, la renovación impulsada por el Concilio Vaticano II y la aplicación de la Doctrina Social de la Iglesia.</w:t>
      </w:r>
    </w:p>
    <w:p w14:paraId="6EBB82AC"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Al actualizar el mensaje del obispo mártir para el presente, aseguró que hoy seguiría invitando a los cristianos a ser "sal de la tierra y luz del mundo", capaces de denunciar todo aquello que ofende la dignidad humana y de trabajar por una sociedad más justa y fraterna.</w:t>
      </w:r>
    </w:p>
    <w:p w14:paraId="2A90E7E3"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En ese marco, citó la encíclica </w:t>
      </w:r>
      <w:r w:rsidRPr="009C64E2">
        <w:rPr>
          <w:rFonts w:eastAsia="Times New Roman"/>
          <w:i/>
          <w:iCs/>
          <w:color w:val="333333"/>
          <w:lang w:eastAsia="es-PE"/>
        </w:rPr>
        <w:t>Magnifica humanitas</w:t>
      </w:r>
      <w:r w:rsidRPr="009C64E2">
        <w:rPr>
          <w:rFonts w:eastAsia="Times New Roman"/>
          <w:color w:val="333333"/>
          <w:lang w:eastAsia="es-PE"/>
        </w:rPr>
        <w:t> del </w:t>
      </w:r>
      <w:r w:rsidRPr="009C64E2">
        <w:rPr>
          <w:rFonts w:eastAsia="Times New Roman"/>
          <w:b/>
          <w:bCs/>
          <w:color w:val="333333"/>
          <w:lang w:eastAsia="es-PE"/>
        </w:rPr>
        <w:t>papa León XIV</w:t>
      </w:r>
      <w:r w:rsidRPr="009C64E2">
        <w:rPr>
          <w:rFonts w:eastAsia="Times New Roman"/>
          <w:color w:val="333333"/>
          <w:lang w:eastAsia="es-PE"/>
        </w:rPr>
        <w:t> para recordar que "son las personas concretas las que cuentan" y que no hay verdadera promoción social si no se garantiza el trabajo digno, los derechos y el acceso a los bienes fundamentales.</w:t>
      </w:r>
    </w:p>
    <w:p w14:paraId="141CBC6B" w14:textId="77777777" w:rsidR="001B469C" w:rsidRPr="009C64E2" w:rsidRDefault="001B469C" w:rsidP="009C64E2">
      <w:pPr>
        <w:spacing w:after="0" w:line="240" w:lineRule="auto"/>
        <w:rPr>
          <w:rFonts w:eastAsia="Times New Roman"/>
          <w:color w:val="333333"/>
          <w:lang w:eastAsia="es-PE"/>
        </w:rPr>
      </w:pPr>
      <w:hyperlink r:id="rId11" w:history="1">
        <w:r w:rsidRPr="009C64E2">
          <w:rPr>
            <w:rFonts w:eastAsia="Times New Roman"/>
            <w:b/>
            <w:bCs/>
            <w:color w:val="D49400"/>
            <w:lang w:eastAsia="es-PE"/>
          </w:rPr>
          <w:t>[Texto completo de la homilía]</w:t>
        </w:r>
      </w:hyperlink>
    </w:p>
    <w:p w14:paraId="2D751D41" w14:textId="77777777" w:rsidR="001B469C" w:rsidRPr="009C64E2" w:rsidRDefault="001B469C" w:rsidP="009C64E2">
      <w:pPr>
        <w:spacing w:after="0" w:line="240" w:lineRule="auto"/>
        <w:outlineLvl w:val="1"/>
        <w:rPr>
          <w:rFonts w:eastAsia="Times New Roman"/>
          <w:color w:val="333333"/>
          <w:lang w:eastAsia="es-PE"/>
        </w:rPr>
      </w:pPr>
      <w:bookmarkStart w:id="6" w:name="_Toc236750537"/>
      <w:r w:rsidRPr="009C64E2">
        <w:rPr>
          <w:rFonts w:eastAsia="Times New Roman"/>
          <w:color w:val="333333"/>
          <w:lang w:eastAsia="es-PE"/>
        </w:rPr>
        <w:t>Una jornada de memoria y esperanza</w:t>
      </w:r>
      <w:bookmarkEnd w:id="6"/>
    </w:p>
    <w:p w14:paraId="00F00BED"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 xml:space="preserve">En su mensaje de agradecimiento, </w:t>
      </w:r>
      <w:r w:rsidRPr="00B72BA8">
        <w:rPr>
          <w:rFonts w:eastAsia="Times New Roman"/>
          <w:color w:val="333333"/>
          <w:highlight w:val="yellow"/>
          <w:lang w:eastAsia="es-PE"/>
        </w:rPr>
        <w:t>monseñor Braida </w:t>
      </w:r>
      <w:r w:rsidRPr="00B72BA8">
        <w:rPr>
          <w:rFonts w:eastAsia="Times New Roman"/>
          <w:b/>
          <w:bCs/>
          <w:color w:val="333333"/>
          <w:highlight w:val="yellow"/>
          <w:lang w:eastAsia="es-PE"/>
        </w:rPr>
        <w:t>renovó la oración para que los cuatro beatos sean proclamados santos mártires</w:t>
      </w:r>
      <w:r w:rsidRPr="00B72BA8">
        <w:rPr>
          <w:rFonts w:eastAsia="Times New Roman"/>
          <w:color w:val="333333"/>
          <w:highlight w:val="yellow"/>
          <w:lang w:eastAsia="es-PE"/>
        </w:rPr>
        <w:t> de la Iglesia.</w:t>
      </w:r>
    </w:p>
    <w:p w14:paraId="14063740"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"Te pedimos la gracia de ver proclamados sus nombres entre los santos mártires de tu Iglesia", rezó junto con los miles de fieles presentes.</w:t>
      </w:r>
    </w:p>
    <w:p w14:paraId="4D8255E9"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Asimismo, recordó que e</w:t>
      </w:r>
      <w:r w:rsidRPr="009C64E2">
        <w:rPr>
          <w:rFonts w:eastAsia="Times New Roman"/>
          <w:b/>
          <w:bCs/>
          <w:color w:val="333333"/>
          <w:lang w:eastAsia="es-PE"/>
        </w:rPr>
        <w:t>l paraje El Pastor es uno de los centros de peregrinación del Año Jubilar Diocesano</w:t>
      </w:r>
      <w:r w:rsidRPr="009C64E2">
        <w:rPr>
          <w:rFonts w:eastAsia="Times New Roman"/>
          <w:color w:val="333333"/>
          <w:lang w:eastAsia="es-PE"/>
        </w:rPr>
        <w:t> e invitó a los fieles a regresar durante el año para obtener las indulgencias jubilares y rezar con los textos de Angelelli disponibles en la ermita.</w:t>
      </w:r>
    </w:p>
    <w:p w14:paraId="1C26B1D0"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El obispo riojano informó además que, tras la misa, se realizaría un momento de oración junto a la ermita para depositar </w:t>
      </w:r>
      <w:r w:rsidRPr="009C64E2">
        <w:rPr>
          <w:rFonts w:eastAsia="Times New Roman"/>
          <w:b/>
          <w:bCs/>
          <w:color w:val="333333"/>
          <w:lang w:eastAsia="es-PE"/>
        </w:rPr>
        <w:t>los restos del matrimonio Goyochea-Moreno</w:t>
      </w:r>
      <w:r w:rsidRPr="009C64E2">
        <w:rPr>
          <w:rFonts w:eastAsia="Times New Roman"/>
          <w:color w:val="333333"/>
          <w:lang w:eastAsia="es-PE"/>
        </w:rPr>
        <w:t xml:space="preserve">, recientemente identificados luego de permanecer </w:t>
      </w:r>
      <w:r w:rsidRPr="00176694">
        <w:rPr>
          <w:rFonts w:eastAsia="Times New Roman"/>
          <w:color w:val="333333"/>
          <w:highlight w:val="yellow"/>
          <w:lang w:eastAsia="es-PE"/>
        </w:rPr>
        <w:t>desaparecidos</w:t>
      </w:r>
      <w:r w:rsidRPr="009C64E2">
        <w:rPr>
          <w:rFonts w:eastAsia="Times New Roman"/>
          <w:color w:val="333333"/>
          <w:lang w:eastAsia="es-PE"/>
        </w:rPr>
        <w:t xml:space="preserve"> desde la última dictadura cívico-militar.</w:t>
      </w:r>
    </w:p>
    <w:p w14:paraId="13803269"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 xml:space="preserve">Posteriormente, </w:t>
      </w:r>
      <w:r w:rsidRPr="00B72BA8">
        <w:rPr>
          <w:rFonts w:eastAsia="Times New Roman"/>
          <w:color w:val="333333"/>
          <w:highlight w:val="yellow"/>
          <w:lang w:eastAsia="es-PE"/>
        </w:rPr>
        <w:t>los peregrinos participaron del acto conmemorativo sobre la ruta nacional 38, en el lugar y a la misma hora</w:t>
      </w:r>
      <w:r w:rsidRPr="009C64E2">
        <w:rPr>
          <w:rFonts w:eastAsia="Times New Roman"/>
          <w:color w:val="333333"/>
          <w:lang w:eastAsia="es-PE"/>
        </w:rPr>
        <w:t xml:space="preserve"> en que hace cincuenta años fue asesinado monseñor Angelelli. La jornada continuó con expresiones artísticas y testimonios en el Centro de Interpretación de los Mártires Riojanos.</w:t>
      </w:r>
    </w:p>
    <w:p w14:paraId="381AA250"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Antes de despedirse, Braida invitó a vivir la conmemoración como una experiencia de comunión y compromiso.</w:t>
      </w:r>
    </w:p>
    <w:p w14:paraId="70D1AB6E" w14:textId="77777777" w:rsidR="001B469C" w:rsidRPr="009C64E2" w:rsidRDefault="001B469C" w:rsidP="009C64E2">
      <w:pPr>
        <w:spacing w:after="0" w:line="240" w:lineRule="auto"/>
        <w:rPr>
          <w:rFonts w:eastAsia="Times New Roman"/>
          <w:color w:val="333333"/>
          <w:lang w:eastAsia="es-PE"/>
        </w:rPr>
      </w:pPr>
      <w:r w:rsidRPr="009C64E2">
        <w:rPr>
          <w:rFonts w:eastAsia="Times New Roman"/>
          <w:b/>
          <w:bCs/>
          <w:color w:val="333333"/>
          <w:lang w:eastAsia="es-PE"/>
        </w:rPr>
        <w:t>"Toda esta jornada es para vivir un encuentro</w:t>
      </w:r>
      <w:r w:rsidRPr="009C64E2">
        <w:rPr>
          <w:rFonts w:eastAsia="Times New Roman"/>
          <w:color w:val="333333"/>
          <w:lang w:eastAsia="es-PE"/>
        </w:rPr>
        <w:t>. Un encuentro de hermanos que nos sentimos inspirados por los mártires y queremos también ser lo más fieles posible a lo que Dios quiere de nuestras vidas", expresó.</w:t>
      </w:r>
    </w:p>
    <w:p w14:paraId="36AA8908" w14:textId="77777777" w:rsidR="001B469C" w:rsidRPr="009C64E2" w:rsidRDefault="001B469C" w:rsidP="009C64E2">
      <w:pPr>
        <w:spacing w:after="0" w:line="240" w:lineRule="auto"/>
        <w:rPr>
          <w:rFonts w:eastAsia="Times New Roman"/>
          <w:color w:val="333333"/>
          <w:lang w:eastAsia="es-PE"/>
        </w:rPr>
      </w:pPr>
      <w:r w:rsidRPr="009C64E2">
        <w:rPr>
          <w:rFonts w:eastAsia="Times New Roman"/>
          <w:color w:val="333333"/>
          <w:lang w:eastAsia="es-PE"/>
        </w:rPr>
        <w:t>Con un emocionado </w:t>
      </w:r>
      <w:r w:rsidRPr="009C64E2">
        <w:rPr>
          <w:rFonts w:eastAsia="Times New Roman"/>
          <w:b/>
          <w:bCs/>
          <w:color w:val="333333"/>
          <w:lang w:eastAsia="es-PE"/>
        </w:rPr>
        <w:t>"¡Que vivan los cuatro mártires!"</w:t>
      </w:r>
      <w:r w:rsidRPr="009C64E2">
        <w:rPr>
          <w:rFonts w:eastAsia="Times New Roman"/>
          <w:color w:val="333333"/>
          <w:lang w:eastAsia="es-PE"/>
        </w:rPr>
        <w:t xml:space="preserve">, el obispo dio por concluida la celebración litúrgica central, en una jornada que unió la memoria agradecida de los beatos con el llamado a renovar el compromiso </w:t>
      </w:r>
      <w:r w:rsidRPr="009C64E2">
        <w:rPr>
          <w:rFonts w:eastAsia="Times New Roman"/>
          <w:color w:val="333333"/>
          <w:lang w:eastAsia="es-PE"/>
        </w:rPr>
        <w:lastRenderedPageBreak/>
        <w:t>evangélico por la verdad, la justicia y la fraternidad, siguiendo el testimonio de Enrique Angelelli y sus compañeros mártires.</w:t>
      </w:r>
    </w:p>
    <w:p w14:paraId="4757CB4D" w14:textId="77777777" w:rsidR="001B469C" w:rsidRPr="009C64E2" w:rsidRDefault="001B469C" w:rsidP="009C64E2">
      <w:pPr>
        <w:spacing w:after="0" w:line="240" w:lineRule="auto"/>
      </w:pPr>
    </w:p>
    <w:p w14:paraId="0E1F292F" w14:textId="77777777" w:rsidR="00162888" w:rsidRPr="009C64E2" w:rsidRDefault="00162888" w:rsidP="009C64E2">
      <w:pPr>
        <w:spacing w:after="0" w:line="240" w:lineRule="auto"/>
      </w:pPr>
    </w:p>
    <w:p w14:paraId="5C7BAC3D" w14:textId="77777777" w:rsidR="00162888" w:rsidRPr="009C64E2" w:rsidRDefault="00162888" w:rsidP="009C64E2">
      <w:pPr>
        <w:spacing w:after="0" w:line="240" w:lineRule="auto"/>
      </w:pPr>
    </w:p>
    <w:p w14:paraId="0F8B9AE5" w14:textId="77777777" w:rsidR="00605F9A" w:rsidRPr="001A1837" w:rsidRDefault="00605F9A" w:rsidP="001A1837">
      <w:pPr>
        <w:pStyle w:val="Ttulo2"/>
        <w:rPr>
          <w:sz w:val="28"/>
          <w:szCs w:val="28"/>
        </w:rPr>
      </w:pPr>
      <w:hyperlink r:id="rId12" w:history="1">
        <w:bookmarkStart w:id="7" w:name="_Toc236750538"/>
        <w:r w:rsidRPr="001A1837">
          <w:rPr>
            <w:sz w:val="28"/>
            <w:szCs w:val="28"/>
          </w:rPr>
          <w:t>Bernardo Barranco V.</w:t>
        </w:r>
      </w:hyperlink>
      <w:r w:rsidRPr="001A1837">
        <w:rPr>
          <w:sz w:val="28"/>
          <w:szCs w:val="28"/>
        </w:rPr>
        <w:t>: Francisco reivindicó la Teología de la Liberación</w:t>
      </w:r>
      <w:bookmarkEnd w:id="7"/>
    </w:p>
    <w:p w14:paraId="79C20AE5" w14:textId="77777777" w:rsidR="00605F9A" w:rsidRPr="009C64E2" w:rsidRDefault="00605F9A" w:rsidP="009C64E2">
      <w:pPr>
        <w:spacing w:after="0" w:line="240" w:lineRule="auto"/>
        <w:textAlignment w:val="center"/>
        <w:rPr>
          <w:rFonts w:eastAsia="Times New Roman"/>
          <w:color w:val="666666"/>
          <w:lang w:val="pt-PT" w:eastAsia="es-UY"/>
        </w:rPr>
      </w:pPr>
      <w:r w:rsidRPr="009C64E2">
        <w:rPr>
          <w:rFonts w:eastAsia="Times New Roman"/>
          <w:color w:val="666666"/>
          <w:lang w:val="pt-PT" w:eastAsia="es-UY"/>
        </w:rPr>
        <w:t>29 de julio de 2026 00:02 Amerindia</w:t>
      </w:r>
    </w:p>
    <w:p w14:paraId="2428ECE1" w14:textId="77777777" w:rsidR="00605F9A" w:rsidRPr="009C64E2" w:rsidRDefault="00605F9A" w:rsidP="009C64E2">
      <w:pPr>
        <w:spacing w:after="0" w:line="240" w:lineRule="auto"/>
        <w:textAlignment w:val="center"/>
        <w:rPr>
          <w:rFonts w:eastAsia="Times New Roman"/>
          <w:color w:val="666666"/>
          <w:lang w:val="pt-PT" w:eastAsia="es-UY"/>
        </w:rPr>
      </w:pPr>
    </w:p>
    <w:p w14:paraId="5114269D"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 xml:space="preserve">En diciembre de 2025, el Vaticano dio a conocer fragmentos del </w:t>
      </w:r>
      <w:r w:rsidRPr="009C64E2">
        <w:rPr>
          <w:rFonts w:eastAsia="Times New Roman"/>
          <w:color w:val="282828"/>
          <w:highlight w:val="yellow"/>
          <w:lang w:eastAsia="es-UY"/>
        </w:rPr>
        <w:t>prefacio que el papa Francisco escribió para el libro póstumo de Gustavo Gutiérrez</w:t>
      </w:r>
      <w:r w:rsidRPr="009C64E2">
        <w:rPr>
          <w:rFonts w:eastAsia="Times New Roman"/>
          <w:color w:val="282828"/>
          <w:lang w:eastAsia="es-UY"/>
        </w:rPr>
        <w:t>, padre de la Teología de la Liberación titulado: </w:t>
      </w:r>
      <w:r w:rsidRPr="009C64E2">
        <w:rPr>
          <w:rFonts w:eastAsia="Times New Roman"/>
          <w:i/>
          <w:iCs/>
          <w:color w:val="282828"/>
          <w:lang w:eastAsia="es-UY"/>
        </w:rPr>
        <w:t>Vivir y pensar el Dios de los pobres</w:t>
      </w:r>
      <w:r w:rsidRPr="009C64E2">
        <w:rPr>
          <w:rFonts w:eastAsia="Times New Roman"/>
          <w:color w:val="282828"/>
          <w:lang w:eastAsia="es-UY"/>
        </w:rPr>
        <w:t>. El teólogo peruano falleció el 22 de octubre de 2024. </w:t>
      </w:r>
    </w:p>
    <w:p w14:paraId="0D1A3BB1"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 xml:space="preserve">Es poco usual que los pontífices prologuen libros y menos aún a un teólogo anatemizado por sus antecesores. En efecto, los pontificados de Juan Pablo II (1978-2005) y de Benedicto XVI (2005- 2013) condenaron con rudeza eclesiástica a teólogos y clérigos que simpatizaron con la teología que optaba por los pobres en Latinoamérica. </w:t>
      </w:r>
      <w:r w:rsidRPr="009C64E2">
        <w:rPr>
          <w:rFonts w:eastAsia="Times New Roman"/>
          <w:color w:val="282828"/>
          <w:highlight w:val="yellow"/>
          <w:lang w:eastAsia="es-UY"/>
        </w:rPr>
        <w:t>Gustavo Gutiérrez sufrió una severa persecución de casi 35 años.</w:t>
      </w:r>
      <w:r w:rsidRPr="009C64E2">
        <w:rPr>
          <w:rFonts w:eastAsia="Times New Roman"/>
          <w:color w:val="282828"/>
          <w:lang w:eastAsia="es-UY"/>
        </w:rPr>
        <w:t xml:space="preserve"> La guerra fría aplicada por el papa Wojtyla fue implacable con la corriente liberacionista de la Iglesia. Su mayor recriminación era la cercanía conceptual de la Teología de la Liberación con ciertos fundamentos marxistas. La medidas fueron severas contra obispos, sacerdotes, congregaciones de religiosos y religiosas, seminarios, laicos, centros de investigación, revistas y por supuesto teólogos. Hubo disposiciones de férreo control ideológico, pastoral y teológico. </w:t>
      </w:r>
    </w:p>
    <w:p w14:paraId="4270A2EF"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 xml:space="preserve">Por ello, llama la atención que </w:t>
      </w:r>
      <w:r w:rsidRPr="001A1837">
        <w:rPr>
          <w:rFonts w:eastAsia="Times New Roman"/>
          <w:color w:val="282828"/>
          <w:highlight w:val="yellow"/>
          <w:lang w:eastAsia="es-UY"/>
        </w:rPr>
        <w:t>el papa Francisco reconozca, no sólo el aporte teológico y pastoral del sacerdote peruano, sino valore positivamente esta vertiente de la Iglesia católica en América Latina.</w:t>
      </w:r>
      <w:r w:rsidRPr="009C64E2">
        <w:rPr>
          <w:rFonts w:eastAsia="Times New Roman"/>
          <w:color w:val="282828"/>
          <w:lang w:eastAsia="es-UY"/>
        </w:rPr>
        <w:t xml:space="preserve"> Bergoglio es cálido y obsequioso con uno de los personajes más emblemáticos de la Iglesia que inspiró un influyente movimiento religioso enfocado en la justicia social y la defensa de los pobres. </w:t>
      </w:r>
    </w:p>
    <w:p w14:paraId="7627760D"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 xml:space="preserve">En realidad, </w:t>
      </w:r>
      <w:r w:rsidRPr="001A1837">
        <w:rPr>
          <w:rFonts w:eastAsia="Times New Roman"/>
          <w:color w:val="282828"/>
          <w:highlight w:val="yellow"/>
          <w:lang w:eastAsia="es-UY"/>
        </w:rPr>
        <w:t>el papa Francisco en uno de sus últimos escritos, quiso rendir homenaje a Gustavo Gutiérrez,</w:t>
      </w:r>
      <w:r w:rsidRPr="009C64E2">
        <w:rPr>
          <w:rFonts w:eastAsia="Times New Roman"/>
          <w:color w:val="282828"/>
          <w:lang w:eastAsia="es-UY"/>
        </w:rPr>
        <w:t xml:space="preserve"> así lo expresó</w:t>
      </w:r>
      <w:r w:rsidRPr="001A1837">
        <w:rPr>
          <w:rFonts w:eastAsia="Times New Roman"/>
          <w:color w:val="282828"/>
          <w:highlight w:val="yellow"/>
          <w:lang w:eastAsia="es-UY"/>
        </w:rPr>
        <w:t>: “Gustavo Gutiérrez, a lo largo de su larga vida, fue un fiel siervo de Dios y amigo de los pobres. Su teología moldeó la vida de la Iglesia y sigue vigente hoy, con una frescura que abre nuevos caminos para el seguimiento de Jesús”.</w:t>
      </w:r>
      <w:r w:rsidRPr="009C64E2">
        <w:rPr>
          <w:rFonts w:eastAsia="Times New Roman"/>
          <w:color w:val="282828"/>
          <w:lang w:eastAsia="es-UY"/>
        </w:rPr>
        <w:t xml:space="preserve"> El Papa argentino reconoce que el epicentro del pensamiento de Gutiérrez se encuentra en el Concilio Vaticano II. Citando a Juan XXII quien también deseaba una Iglesia pobre para los pobres. </w:t>
      </w:r>
    </w:p>
    <w:p w14:paraId="62E8B8A5" w14:textId="77777777" w:rsidR="00605F9A" w:rsidRPr="009C64E2" w:rsidRDefault="00605F9A" w:rsidP="009C64E2">
      <w:pPr>
        <w:spacing w:after="0" w:line="240" w:lineRule="auto"/>
        <w:jc w:val="both"/>
        <w:rPr>
          <w:rFonts w:eastAsia="Times New Roman"/>
          <w:color w:val="282828"/>
          <w:lang w:eastAsia="es-UY"/>
        </w:rPr>
      </w:pPr>
      <w:r w:rsidRPr="001A1837">
        <w:rPr>
          <w:rFonts w:eastAsia="Times New Roman"/>
          <w:color w:val="282828"/>
          <w:highlight w:val="yellow"/>
          <w:lang w:eastAsia="es-UY"/>
        </w:rPr>
        <w:t>En contraste, años atrás</w:t>
      </w:r>
      <w:r w:rsidRPr="009C64E2">
        <w:rPr>
          <w:rFonts w:eastAsia="Times New Roman"/>
          <w:color w:val="282828"/>
          <w:lang w:eastAsia="es-UY"/>
        </w:rPr>
        <w:t xml:space="preserve">, en el constante acoso al teólogo peruano, Juan Pablo II utilizó el brazo represor del Vaticano, éste fue la Congregación para la </w:t>
      </w:r>
      <w:r w:rsidRPr="009C64E2">
        <w:rPr>
          <w:rFonts w:eastAsia="Times New Roman"/>
          <w:color w:val="282828"/>
          <w:lang w:eastAsia="es-UY"/>
        </w:rPr>
        <w:lastRenderedPageBreak/>
        <w:t>Doctrina de la Fe, antiguo Santo Oficio, dirigida por el cardenal Joseph Ratzinger, futuro Benedicto XVI. Fue uno de sus principales opositores, quien publicó en 1984 la instrucción </w:t>
      </w:r>
      <w:r w:rsidRPr="009C64E2">
        <w:rPr>
          <w:rFonts w:eastAsia="Times New Roman"/>
          <w:i/>
          <w:iCs/>
          <w:color w:val="282828"/>
          <w:lang w:eastAsia="es-UY"/>
        </w:rPr>
        <w:t>Libertatis nuntius</w:t>
      </w:r>
      <w:r w:rsidRPr="009C64E2">
        <w:rPr>
          <w:rFonts w:eastAsia="Times New Roman"/>
          <w:color w:val="282828"/>
          <w:lang w:eastAsia="es-UY"/>
        </w:rPr>
        <w:t> y en 1986 el texto </w:t>
      </w:r>
      <w:r w:rsidRPr="009C64E2">
        <w:rPr>
          <w:rFonts w:eastAsia="Times New Roman"/>
          <w:i/>
          <w:iCs/>
          <w:color w:val="282828"/>
          <w:lang w:eastAsia="es-UY"/>
        </w:rPr>
        <w:t>Libertatis consciente</w:t>
      </w:r>
      <w:r w:rsidRPr="009C64E2">
        <w:rPr>
          <w:rFonts w:eastAsia="Times New Roman"/>
          <w:color w:val="282828"/>
          <w:lang w:eastAsia="es-UY"/>
        </w:rPr>
        <w:t xml:space="preserve">, piezas doctrinales que pretendían decretar y ordenar lo válido para la ortodoxia de la Iglesia y </w:t>
      </w:r>
      <w:r w:rsidRPr="001A1837">
        <w:rPr>
          <w:rFonts w:eastAsia="Times New Roman"/>
          <w:color w:val="282828"/>
          <w:highlight w:val="yellow"/>
          <w:lang w:eastAsia="es-UY"/>
        </w:rPr>
        <w:t>someter filosófica y teológicamente a la pujante teología latinoamericana.</w:t>
      </w:r>
      <w:r w:rsidRPr="009C64E2">
        <w:rPr>
          <w:rFonts w:eastAsia="Times New Roman"/>
          <w:color w:val="282828"/>
          <w:lang w:eastAsia="es-UY"/>
        </w:rPr>
        <w:t xml:space="preserve"> Se afirmó que construir un cristo revolucionario iba en contra de las sagradas escrituras. </w:t>
      </w:r>
    </w:p>
    <w:p w14:paraId="15008FC0"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 xml:space="preserve">El momento álgido de censura fue el </w:t>
      </w:r>
      <w:r w:rsidRPr="005F3B3E">
        <w:rPr>
          <w:rFonts w:eastAsia="Times New Roman"/>
          <w:color w:val="282828"/>
          <w:highlight w:val="yellow"/>
          <w:lang w:eastAsia="es-UY"/>
        </w:rPr>
        <w:t>silencio impuesto al teólogo brasileño Leonardo Boff.</w:t>
      </w:r>
      <w:r w:rsidRPr="009C64E2">
        <w:rPr>
          <w:rFonts w:eastAsia="Times New Roman"/>
          <w:color w:val="282828"/>
          <w:lang w:eastAsia="es-UY"/>
        </w:rPr>
        <w:t xml:space="preserve"> </w:t>
      </w:r>
      <w:r w:rsidRPr="005F3B3E">
        <w:rPr>
          <w:rFonts w:eastAsia="Times New Roman"/>
          <w:color w:val="282828"/>
          <w:highlight w:val="yellow"/>
          <w:lang w:eastAsia="es-UY"/>
        </w:rPr>
        <w:t>En torno a su libro: </w:t>
      </w:r>
      <w:r w:rsidRPr="005F3B3E">
        <w:rPr>
          <w:rFonts w:eastAsia="Times New Roman"/>
          <w:i/>
          <w:iCs/>
          <w:color w:val="282828"/>
          <w:highlight w:val="yellow"/>
          <w:lang w:eastAsia="es-UY"/>
        </w:rPr>
        <w:t>Iglesia, carisma y poder</w:t>
      </w:r>
      <w:r w:rsidRPr="009C64E2">
        <w:rPr>
          <w:rFonts w:eastAsia="Times New Roman"/>
          <w:color w:val="282828"/>
          <w:lang w:eastAsia="es-UY"/>
        </w:rPr>
        <w:t>, el cardenal Ratzinger genera una sanción severa aplicada por el Vaticano en mayo de 1985. La medida prohibía al teólogo brasileño dar conferencias y escribir debido a sus posturas liberacionistas. </w:t>
      </w:r>
    </w:p>
    <w:p w14:paraId="51976B40"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 xml:space="preserve">La Teología de la Liberación tuvo años de esplendor durante los años 70 y 80 en Latinoamérica. Causó preocupación en las cúpulas del poder vaticano porque </w:t>
      </w:r>
      <w:r w:rsidRPr="00447332">
        <w:rPr>
          <w:rFonts w:eastAsia="Times New Roman"/>
          <w:color w:val="282828"/>
          <w:highlight w:val="yellow"/>
          <w:lang w:eastAsia="es-UY"/>
        </w:rPr>
        <w:t>no sólo fue un discurso sobre Dios. Fue también un poderoso movimiento social en diferentes partes del continente</w:t>
      </w:r>
      <w:r w:rsidRPr="009C64E2">
        <w:rPr>
          <w:rFonts w:eastAsia="Times New Roman"/>
          <w:color w:val="282828"/>
          <w:lang w:eastAsia="es-UY"/>
        </w:rPr>
        <w:t>. Tan sólo en Brasil llegó a aglutinar 90 mil comunidades de base. La entonces llamada Iglesia popular fue percibida con temor por Roma como una potencial “Iglesia paralela” con una vigorosa base social que podría contraponer la autoridad de aparato institucional de la Iglesia. </w:t>
      </w:r>
    </w:p>
    <w:p w14:paraId="38FA606D"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 xml:space="preserve">Para contrarrestar el avance de la Teología de la Liberación, los papas Wotyla y Ratzinger aislaron, </w:t>
      </w:r>
      <w:r w:rsidRPr="00447332">
        <w:rPr>
          <w:rFonts w:eastAsia="Times New Roman"/>
          <w:color w:val="282828"/>
          <w:highlight w:val="yellow"/>
          <w:lang w:eastAsia="es-UY"/>
        </w:rPr>
        <w:t>sustituyeron a los actores claves y nombraron a obispos conservadores. Favorecieron a los movimientos tradicionalistas</w:t>
      </w:r>
      <w:r w:rsidRPr="009C64E2">
        <w:rPr>
          <w:rFonts w:eastAsia="Times New Roman"/>
          <w:color w:val="282828"/>
          <w:lang w:eastAsia="es-UY"/>
        </w:rPr>
        <w:t xml:space="preserve"> como los Legionarios de Cristo, Sodalicio, Opus Dei y movimientos carismáticos. Resulta paradójico que Juan Pablo II otorgara al Opus Dei un estatus tan especial que resultó una Iglesia dentro de la Iglesia bajo la figura de la prelatura personal, contradiciendo el recelo a la Iglesia popular como paralela. </w:t>
      </w:r>
    </w:p>
    <w:p w14:paraId="7851F7D5" w14:textId="77777777" w:rsidR="00605F9A" w:rsidRPr="009C64E2" w:rsidRDefault="00605F9A" w:rsidP="009C64E2">
      <w:pPr>
        <w:spacing w:after="0" w:line="240" w:lineRule="auto"/>
        <w:jc w:val="both"/>
        <w:rPr>
          <w:rFonts w:eastAsia="Times New Roman"/>
          <w:color w:val="282828"/>
          <w:lang w:eastAsia="es-UY"/>
        </w:rPr>
      </w:pPr>
      <w:r w:rsidRPr="00447332">
        <w:rPr>
          <w:rFonts w:eastAsia="Times New Roman"/>
          <w:color w:val="282828"/>
          <w:highlight w:val="yellow"/>
          <w:lang w:eastAsia="es-UY"/>
        </w:rPr>
        <w:t>El papa Francisco trata a Gustavo Gutiérrez en el prefacio del libro con ternura</w:t>
      </w:r>
      <w:r w:rsidRPr="009C64E2">
        <w:rPr>
          <w:rFonts w:eastAsia="Times New Roman"/>
          <w:color w:val="282828"/>
          <w:lang w:eastAsia="es-UY"/>
        </w:rPr>
        <w:t xml:space="preserve">. Y se reconcilia con esta gran corriente eclesial que fue perseguida y maltratada. Ahí afirma lo siguiente: “… en este último libro, Gustavo nos ofrece una vez más los frutos de su compromiso, su oración y su reflexión. </w:t>
      </w:r>
      <w:r w:rsidRPr="00447332">
        <w:rPr>
          <w:rFonts w:eastAsia="Times New Roman"/>
          <w:color w:val="282828"/>
          <w:highlight w:val="yellow"/>
          <w:lang w:eastAsia="es-UY"/>
        </w:rPr>
        <w:t>Quiero destacar en estas páginas su profunda y perdurable fidelidad a la Iglesia a lo largo de su camino. Una fidelidad vivida con humildad, a veces con dolor, y fundamentalmente con libertad</w:t>
      </w:r>
      <w:r w:rsidRPr="009C64E2">
        <w:rPr>
          <w:rFonts w:eastAsia="Times New Roman"/>
          <w:color w:val="282828"/>
          <w:lang w:eastAsia="es-UY"/>
        </w:rPr>
        <w:t>. Ya en la década de 1960, las inquietudes teológicas de Gustavo fueron surgiendo gradualmente a través de su historia personal, sus estudios y su labor pastoral”. </w:t>
      </w:r>
    </w:p>
    <w:p w14:paraId="7B9D9618" w14:textId="77777777" w:rsidR="00605F9A" w:rsidRPr="009C64E2" w:rsidRDefault="00605F9A" w:rsidP="009C64E2">
      <w:pPr>
        <w:spacing w:after="0" w:line="240" w:lineRule="auto"/>
        <w:jc w:val="both"/>
        <w:rPr>
          <w:rFonts w:eastAsia="Times New Roman"/>
          <w:color w:val="282828"/>
          <w:lang w:eastAsia="es-UY"/>
        </w:rPr>
      </w:pPr>
      <w:r w:rsidRPr="009C64E2">
        <w:rPr>
          <w:rFonts w:eastAsia="Times New Roman"/>
          <w:color w:val="282828"/>
          <w:lang w:eastAsia="es-UY"/>
        </w:rPr>
        <w:t>Los tiempos han cambiado. La guerra ideológica de la posguerra tiene otros tintes de aquellos que obsesionaron a Juan Pablo II</w:t>
      </w:r>
      <w:r w:rsidRPr="001F5E92">
        <w:rPr>
          <w:rFonts w:eastAsia="Times New Roman"/>
          <w:color w:val="282828"/>
          <w:highlight w:val="yellow"/>
          <w:lang w:eastAsia="es-UY"/>
        </w:rPr>
        <w:t>. La Teología de la Liberación está lejos de extinguirse. Mientras existan exclusión e injusticia, estará vigente.</w:t>
      </w:r>
    </w:p>
    <w:p w14:paraId="67941053" w14:textId="77777777" w:rsidR="00605F9A" w:rsidRPr="009C64E2" w:rsidRDefault="00605F9A" w:rsidP="009C64E2">
      <w:pPr>
        <w:spacing w:after="0" w:line="240" w:lineRule="auto"/>
      </w:pPr>
      <w:r w:rsidRPr="009C64E2">
        <w:t>https://www.jornada.com.mx/noticia/2026/07/29/opinion/francisco-reivindico-la-teologia-de-la-</w:t>
      </w:r>
      <w:r w:rsidRPr="009C64E2">
        <w:lastRenderedPageBreak/>
        <w:t>liberacion?utm_source=whatsapp&amp;utm_medium=social&amp;utm_campaign=share_article</w:t>
      </w:r>
    </w:p>
    <w:p w14:paraId="364338DD" w14:textId="77777777" w:rsidR="00605F9A" w:rsidRPr="009C64E2" w:rsidRDefault="00605F9A" w:rsidP="009C64E2">
      <w:pPr>
        <w:spacing w:after="0" w:line="240" w:lineRule="auto"/>
      </w:pPr>
    </w:p>
    <w:p w14:paraId="4BE941AA" w14:textId="77777777" w:rsidR="00AA2EB8" w:rsidRPr="009C64E2" w:rsidRDefault="00AA2EB8" w:rsidP="009C64E2">
      <w:pPr>
        <w:spacing w:after="0" w:line="240" w:lineRule="auto"/>
      </w:pPr>
    </w:p>
    <w:p w14:paraId="4E88E642" w14:textId="77777777" w:rsidR="001F5E92" w:rsidRDefault="001F5E92" w:rsidP="009C64E2">
      <w:pPr>
        <w:spacing w:after="0" w:line="240" w:lineRule="auto"/>
        <w:outlineLvl w:val="0"/>
        <w:rPr>
          <w:rFonts w:eastAsia="Times New Roman"/>
          <w:b/>
          <w:bCs/>
          <w:color w:val="1A1A1A"/>
          <w:kern w:val="36"/>
          <w:lang w:eastAsia="es-PE"/>
        </w:rPr>
      </w:pPr>
    </w:p>
    <w:p w14:paraId="74F64119" w14:textId="77777777" w:rsidR="00AA2EB8" w:rsidRPr="001F5E92" w:rsidRDefault="00AA2EB8" w:rsidP="001F5E92">
      <w:pPr>
        <w:pStyle w:val="Ttulo2"/>
        <w:rPr>
          <w:sz w:val="28"/>
          <w:szCs w:val="28"/>
        </w:rPr>
      </w:pPr>
      <w:bookmarkStart w:id="8" w:name="_Toc236750539"/>
      <w:r w:rsidRPr="001F5E92">
        <w:rPr>
          <w:sz w:val="28"/>
          <w:szCs w:val="28"/>
        </w:rPr>
        <w:t>Obispo Raúl Vera, sobre el colectivo LGTBI: “Sin ustedes, la Iglesia no está completa”</w:t>
      </w:r>
      <w:bookmarkEnd w:id="8"/>
    </w:p>
    <w:p w14:paraId="262C5518" w14:textId="77777777" w:rsidR="00AA2EB8" w:rsidRPr="009C64E2" w:rsidRDefault="00AA2EB8" w:rsidP="009C64E2">
      <w:pPr>
        <w:spacing w:after="0" w:line="240" w:lineRule="auto"/>
        <w:rPr>
          <w:rFonts w:eastAsia="Times New Roman"/>
          <w:color w:val="000000"/>
          <w:lang w:eastAsia="es-PE"/>
        </w:rPr>
      </w:pPr>
      <w:hyperlink r:id="rId13" w:history="1">
        <w:r w:rsidRPr="009C64E2">
          <w:rPr>
            <w:rFonts w:eastAsia="Times New Roman"/>
            <w:color w:val="0000FF"/>
            <w:lang w:eastAsia="es-PE"/>
          </w:rPr>
          <w:t>José Lorenzo</w:t>
        </w:r>
      </w:hyperlink>
      <w:r w:rsidR="001F5E92">
        <w:rPr>
          <w:rFonts w:eastAsia="Times New Roman"/>
          <w:color w:val="0000FF"/>
          <w:lang w:eastAsia="es-PE"/>
        </w:rPr>
        <w:t xml:space="preserve"> RD </w:t>
      </w:r>
      <w:r w:rsidRPr="009C64E2">
        <w:rPr>
          <w:rFonts w:eastAsia="Times New Roman"/>
          <w:color w:val="666666"/>
          <w:lang w:eastAsia="es-PE"/>
        </w:rPr>
        <w:t>03 ago 2026 - 17:02</w:t>
      </w:r>
    </w:p>
    <w:p w14:paraId="0DC93AAF" w14:textId="77777777" w:rsidR="00AA2EB8" w:rsidRPr="009C64E2" w:rsidRDefault="00AA2EB8" w:rsidP="009C64E2">
      <w:pPr>
        <w:numPr>
          <w:ilvl w:val="0"/>
          <w:numId w:val="1"/>
        </w:numPr>
        <w:spacing w:after="0" w:line="240" w:lineRule="auto"/>
        <w:ind w:left="0"/>
        <w:rPr>
          <w:rFonts w:eastAsia="Times New Roman"/>
          <w:color w:val="000000"/>
          <w:lang w:eastAsia="es-PE"/>
        </w:rPr>
      </w:pPr>
    </w:p>
    <w:p w14:paraId="7BDD118E" w14:textId="77777777" w:rsidR="00AA2EB8" w:rsidRPr="009C64E2" w:rsidRDefault="00AA2EB8" w:rsidP="009C64E2">
      <w:pPr>
        <w:spacing w:after="0" w:line="240" w:lineRule="auto"/>
        <w:rPr>
          <w:rFonts w:eastAsia="Times New Roman"/>
          <w:color w:val="333333"/>
          <w:lang w:eastAsia="es-PE"/>
        </w:rPr>
      </w:pPr>
      <w:r w:rsidRPr="009C64E2">
        <w:rPr>
          <w:rFonts w:eastAsia="Times New Roman"/>
          <w:color w:val="333333"/>
          <w:lang w:eastAsia="es-PE"/>
        </w:rPr>
        <w:t>“Sin ustedes, la Iglesia no está completa. </w:t>
      </w:r>
      <w:r w:rsidRPr="009C64E2">
        <w:rPr>
          <w:rFonts w:eastAsia="Times New Roman"/>
          <w:b/>
          <w:bCs/>
          <w:color w:val="333333"/>
          <w:lang w:eastAsia="es-PE"/>
        </w:rPr>
        <w:t>Ustedes son nuestra familia; no nos dejen solos en este caminar junto al Señor Jesús</w:t>
      </w:r>
      <w:r w:rsidRPr="009C64E2">
        <w:rPr>
          <w:rFonts w:eastAsia="Times New Roman"/>
          <w:color w:val="333333"/>
          <w:lang w:eastAsia="es-PE"/>
        </w:rPr>
        <w:t xml:space="preserve">”, fue la petición explícita que hizo el </w:t>
      </w:r>
      <w:r w:rsidRPr="001F5E92">
        <w:rPr>
          <w:rFonts w:eastAsia="Times New Roman"/>
          <w:color w:val="333333"/>
          <w:highlight w:val="yellow"/>
          <w:lang w:eastAsia="es-PE"/>
        </w:rPr>
        <w:t>obispo emérito de Saltillo (México), fray Raúl Vera Lóp</w:t>
      </w:r>
      <w:r w:rsidRPr="009C64E2">
        <w:rPr>
          <w:rFonts w:eastAsia="Times New Roman"/>
          <w:color w:val="333333"/>
          <w:lang w:eastAsia="es-PE"/>
        </w:rPr>
        <w:t>ez, durante una misa celebrada este pasado fin de semana.</w:t>
      </w:r>
    </w:p>
    <w:p w14:paraId="6AF76773" w14:textId="77777777" w:rsidR="00AA2EB8" w:rsidRPr="009C64E2" w:rsidRDefault="00AA2EB8" w:rsidP="009C64E2">
      <w:pPr>
        <w:spacing w:after="0" w:line="240" w:lineRule="auto"/>
        <w:rPr>
          <w:rFonts w:eastAsia="Times New Roman"/>
          <w:color w:val="333333"/>
          <w:lang w:eastAsia="es-PE"/>
        </w:rPr>
      </w:pPr>
      <w:r w:rsidRPr="001F5E92">
        <w:rPr>
          <w:rFonts w:eastAsia="Times New Roman"/>
          <w:color w:val="333333"/>
          <w:highlight w:val="yellow"/>
          <w:lang w:eastAsia="es-PE"/>
        </w:rPr>
        <w:t>“La homosexualidad es una cosa de la naturaleza y </w:t>
      </w:r>
      <w:r w:rsidRPr="001F5E92">
        <w:rPr>
          <w:rFonts w:eastAsia="Times New Roman"/>
          <w:b/>
          <w:bCs/>
          <w:color w:val="333333"/>
          <w:highlight w:val="yellow"/>
          <w:lang w:eastAsia="es-PE"/>
        </w:rPr>
        <w:t>no es perversión humana ni enfermedad”</w:t>
      </w:r>
      <w:r w:rsidRPr="001F5E92">
        <w:rPr>
          <w:rFonts w:eastAsia="Times New Roman"/>
          <w:color w:val="333333"/>
          <w:highlight w:val="yellow"/>
          <w:lang w:eastAsia="es-PE"/>
        </w:rPr>
        <w:t>, expresó el pastor,</w:t>
      </w:r>
      <w:r w:rsidRPr="009C64E2">
        <w:rPr>
          <w:rFonts w:eastAsia="Times New Roman"/>
          <w:color w:val="333333"/>
          <w:lang w:eastAsia="es-PE"/>
        </w:rPr>
        <w:t xml:space="preserve"> quien instó a acoger a estas personas dentro de la Iglesia.</w:t>
      </w:r>
    </w:p>
    <w:p w14:paraId="30489227" w14:textId="77777777" w:rsidR="00AA2EB8" w:rsidRPr="009C64E2" w:rsidRDefault="00AA2EB8" w:rsidP="009C64E2">
      <w:pPr>
        <w:spacing w:after="0" w:line="240" w:lineRule="auto"/>
        <w:rPr>
          <w:rFonts w:eastAsia="Times New Roman"/>
          <w:color w:val="333333"/>
          <w:lang w:eastAsia="es-PE"/>
        </w:rPr>
      </w:pPr>
      <w:r w:rsidRPr="001F5E92">
        <w:rPr>
          <w:rFonts w:eastAsia="Times New Roman"/>
          <w:b/>
          <w:bCs/>
          <w:color w:val="333333"/>
          <w:highlight w:val="yellow"/>
          <w:lang w:eastAsia="es-PE"/>
        </w:rPr>
        <w:t>“Acompañar y fortalecer a estas personas es una responsabilidad </w:t>
      </w:r>
      <w:r w:rsidRPr="001F5E92">
        <w:rPr>
          <w:rFonts w:eastAsia="Times New Roman"/>
          <w:color w:val="333333"/>
          <w:highlight w:val="yellow"/>
          <w:lang w:eastAsia="es-PE"/>
        </w:rPr>
        <w:t>grave</w:t>
      </w:r>
      <w:r w:rsidRPr="009C64E2">
        <w:rPr>
          <w:rFonts w:eastAsia="Times New Roman"/>
          <w:color w:val="333333"/>
          <w:lang w:eastAsia="es-PE"/>
        </w:rPr>
        <w:t xml:space="preserve"> que con ellos tenemos. </w:t>
      </w:r>
      <w:r w:rsidRPr="001F5E92">
        <w:rPr>
          <w:rFonts w:eastAsia="Times New Roman"/>
          <w:color w:val="333333"/>
          <w:highlight w:val="yellow"/>
          <w:lang w:eastAsia="es-PE"/>
        </w:rPr>
        <w:t>Tienen derecho de participar en nuestras reuniones y también de ejercer el liderazgo de la fe”,</w:t>
      </w:r>
      <w:r w:rsidRPr="009C64E2">
        <w:rPr>
          <w:rFonts w:eastAsia="Times New Roman"/>
          <w:color w:val="333333"/>
          <w:lang w:eastAsia="es-PE"/>
        </w:rPr>
        <w:t xml:space="preserve"> señaló, según recoge una información</w:t>
      </w:r>
      <w:hyperlink r:id="rId14" w:history="1">
        <w:r w:rsidRPr="009C64E2">
          <w:rPr>
            <w:rFonts w:eastAsia="Times New Roman"/>
            <w:color w:val="D49400"/>
            <w:lang w:eastAsia="es-PE"/>
          </w:rPr>
          <w:t> publicada en Periódico La Voz</w:t>
        </w:r>
      </w:hyperlink>
      <w:r w:rsidRPr="009C64E2">
        <w:rPr>
          <w:rFonts w:eastAsia="Times New Roman"/>
          <w:color w:val="333333"/>
          <w:lang w:eastAsia="es-PE"/>
        </w:rPr>
        <w:t>.</w:t>
      </w:r>
    </w:p>
    <w:p w14:paraId="6B1BA0E1" w14:textId="77777777" w:rsidR="00AA2EB8" w:rsidRPr="009C64E2" w:rsidRDefault="00AA2EB8" w:rsidP="009C64E2">
      <w:pPr>
        <w:spacing w:after="0" w:line="240" w:lineRule="auto"/>
        <w:rPr>
          <w:rFonts w:eastAsia="Times New Roman"/>
          <w:color w:val="333333"/>
          <w:lang w:eastAsia="es-PE"/>
        </w:rPr>
      </w:pPr>
      <w:r w:rsidRPr="009C64E2">
        <w:rPr>
          <w:rFonts w:eastAsia="Times New Roman"/>
          <w:color w:val="333333"/>
          <w:lang w:eastAsia="es-PE"/>
        </w:rPr>
        <w:t xml:space="preserve">Una invitación que generó numerosas críticas una vez que fueron difundidas a través de un vídeo, lo que motivó, a su vez, el </w:t>
      </w:r>
      <w:r w:rsidRPr="001F5E92">
        <w:rPr>
          <w:rFonts w:eastAsia="Times New Roman"/>
          <w:color w:val="333333"/>
          <w:highlight w:val="yellow"/>
          <w:lang w:eastAsia="es-PE"/>
        </w:rPr>
        <w:t>apoyo de la </w:t>
      </w:r>
      <w:r w:rsidRPr="001F5E92">
        <w:rPr>
          <w:rFonts w:eastAsia="Times New Roman"/>
          <w:b/>
          <w:bCs/>
          <w:color w:val="333333"/>
          <w:highlight w:val="yellow"/>
          <w:lang w:eastAsia="es-PE"/>
        </w:rPr>
        <w:t>Red Católica Arcoíris México. </w:t>
      </w:r>
      <w:r w:rsidRPr="001F5E92">
        <w:rPr>
          <w:rFonts w:eastAsia="Times New Roman"/>
          <w:color w:val="333333"/>
          <w:highlight w:val="yellow"/>
          <w:lang w:eastAsia="es-PE"/>
        </w:rPr>
        <w:t>“</w:t>
      </w:r>
      <w:r w:rsidRPr="009C64E2">
        <w:rPr>
          <w:rFonts w:eastAsia="Times New Roman"/>
          <w:color w:val="333333"/>
          <w:lang w:eastAsia="es-PE"/>
        </w:rPr>
        <w:t>Agradezco que me hayan compartido este video, pues veo que mucha gente se ha molestado y nos ha calumniado por ser hermanos, pastores y amigos de la comunidad LGBTQ+”, contestó el obispo emérito.</w:t>
      </w:r>
    </w:p>
    <w:p w14:paraId="1DF7D937" w14:textId="77777777" w:rsidR="00AA2EB8" w:rsidRPr="009C64E2" w:rsidRDefault="00AA2EB8" w:rsidP="009C64E2">
      <w:pPr>
        <w:spacing w:after="0" w:line="240" w:lineRule="auto"/>
        <w:rPr>
          <w:rFonts w:eastAsia="Times New Roman"/>
          <w:color w:val="333333"/>
          <w:lang w:eastAsia="es-PE"/>
        </w:rPr>
      </w:pPr>
      <w:r w:rsidRPr="009C64E2">
        <w:rPr>
          <w:rFonts w:eastAsia="Times New Roman"/>
          <w:color w:val="333333"/>
          <w:lang w:eastAsia="es-PE"/>
        </w:rPr>
        <w:t>En el mismo mensaje de agradecimiento a esta organización, </w:t>
      </w:r>
      <w:r w:rsidRPr="00A84B30">
        <w:rPr>
          <w:rFonts w:eastAsia="Times New Roman"/>
          <w:b/>
          <w:bCs/>
          <w:color w:val="333333"/>
          <w:highlight w:val="yellow"/>
          <w:lang w:eastAsia="es-PE"/>
        </w:rPr>
        <w:t>Vera reiteró que “la homosexualidad no es un pecado”</w:t>
      </w:r>
      <w:r w:rsidRPr="00A84B30">
        <w:rPr>
          <w:rFonts w:eastAsia="Times New Roman"/>
          <w:color w:val="333333"/>
          <w:highlight w:val="yellow"/>
          <w:lang w:eastAsia="es-PE"/>
        </w:rPr>
        <w:t>,</w:t>
      </w:r>
      <w:r w:rsidRPr="009C64E2">
        <w:rPr>
          <w:rFonts w:eastAsia="Times New Roman"/>
          <w:color w:val="333333"/>
          <w:lang w:eastAsia="es-PE"/>
        </w:rPr>
        <w:t xml:space="preserve"> </w:t>
      </w:r>
      <w:r w:rsidRPr="00A84B30">
        <w:rPr>
          <w:rFonts w:eastAsia="Times New Roman"/>
          <w:color w:val="333333"/>
          <w:highlight w:val="yellow"/>
          <w:lang w:eastAsia="es-PE"/>
        </w:rPr>
        <w:t>invitó a que quienes los condenan por su orientación sexual actualicen su formación</w:t>
      </w:r>
      <w:r w:rsidRPr="009C64E2">
        <w:rPr>
          <w:rFonts w:eastAsia="Times New Roman"/>
          <w:color w:val="333333"/>
          <w:lang w:eastAsia="es-PE"/>
        </w:rPr>
        <w:t xml:space="preserve"> y asuman una actitud acorde con el mensaje cristiano, a la vez que instó a construir comunidades basadas en la fe, la justicia, la caridad y el respeto mutuo, caminando juntos en favor de una Iglesia más incluyente, según la citada fuente.</w:t>
      </w:r>
    </w:p>
    <w:p w14:paraId="4854E806" w14:textId="77777777" w:rsidR="00AA2EB8" w:rsidRPr="009C64E2" w:rsidRDefault="00AA2EB8" w:rsidP="009C64E2">
      <w:pPr>
        <w:spacing w:after="0" w:line="240" w:lineRule="auto"/>
      </w:pPr>
    </w:p>
    <w:p w14:paraId="7C560E3C" w14:textId="77777777" w:rsidR="00381D0C" w:rsidRPr="009C64E2" w:rsidRDefault="00381D0C" w:rsidP="009C64E2">
      <w:pPr>
        <w:spacing w:after="0" w:line="240" w:lineRule="auto"/>
      </w:pPr>
    </w:p>
    <w:p w14:paraId="0C6D0EC2" w14:textId="77777777" w:rsidR="004232EA" w:rsidRPr="009C64E2" w:rsidRDefault="004232EA" w:rsidP="009C64E2">
      <w:pPr>
        <w:spacing w:after="0" w:line="240" w:lineRule="auto"/>
      </w:pPr>
    </w:p>
    <w:p w14:paraId="4EDBDECD" w14:textId="77777777" w:rsidR="004232EA" w:rsidRPr="00A84B30" w:rsidRDefault="004232EA" w:rsidP="00A84B30">
      <w:pPr>
        <w:pStyle w:val="Ttulo2"/>
        <w:rPr>
          <w:sz w:val="28"/>
          <w:szCs w:val="28"/>
        </w:rPr>
      </w:pPr>
      <w:bookmarkStart w:id="9" w:name="_Toc236750540"/>
      <w:r w:rsidRPr="00A84B30">
        <w:rPr>
          <w:sz w:val="28"/>
          <w:szCs w:val="28"/>
        </w:rPr>
        <w:t>Consuelo Vélez lidera en Cebitepal el curso clave para activar el verdadero poder del laicado en la Iglesia</w:t>
      </w:r>
      <w:bookmarkEnd w:id="9"/>
    </w:p>
    <w:p w14:paraId="63FF2C65" w14:textId="77777777" w:rsidR="004232EA" w:rsidRPr="009C64E2" w:rsidRDefault="004232EA" w:rsidP="009C64E2">
      <w:pPr>
        <w:spacing w:after="0" w:line="240" w:lineRule="auto"/>
        <w:rPr>
          <w:color w:val="000000"/>
        </w:rPr>
      </w:pPr>
      <w:r w:rsidRPr="009C64E2">
        <w:rPr>
          <w:rStyle w:val="color-neutral600"/>
          <w:color w:val="666666"/>
        </w:rPr>
        <w:t>30 jul 2026 - 19:25</w:t>
      </w:r>
    </w:p>
    <w:p w14:paraId="4F571B4C" w14:textId="77777777" w:rsidR="004232EA" w:rsidRPr="009C64E2" w:rsidRDefault="004232EA" w:rsidP="009C64E2">
      <w:pPr>
        <w:numPr>
          <w:ilvl w:val="0"/>
          <w:numId w:val="4"/>
        </w:numPr>
        <w:spacing w:after="0" w:line="240" w:lineRule="auto"/>
        <w:ind w:left="0"/>
        <w:rPr>
          <w:color w:val="000000"/>
        </w:rPr>
      </w:pPr>
    </w:p>
    <w:p w14:paraId="5BBF0F12" w14:textId="77777777" w:rsidR="004232EA" w:rsidRPr="009C64E2" w:rsidRDefault="004232EA" w:rsidP="009C64E2">
      <w:pPr>
        <w:pStyle w:val="paragraph-atom"/>
        <w:spacing w:before="0" w:beforeAutospacing="0" w:after="0" w:afterAutospacing="0"/>
        <w:rPr>
          <w:color w:val="333333"/>
          <w:sz w:val="28"/>
          <w:szCs w:val="28"/>
        </w:rPr>
      </w:pPr>
      <w:hyperlink r:id="rId15" w:history="1">
        <w:r w:rsidRPr="009C64E2">
          <w:rPr>
            <w:rStyle w:val="Hipervnculo"/>
            <w:color w:val="D49400"/>
            <w:sz w:val="28"/>
            <w:szCs w:val="28"/>
          </w:rPr>
          <w:t>(Valentina M Guaita Benítez/Cebitepal Celam)</w:t>
        </w:r>
      </w:hyperlink>
      <w:r w:rsidRPr="009C64E2">
        <w:rPr>
          <w:color w:val="333333"/>
          <w:sz w:val="28"/>
          <w:szCs w:val="28"/>
        </w:rPr>
        <w:t>.- </w:t>
      </w:r>
      <w:r w:rsidRPr="00A84B30">
        <w:rPr>
          <w:rStyle w:val="Fuerte"/>
          <w:color w:val="333333"/>
          <w:sz w:val="28"/>
          <w:szCs w:val="28"/>
          <w:highlight w:val="yellow"/>
        </w:rPr>
        <w:t>La fase de implementación del Sínodo de la Sinodalidad exige un cambio radical</w:t>
      </w:r>
      <w:r w:rsidRPr="00A84B30">
        <w:rPr>
          <w:color w:val="333333"/>
          <w:sz w:val="28"/>
          <w:szCs w:val="28"/>
          <w:highlight w:val="yellow"/>
        </w:rPr>
        <w:t>: que los laicos dejen de ser meros espectadores</w:t>
      </w:r>
      <w:r w:rsidRPr="009C64E2">
        <w:rPr>
          <w:color w:val="333333"/>
          <w:sz w:val="28"/>
          <w:szCs w:val="28"/>
        </w:rPr>
        <w:t xml:space="preserve"> y asuman su corresponsabilidad real en las estructuras eclesiales. Respondiendo a este desafío urgente,</w:t>
      </w:r>
      <w:r w:rsidRPr="009C64E2">
        <w:rPr>
          <w:rStyle w:val="Fuerte"/>
          <w:color w:val="333333"/>
          <w:sz w:val="28"/>
          <w:szCs w:val="28"/>
        </w:rPr>
        <w:t xml:space="preserve"> el Centro Teológico Pastoral del Celam (Cebitepal) ha anunciado la apertura de inscripciones para </w:t>
      </w:r>
      <w:r w:rsidRPr="00A84B30">
        <w:rPr>
          <w:rStyle w:val="Fuerte"/>
          <w:color w:val="333333"/>
          <w:sz w:val="28"/>
          <w:szCs w:val="28"/>
          <w:highlight w:val="yellow"/>
        </w:rPr>
        <w:t>el curso de alta formación: "Sinodalidad vivida: la fuerza del laicado"</w:t>
      </w:r>
      <w:r w:rsidRPr="00A84B30">
        <w:rPr>
          <w:color w:val="333333"/>
          <w:sz w:val="28"/>
          <w:szCs w:val="28"/>
          <w:highlight w:val="yellow"/>
        </w:rPr>
        <w:t>.</w:t>
      </w:r>
      <w:r w:rsidRPr="009C64E2">
        <w:rPr>
          <w:color w:val="333333"/>
          <w:sz w:val="28"/>
          <w:szCs w:val="28"/>
        </w:rPr>
        <w:t xml:space="preserve"> La gran novedad de este programa es su enfoque diseñado para dotar a los bautizados de herramientas concretas para el liderazgo comunitario.</w:t>
      </w:r>
    </w:p>
    <w:p w14:paraId="4BB204EC" w14:textId="77777777" w:rsidR="004232EA" w:rsidRPr="009C64E2" w:rsidRDefault="004232EA" w:rsidP="009C64E2">
      <w:pPr>
        <w:pStyle w:val="paragraph-atom"/>
        <w:spacing w:before="0" w:beforeAutospacing="0" w:after="0" w:afterAutospacing="0"/>
        <w:rPr>
          <w:color w:val="333333"/>
          <w:sz w:val="28"/>
          <w:szCs w:val="28"/>
        </w:rPr>
      </w:pPr>
      <w:r w:rsidRPr="009C64E2">
        <w:rPr>
          <w:rStyle w:val="Fuerte"/>
          <w:color w:val="333333"/>
          <w:sz w:val="28"/>
          <w:szCs w:val="28"/>
        </w:rPr>
        <w:t xml:space="preserve">La principal garantía de este espacio formativo es </w:t>
      </w:r>
      <w:r w:rsidRPr="00A84B30">
        <w:rPr>
          <w:rStyle w:val="Fuerte"/>
          <w:color w:val="333333"/>
          <w:sz w:val="28"/>
          <w:szCs w:val="28"/>
          <w:highlight w:val="yellow"/>
        </w:rPr>
        <w:t>su docente</w:t>
      </w:r>
      <w:r w:rsidRPr="009C64E2">
        <w:rPr>
          <w:color w:val="333333"/>
          <w:sz w:val="28"/>
          <w:szCs w:val="28"/>
        </w:rPr>
        <w:t xml:space="preserve">. El curso será dictado por la reconocida </w:t>
      </w:r>
      <w:r w:rsidRPr="00A84B30">
        <w:rPr>
          <w:color w:val="333333"/>
          <w:sz w:val="28"/>
          <w:szCs w:val="28"/>
          <w:highlight w:val="yellow"/>
        </w:rPr>
        <w:t>teóloga, laica y referente de la teología de la liberación y feminista, </w:t>
      </w:r>
      <w:r w:rsidRPr="00A84B30">
        <w:rPr>
          <w:rStyle w:val="Fuerte"/>
          <w:color w:val="333333"/>
          <w:sz w:val="28"/>
          <w:szCs w:val="28"/>
          <w:highlight w:val="yellow"/>
        </w:rPr>
        <w:t>Olga Consuelo Vélez</w:t>
      </w:r>
      <w:r w:rsidRPr="009C64E2">
        <w:rPr>
          <w:color w:val="333333"/>
          <w:sz w:val="28"/>
          <w:szCs w:val="28"/>
        </w:rPr>
        <w:t>. Con un doctorado en Teología por la Pontificia Universidad Católica de Río de Janeiro, Vélez cuenta con una </w:t>
      </w:r>
      <w:r w:rsidRPr="009C64E2">
        <w:rPr>
          <w:rStyle w:val="Fuerte"/>
          <w:color w:val="333333"/>
          <w:sz w:val="28"/>
          <w:szCs w:val="28"/>
        </w:rPr>
        <w:t>impresionante trayectoria</w:t>
      </w:r>
      <w:r w:rsidRPr="009C64E2">
        <w:rPr>
          <w:color w:val="333333"/>
          <w:sz w:val="28"/>
          <w:szCs w:val="28"/>
        </w:rPr>
        <w:t> de 35 años como docente e investigadora de la Facultad de Teología de la Pontificia Universidad Javeriana de Bogotá, y ha enriquecido las aulas de la Fundación Universitaria San Alfonso.</w:t>
      </w:r>
    </w:p>
    <w:p w14:paraId="0773B458" w14:textId="77777777" w:rsidR="004232EA" w:rsidRPr="009C64E2" w:rsidRDefault="004232EA" w:rsidP="009C64E2">
      <w:pPr>
        <w:pStyle w:val="paragraph-atom"/>
        <w:spacing w:before="0" w:beforeAutospacing="0" w:after="0" w:afterAutospacing="0"/>
        <w:rPr>
          <w:color w:val="333333"/>
          <w:sz w:val="28"/>
          <w:szCs w:val="28"/>
        </w:rPr>
      </w:pPr>
      <w:r w:rsidRPr="009C64E2">
        <w:rPr>
          <w:color w:val="333333"/>
          <w:sz w:val="28"/>
          <w:szCs w:val="28"/>
        </w:rPr>
        <w:t>Además de ser cofundadora de la Asociación Colombiana de Teólogas y miembro de la Asociación Ecuménica de Teólogos del Tercer Mundo (EATWOT), conoce profundamente las dinámicas regionales al haber integrado el equipo teológico pastoral del propio CELAM. Su perfil como educadora, acompañante pastoral y activa bloguera en redes sociales </w:t>
      </w:r>
      <w:r w:rsidRPr="009C64E2">
        <w:rPr>
          <w:rStyle w:val="Fuerte"/>
          <w:color w:val="333333"/>
          <w:sz w:val="28"/>
          <w:szCs w:val="28"/>
        </w:rPr>
        <w:t>asegura una experiencia de aprendizaje cercana, profunda y conectada con la realidad digital y comunitaria actual</w:t>
      </w:r>
      <w:r w:rsidRPr="009C64E2">
        <w:rPr>
          <w:color w:val="333333"/>
          <w:sz w:val="28"/>
          <w:szCs w:val="28"/>
        </w:rPr>
        <w:t>.</w:t>
      </w:r>
    </w:p>
    <w:p w14:paraId="7CDA48F1" w14:textId="77777777" w:rsidR="004232EA" w:rsidRPr="003C65F5" w:rsidRDefault="004232EA" w:rsidP="009C64E2">
      <w:pPr>
        <w:pStyle w:val="Ttulo2"/>
        <w:spacing w:before="0" w:beforeAutospacing="0" w:after="0" w:afterAutospacing="0"/>
        <w:rPr>
          <w:bCs w:val="0"/>
          <w:color w:val="333333"/>
          <w:sz w:val="28"/>
          <w:szCs w:val="28"/>
        </w:rPr>
      </w:pPr>
      <w:bookmarkStart w:id="10" w:name="_Toc236750541"/>
      <w:r w:rsidRPr="003C65F5">
        <w:rPr>
          <w:bCs w:val="0"/>
          <w:color w:val="333333"/>
          <w:sz w:val="28"/>
          <w:szCs w:val="28"/>
        </w:rPr>
        <w:t>El enfoque: de la teoría a la "sinodalidad vivida"</w:t>
      </w:r>
      <w:bookmarkEnd w:id="10"/>
    </w:p>
    <w:p w14:paraId="5D2D2F7F" w14:textId="77777777" w:rsidR="004232EA" w:rsidRPr="009C64E2" w:rsidRDefault="004232EA" w:rsidP="009C64E2">
      <w:pPr>
        <w:pStyle w:val="paragraph-atom"/>
        <w:spacing w:before="0" w:beforeAutospacing="0" w:after="0" w:afterAutospacing="0"/>
        <w:rPr>
          <w:color w:val="333333"/>
          <w:sz w:val="28"/>
          <w:szCs w:val="28"/>
        </w:rPr>
      </w:pPr>
      <w:r w:rsidRPr="009C64E2">
        <w:rPr>
          <w:color w:val="333333"/>
          <w:sz w:val="28"/>
          <w:szCs w:val="28"/>
        </w:rPr>
        <w:t>Bajo la guía de Vélez, el curso no se quedará en conceptos abstractos, sino que </w:t>
      </w:r>
      <w:r w:rsidRPr="009C64E2">
        <w:rPr>
          <w:rStyle w:val="Fuerte"/>
          <w:color w:val="333333"/>
          <w:sz w:val="28"/>
          <w:szCs w:val="28"/>
        </w:rPr>
        <w:t>ofrecerá las claves para traducir la teología sinodal en la vida cotidiana de las diócesis y parroquias</w:t>
      </w:r>
      <w:r w:rsidRPr="009C64E2">
        <w:rPr>
          <w:color w:val="333333"/>
          <w:sz w:val="28"/>
          <w:szCs w:val="28"/>
        </w:rPr>
        <w:t xml:space="preserve">. A lo largo del programa, las sesiones se centrarán en </w:t>
      </w:r>
      <w:r w:rsidRPr="003C65F5">
        <w:rPr>
          <w:color w:val="333333"/>
          <w:sz w:val="28"/>
          <w:szCs w:val="28"/>
          <w:highlight w:val="yellow"/>
        </w:rPr>
        <w:t>tres ejes fundamentales</w:t>
      </w:r>
      <w:r w:rsidRPr="009C64E2">
        <w:rPr>
          <w:color w:val="333333"/>
          <w:sz w:val="28"/>
          <w:szCs w:val="28"/>
        </w:rPr>
        <w:t>:</w:t>
      </w:r>
    </w:p>
    <w:p w14:paraId="29841559" w14:textId="77777777" w:rsidR="004232EA" w:rsidRPr="009C64E2" w:rsidRDefault="004232EA" w:rsidP="009C64E2">
      <w:pPr>
        <w:pStyle w:val="paragraph-atom"/>
        <w:spacing w:before="0" w:beforeAutospacing="0" w:after="0" w:afterAutospacing="0"/>
        <w:rPr>
          <w:color w:val="333333"/>
          <w:sz w:val="28"/>
          <w:szCs w:val="28"/>
        </w:rPr>
      </w:pPr>
      <w:r w:rsidRPr="009C64E2">
        <w:rPr>
          <w:rStyle w:val="Fuerte"/>
          <w:color w:val="333333"/>
          <w:sz w:val="28"/>
          <w:szCs w:val="28"/>
        </w:rPr>
        <w:t>-Sujetos de la misión</w:t>
      </w:r>
      <w:r w:rsidRPr="009C64E2">
        <w:rPr>
          <w:color w:val="333333"/>
          <w:sz w:val="28"/>
          <w:szCs w:val="28"/>
        </w:rPr>
        <w:t>: Redescubrir la dignidad del bautismo como el verdadero título que habilita a laicos y laicas para la toma de decisiones en la Iglesia.</w:t>
      </w:r>
    </w:p>
    <w:p w14:paraId="4B33B49F" w14:textId="77777777" w:rsidR="004232EA" w:rsidRPr="009C64E2" w:rsidRDefault="004232EA" w:rsidP="009C64E2">
      <w:pPr>
        <w:pStyle w:val="paragraph-atom"/>
        <w:spacing w:before="0" w:beforeAutospacing="0" w:after="0" w:afterAutospacing="0"/>
        <w:rPr>
          <w:color w:val="333333"/>
          <w:sz w:val="28"/>
          <w:szCs w:val="28"/>
        </w:rPr>
      </w:pPr>
      <w:r w:rsidRPr="009C64E2">
        <w:rPr>
          <w:rStyle w:val="Fuerte"/>
          <w:color w:val="333333"/>
          <w:sz w:val="28"/>
          <w:szCs w:val="28"/>
        </w:rPr>
        <w:t>-Liderazgo y corresponsabilidad</w:t>
      </w:r>
      <w:r w:rsidRPr="009C64E2">
        <w:rPr>
          <w:color w:val="333333"/>
          <w:sz w:val="28"/>
          <w:szCs w:val="28"/>
        </w:rPr>
        <w:t>: Herramientas prácticas para superar el clericalismo y construir espacios de gobernanza compartida en la pastoral ordinaria.</w:t>
      </w:r>
    </w:p>
    <w:p w14:paraId="19A527EF" w14:textId="77777777" w:rsidR="004232EA" w:rsidRPr="009C64E2" w:rsidRDefault="004232EA" w:rsidP="009C64E2">
      <w:pPr>
        <w:pStyle w:val="paragraph-atom"/>
        <w:spacing w:before="0" w:beforeAutospacing="0" w:after="0" w:afterAutospacing="0"/>
        <w:rPr>
          <w:color w:val="333333"/>
          <w:sz w:val="28"/>
          <w:szCs w:val="28"/>
        </w:rPr>
      </w:pPr>
      <w:r w:rsidRPr="009C64E2">
        <w:rPr>
          <w:rStyle w:val="Fuerte"/>
          <w:color w:val="333333"/>
          <w:sz w:val="28"/>
          <w:szCs w:val="28"/>
        </w:rPr>
        <w:t>-Presencia en las periferias</w:t>
      </w:r>
      <w:r w:rsidRPr="009C64E2">
        <w:rPr>
          <w:color w:val="333333"/>
          <w:sz w:val="28"/>
          <w:szCs w:val="28"/>
        </w:rPr>
        <w:t>: Cómo el laicado puede activar la misión eclesial en los entornos sociales, políticos y culturales del mundo de hoy.</w:t>
      </w:r>
    </w:p>
    <w:p w14:paraId="6FF9AC13" w14:textId="77777777" w:rsidR="004232EA" w:rsidRPr="003C65F5" w:rsidRDefault="004232EA" w:rsidP="009C64E2">
      <w:pPr>
        <w:pStyle w:val="Ttulo2"/>
        <w:spacing w:before="0" w:beforeAutospacing="0" w:after="0" w:afterAutospacing="0"/>
        <w:rPr>
          <w:bCs w:val="0"/>
          <w:color w:val="333333"/>
          <w:sz w:val="28"/>
          <w:szCs w:val="28"/>
        </w:rPr>
      </w:pPr>
      <w:bookmarkStart w:id="11" w:name="_Toc236750542"/>
      <w:r w:rsidRPr="003C65F5">
        <w:rPr>
          <w:bCs w:val="0"/>
          <w:color w:val="333333"/>
          <w:sz w:val="28"/>
          <w:szCs w:val="28"/>
        </w:rPr>
        <w:t>La apuesta del Cebitepal para renovar las estructuras desde la base</w:t>
      </w:r>
      <w:bookmarkEnd w:id="11"/>
    </w:p>
    <w:p w14:paraId="584B5434" w14:textId="77777777" w:rsidR="004232EA" w:rsidRPr="009C64E2" w:rsidRDefault="004232EA" w:rsidP="009C64E2">
      <w:pPr>
        <w:pStyle w:val="paragraph-atom"/>
        <w:spacing w:before="0" w:beforeAutospacing="0" w:after="0" w:afterAutospacing="0"/>
        <w:rPr>
          <w:color w:val="333333"/>
          <w:sz w:val="28"/>
          <w:szCs w:val="28"/>
        </w:rPr>
      </w:pPr>
      <w:r w:rsidRPr="009C64E2">
        <w:rPr>
          <w:color w:val="333333"/>
          <w:sz w:val="28"/>
          <w:szCs w:val="28"/>
        </w:rPr>
        <w:t xml:space="preserve">Con el lanzamiento de este programa, el </w:t>
      </w:r>
      <w:r w:rsidRPr="003C65F5">
        <w:rPr>
          <w:color w:val="333333"/>
          <w:sz w:val="28"/>
          <w:szCs w:val="28"/>
          <w:highlight w:val="yellow"/>
        </w:rPr>
        <w:t>Cebitepal reafirma su rol como el gran dinamizador del Sínodo en el continente</w:t>
      </w:r>
      <w:r w:rsidRPr="009C64E2">
        <w:rPr>
          <w:color w:val="333333"/>
          <w:sz w:val="28"/>
          <w:szCs w:val="28"/>
        </w:rPr>
        <w:t xml:space="preserve">. La propuesta busca ser un espacio de encuentro donde laicos, religiosos y clérigos compartan experiencias y se capaciten juntos para transformar los consejos pastorales </w:t>
      </w:r>
      <w:r w:rsidRPr="009C64E2">
        <w:rPr>
          <w:color w:val="333333"/>
          <w:sz w:val="28"/>
          <w:szCs w:val="28"/>
        </w:rPr>
        <w:lastRenderedPageBreak/>
        <w:t>y las dinámicas parroquiales tradicionales, respondiendo directamente a las orientaciones de la Iglesia regional.</w:t>
      </w:r>
    </w:p>
    <w:p w14:paraId="5CEA401B" w14:textId="77777777" w:rsidR="004232EA" w:rsidRPr="009C64E2" w:rsidRDefault="004232EA" w:rsidP="009C64E2">
      <w:pPr>
        <w:pStyle w:val="Ttulo3"/>
        <w:spacing w:before="0" w:line="240" w:lineRule="auto"/>
        <w:rPr>
          <w:rFonts w:ascii="Times New Roman" w:hAnsi="Times New Roman" w:cs="Times New Roman"/>
          <w:color w:val="333333"/>
          <w:sz w:val="28"/>
          <w:szCs w:val="28"/>
        </w:rPr>
      </w:pPr>
      <w:bookmarkStart w:id="12" w:name="_Toc236750543"/>
      <w:r w:rsidRPr="009C64E2">
        <w:rPr>
          <w:rFonts w:ascii="Times New Roman" w:hAnsi="Times New Roman" w:cs="Times New Roman"/>
          <w:b/>
          <w:bCs/>
          <w:color w:val="333333"/>
          <w:sz w:val="28"/>
          <w:szCs w:val="28"/>
        </w:rPr>
        <w:t>¡Inscríbete hoy!</w:t>
      </w:r>
      <w:bookmarkEnd w:id="12"/>
    </w:p>
    <w:p w14:paraId="21AA3742" w14:textId="77777777" w:rsidR="004232EA" w:rsidRPr="009C64E2" w:rsidRDefault="004232EA" w:rsidP="009C64E2">
      <w:pPr>
        <w:pStyle w:val="paragraph-atom"/>
        <w:spacing w:before="0" w:beforeAutospacing="0" w:after="0" w:afterAutospacing="0"/>
        <w:rPr>
          <w:color w:val="333333"/>
          <w:sz w:val="28"/>
          <w:szCs w:val="28"/>
        </w:rPr>
      </w:pPr>
      <w:r w:rsidRPr="009C64E2">
        <w:rPr>
          <w:color w:val="333333"/>
          <w:sz w:val="28"/>
          <w:szCs w:val="28"/>
        </w:rPr>
        <w:t>Si eres agente de pastoral, miembro de un movimiento eclesial, o un laico comprometido con la reforma de tu comunidad, </w:t>
      </w:r>
      <w:r w:rsidRPr="009C64E2">
        <w:rPr>
          <w:rStyle w:val="Fuerte"/>
          <w:color w:val="333333"/>
          <w:sz w:val="28"/>
          <w:szCs w:val="28"/>
        </w:rPr>
        <w:t>este curso es para ti</w:t>
      </w:r>
      <w:r w:rsidRPr="009C64E2">
        <w:rPr>
          <w:color w:val="333333"/>
          <w:sz w:val="28"/>
          <w:szCs w:val="28"/>
        </w:rPr>
        <w:t>. Para facilitar el acceso a esta formación de calidad, el Cebitepal ofrece beneficios exclusivos:</w:t>
      </w:r>
    </w:p>
    <w:p w14:paraId="1A16A496" w14:textId="77777777" w:rsidR="004232EA" w:rsidRPr="009C64E2" w:rsidRDefault="004232EA" w:rsidP="009C64E2">
      <w:pPr>
        <w:pStyle w:val="paragraph-atom"/>
        <w:spacing w:before="0" w:beforeAutospacing="0" w:after="0" w:afterAutospacing="0"/>
        <w:rPr>
          <w:color w:val="333333"/>
          <w:sz w:val="28"/>
          <w:szCs w:val="28"/>
        </w:rPr>
      </w:pPr>
      <w:r w:rsidRPr="009C64E2">
        <w:rPr>
          <w:rStyle w:val="Fuerte"/>
          <w:color w:val="333333"/>
          <w:sz w:val="28"/>
          <w:szCs w:val="28"/>
        </w:rPr>
        <w:t>-Descuento especial</w:t>
      </w:r>
      <w:r w:rsidRPr="009C64E2">
        <w:rPr>
          <w:color w:val="333333"/>
          <w:sz w:val="28"/>
          <w:szCs w:val="28"/>
        </w:rPr>
        <w:t>: Accede a un 30% de descuento en el costo de la matrícula.</w:t>
      </w:r>
    </w:p>
    <w:p w14:paraId="71B4DE83" w14:textId="77777777" w:rsidR="004232EA" w:rsidRPr="009C64E2" w:rsidRDefault="004232EA" w:rsidP="009C64E2">
      <w:pPr>
        <w:pStyle w:val="paragraph-atom"/>
        <w:spacing w:before="0" w:beforeAutospacing="0" w:after="0" w:afterAutospacing="0"/>
        <w:rPr>
          <w:color w:val="333333"/>
          <w:sz w:val="28"/>
          <w:szCs w:val="28"/>
        </w:rPr>
      </w:pPr>
      <w:r w:rsidRPr="009C64E2">
        <w:rPr>
          <w:rStyle w:val="Fuerte"/>
          <w:color w:val="333333"/>
          <w:sz w:val="28"/>
          <w:szCs w:val="28"/>
        </w:rPr>
        <w:t>-Financiamiento flexible</w:t>
      </w:r>
      <w:r w:rsidRPr="009C64E2">
        <w:rPr>
          <w:color w:val="333333"/>
          <w:sz w:val="28"/>
          <w:szCs w:val="28"/>
        </w:rPr>
        <w:t>: Posibilidad de pagar hasta en 3 cuotas.</w:t>
      </w:r>
    </w:p>
    <w:p w14:paraId="42C9477E" w14:textId="77777777" w:rsidR="004232EA" w:rsidRPr="009C64E2" w:rsidRDefault="004232EA" w:rsidP="009C64E2">
      <w:pPr>
        <w:pStyle w:val="paragraph-atom"/>
        <w:spacing w:before="0" w:beforeAutospacing="0" w:after="0" w:afterAutospacing="0"/>
        <w:rPr>
          <w:color w:val="333333"/>
          <w:sz w:val="28"/>
          <w:szCs w:val="28"/>
        </w:rPr>
      </w:pPr>
      <w:r w:rsidRPr="009C64E2">
        <w:rPr>
          <w:rStyle w:val="Fuerte"/>
          <w:color w:val="333333"/>
          <w:sz w:val="28"/>
          <w:szCs w:val="28"/>
        </w:rPr>
        <w:t>¡Es tiempo de activar la fuerza del laicado! </w:t>
      </w:r>
      <w:hyperlink r:id="rId16" w:history="1">
        <w:r w:rsidRPr="009C64E2">
          <w:rPr>
            <w:rStyle w:val="Hipervnculo"/>
            <w:color w:val="D49400"/>
            <w:sz w:val="28"/>
            <w:szCs w:val="28"/>
          </w:rPr>
          <w:t>Inscríbete aquí</w:t>
        </w:r>
      </w:hyperlink>
      <w:r w:rsidRPr="009C64E2">
        <w:rPr>
          <w:color w:val="333333"/>
          <w:sz w:val="28"/>
          <w:szCs w:val="28"/>
        </w:rPr>
        <w:t>.</w:t>
      </w:r>
    </w:p>
    <w:p w14:paraId="3EC88903" w14:textId="77777777" w:rsidR="004232EA" w:rsidRPr="009C64E2" w:rsidRDefault="004232EA" w:rsidP="009C64E2">
      <w:pPr>
        <w:spacing w:after="0" w:line="240" w:lineRule="auto"/>
      </w:pPr>
    </w:p>
    <w:p w14:paraId="2E3D0292" w14:textId="77777777" w:rsidR="00F903E6" w:rsidRPr="009C64E2" w:rsidRDefault="00F903E6" w:rsidP="009C64E2">
      <w:pPr>
        <w:spacing w:after="0" w:line="240" w:lineRule="auto"/>
      </w:pPr>
    </w:p>
    <w:p w14:paraId="759863A4" w14:textId="77777777" w:rsidR="00F903E6" w:rsidRPr="009C64E2" w:rsidRDefault="00F903E6" w:rsidP="009C64E2">
      <w:pPr>
        <w:spacing w:after="0" w:line="240" w:lineRule="auto"/>
      </w:pPr>
    </w:p>
    <w:p w14:paraId="72338B27" w14:textId="77777777" w:rsidR="00F903E6" w:rsidRPr="009C64E2" w:rsidRDefault="00F903E6" w:rsidP="009C64E2">
      <w:pPr>
        <w:spacing w:after="0" w:line="240" w:lineRule="auto"/>
      </w:pPr>
    </w:p>
    <w:p w14:paraId="3E6E4BAF" w14:textId="77777777" w:rsidR="00F903E6" w:rsidRPr="009C64E2" w:rsidRDefault="00F903E6" w:rsidP="007D27B1">
      <w:pPr>
        <w:pStyle w:val="Ttulo1"/>
      </w:pPr>
      <w:bookmarkStart w:id="13" w:name="_Toc236750544"/>
      <w:r w:rsidRPr="007D27B1">
        <w:rPr>
          <w:color w:val="C00000"/>
        </w:rPr>
        <w:t>OTROS PAÍSES</w:t>
      </w:r>
      <w:bookmarkEnd w:id="13"/>
    </w:p>
    <w:p w14:paraId="285A3D6F" w14:textId="77777777" w:rsidR="00F903E6" w:rsidRPr="009C64E2" w:rsidRDefault="00F903E6" w:rsidP="009C64E2">
      <w:pPr>
        <w:spacing w:after="0" w:line="240" w:lineRule="auto"/>
      </w:pPr>
    </w:p>
    <w:p w14:paraId="28F3A265" w14:textId="77777777" w:rsidR="00F903E6" w:rsidRPr="007D27B1" w:rsidRDefault="00F903E6" w:rsidP="007D27B1">
      <w:pPr>
        <w:pStyle w:val="Ttulo2"/>
        <w:rPr>
          <w:sz w:val="28"/>
          <w:szCs w:val="28"/>
        </w:rPr>
      </w:pPr>
      <w:bookmarkStart w:id="14" w:name="_Toc236750545"/>
      <w:r w:rsidRPr="007D27B1">
        <w:rPr>
          <w:sz w:val="28"/>
          <w:szCs w:val="28"/>
        </w:rPr>
        <w:t>La Compañía de Jesús reclama una salida humanitaria a la crisis migratoria de Ceuta: “No son adecuadas las políticas regresivas de derechos”</w:t>
      </w:r>
      <w:bookmarkEnd w:id="14"/>
    </w:p>
    <w:p w14:paraId="25A9B2B7" w14:textId="77777777" w:rsidR="00F903E6" w:rsidRPr="009C64E2" w:rsidRDefault="00F903E6" w:rsidP="009C64E2">
      <w:pPr>
        <w:spacing w:after="0" w:line="240" w:lineRule="auto"/>
        <w:rPr>
          <w:color w:val="000000"/>
        </w:rPr>
      </w:pPr>
      <w:hyperlink r:id="rId17" w:history="1">
        <w:r w:rsidRPr="009C64E2">
          <w:rPr>
            <w:rStyle w:val="Hipervnculo"/>
          </w:rPr>
          <w:t>José Manuel Vidal</w:t>
        </w:r>
      </w:hyperlink>
      <w:r w:rsidR="0005451E">
        <w:rPr>
          <w:rStyle w:val="Hipervnculo"/>
        </w:rPr>
        <w:t xml:space="preserve">  RD </w:t>
      </w:r>
      <w:r w:rsidRPr="009C64E2">
        <w:rPr>
          <w:rStyle w:val="color-neutral600"/>
          <w:color w:val="666666"/>
        </w:rPr>
        <w:t>02 ago 2026 - 08:47</w:t>
      </w:r>
    </w:p>
    <w:p w14:paraId="7A39EEE5" w14:textId="77777777" w:rsidR="00F903E6" w:rsidRPr="009C64E2" w:rsidRDefault="00F903E6" w:rsidP="009C64E2">
      <w:pPr>
        <w:numPr>
          <w:ilvl w:val="0"/>
          <w:numId w:val="6"/>
        </w:numPr>
        <w:spacing w:after="0" w:line="240" w:lineRule="auto"/>
        <w:ind w:left="0"/>
        <w:rPr>
          <w:color w:val="000000"/>
        </w:rPr>
      </w:pPr>
    </w:p>
    <w:p w14:paraId="1B8EADEC" w14:textId="77777777" w:rsidR="00F903E6" w:rsidRPr="009C64E2" w:rsidRDefault="00F903E6" w:rsidP="009C64E2">
      <w:pPr>
        <w:pStyle w:val="paragraph-atom"/>
        <w:spacing w:before="0" w:beforeAutospacing="0" w:after="0" w:afterAutospacing="0"/>
        <w:rPr>
          <w:color w:val="333333"/>
          <w:sz w:val="28"/>
          <w:szCs w:val="28"/>
        </w:rPr>
      </w:pPr>
      <w:r w:rsidRPr="0005451E">
        <w:rPr>
          <w:rStyle w:val="Fuerte"/>
          <w:color w:val="333333"/>
          <w:sz w:val="28"/>
          <w:szCs w:val="28"/>
          <w:highlight w:val="yellow"/>
        </w:rPr>
        <w:t>El Servicio Jesuita a Migrantes (SJM) y las entidades del Sector Social de la Compañía de Jesús en España</w:t>
      </w:r>
      <w:r w:rsidRPr="009C64E2">
        <w:rPr>
          <w:color w:val="333333"/>
          <w:sz w:val="28"/>
          <w:szCs w:val="28"/>
        </w:rPr>
        <w:t xml:space="preserve"> han hecho pública </w:t>
      </w:r>
      <w:r w:rsidRPr="0005451E">
        <w:rPr>
          <w:color w:val="333333"/>
          <w:sz w:val="28"/>
          <w:szCs w:val="28"/>
          <w:highlight w:val="yellow"/>
        </w:rPr>
        <w:t>su preocupación por la situación que vive Ceuta</w:t>
      </w:r>
      <w:r w:rsidRPr="009C64E2">
        <w:rPr>
          <w:color w:val="333333"/>
          <w:sz w:val="28"/>
          <w:szCs w:val="28"/>
        </w:rPr>
        <w:t xml:space="preserve">, tras la llegada masiva de personas y el balance de </w:t>
      </w:r>
      <w:r w:rsidRPr="0005451E">
        <w:rPr>
          <w:color w:val="333333"/>
          <w:sz w:val="28"/>
          <w:szCs w:val="28"/>
          <w:highlight w:val="yellow"/>
        </w:rPr>
        <w:t>víctimas mortales, que ya asciende a al menos a 90</w:t>
      </w:r>
      <w:r w:rsidRPr="009C64E2">
        <w:rPr>
          <w:color w:val="333333"/>
          <w:sz w:val="28"/>
          <w:szCs w:val="28"/>
        </w:rPr>
        <w:t xml:space="preserve">. Los jesuitas sitúan el foco no solo en la emergencia inmediata, sino en </w:t>
      </w:r>
      <w:r w:rsidRPr="0005451E">
        <w:rPr>
          <w:color w:val="333333"/>
          <w:sz w:val="28"/>
          <w:szCs w:val="28"/>
          <w:highlight w:val="yellow"/>
        </w:rPr>
        <w:t>el trasfondo</w:t>
      </w:r>
      <w:r w:rsidRPr="009C64E2">
        <w:rPr>
          <w:color w:val="333333"/>
          <w:sz w:val="28"/>
          <w:szCs w:val="28"/>
        </w:rPr>
        <w:t xml:space="preserve"> político y social de una crisis que, advierten, “va mucho más allá de los movimientos migratorios”.</w:t>
      </w:r>
    </w:p>
    <w:p w14:paraId="4BB2EB69"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La nota comienza con un gesto de duelo y cercanía: </w:t>
      </w:r>
      <w:r w:rsidRPr="009C64E2">
        <w:rPr>
          <w:rStyle w:val="Fuerte"/>
          <w:color w:val="333333"/>
          <w:sz w:val="28"/>
          <w:szCs w:val="28"/>
        </w:rPr>
        <w:t>“Nuestro primer pensamiento está con las víctimas mortales”</w:t>
      </w:r>
      <w:r w:rsidRPr="009C64E2">
        <w:rPr>
          <w:color w:val="333333"/>
          <w:sz w:val="28"/>
          <w:szCs w:val="28"/>
        </w:rPr>
        <w:t>, subraya el SJM, que llama a responder con “el más escrupuloso respeto a las personas y a los derechos humanos y a los principios humanitarios” ante una situación que califican de “extraordinaria” y de “emergencia humanitaria”.</w:t>
      </w:r>
    </w:p>
    <w:p w14:paraId="29FDE939"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Contra el odio y la deshumanización</w:t>
      </w:r>
    </w:p>
    <w:p w14:paraId="0CE8ED87"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 xml:space="preserve">Uno de los mensajes más contundentes del comunicado es el </w:t>
      </w:r>
      <w:r w:rsidRPr="0005451E">
        <w:rPr>
          <w:rStyle w:val="Fuerte"/>
          <w:color w:val="333333"/>
          <w:sz w:val="28"/>
          <w:szCs w:val="28"/>
          <w:highlight w:val="yellow"/>
        </w:rPr>
        <w:t>rechazo frontal a los discursos de odio</w:t>
      </w:r>
      <w:r w:rsidRPr="0005451E">
        <w:rPr>
          <w:color w:val="333333"/>
          <w:sz w:val="28"/>
          <w:szCs w:val="28"/>
          <w:highlight w:val="yellow"/>
        </w:rPr>
        <w:t>.</w:t>
      </w:r>
      <w:r w:rsidRPr="009C64E2">
        <w:rPr>
          <w:color w:val="333333"/>
          <w:sz w:val="28"/>
          <w:szCs w:val="28"/>
        </w:rPr>
        <w:t xml:space="preserve"> El SJM advierte de que es “imprescindible frenar los discursos de odio y cualquier narrativa que deshumanice a las </w:t>
      </w:r>
      <w:r w:rsidRPr="009C64E2">
        <w:rPr>
          <w:color w:val="333333"/>
          <w:sz w:val="28"/>
          <w:szCs w:val="28"/>
        </w:rPr>
        <w:lastRenderedPageBreak/>
        <w:t>personas migrantes”, en un llamamiento que busca evitar que la crisis se convierta en terreno abonado para la estigmatización y la confrontación.</w:t>
      </w:r>
    </w:p>
    <w:p w14:paraId="5EED01E6"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Los jesuitas insisten en que, aunque lo ocurrido “va más allá del fenómeno migratorio”, la respuesta no puede perder de vista a cada persona concreta. Piden por eso que se analicen las causas de lo sucedido, pero que la respuesta institucional garantice siempre “el tratamiento individual de las situaciones” de quienes han entrado, así como las posibilidades de solicitar protección internacional y las garantías reforzadas para los menores.</w:t>
      </w:r>
    </w:p>
    <w:p w14:paraId="456EB4B0"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Poner a las personas en el centro</w:t>
      </w:r>
    </w:p>
    <w:p w14:paraId="43169F80"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 xml:space="preserve">La Compañía de Jesús aprovecha además esta crisis para </w:t>
      </w:r>
      <w:r w:rsidRPr="0005451E">
        <w:rPr>
          <w:rStyle w:val="Fuerte"/>
          <w:color w:val="333333"/>
          <w:sz w:val="28"/>
          <w:szCs w:val="28"/>
          <w:highlight w:val="yellow"/>
        </w:rPr>
        <w:t>cuestionar el rumbo de las políticas migratorias restrictivas</w:t>
      </w:r>
      <w:r w:rsidRPr="0005451E">
        <w:rPr>
          <w:color w:val="333333"/>
          <w:sz w:val="28"/>
          <w:szCs w:val="28"/>
          <w:highlight w:val="yellow"/>
        </w:rPr>
        <w:t>.</w:t>
      </w:r>
      <w:r w:rsidRPr="009C64E2">
        <w:rPr>
          <w:color w:val="333333"/>
          <w:sz w:val="28"/>
          <w:szCs w:val="28"/>
        </w:rPr>
        <w:t xml:space="preserve"> Apenas unos días antes de la entrada en vigor del Pacto Europeo y su Reglamento de gestión de crisis, el SJM sostiene que este episodio demuestra que las “políticas restrictivas y regresivas de garantías y derechos no son las adecuadas” para afrontar los desafíos migratorios.</w:t>
      </w:r>
    </w:p>
    <w:p w14:paraId="55F1C9FD" w14:textId="77777777" w:rsidR="00F903E6" w:rsidRPr="009C64E2" w:rsidRDefault="00F903E6" w:rsidP="009C64E2">
      <w:pPr>
        <w:pStyle w:val="paragraph-atom"/>
        <w:spacing w:before="0" w:beforeAutospacing="0" w:after="0" w:afterAutospacing="0"/>
        <w:rPr>
          <w:color w:val="333333"/>
          <w:sz w:val="28"/>
          <w:szCs w:val="28"/>
        </w:rPr>
      </w:pPr>
      <w:r w:rsidRPr="009318E9">
        <w:rPr>
          <w:color w:val="333333"/>
          <w:sz w:val="28"/>
          <w:szCs w:val="28"/>
          <w:highlight w:val="yellow"/>
        </w:rPr>
        <w:t>Frente a ello, los jesuitas defienden una respuesta “sustentada en el reconocimiento de la dignidad de todas las personas”</w:t>
      </w:r>
      <w:r w:rsidRPr="009C64E2">
        <w:rPr>
          <w:color w:val="333333"/>
          <w:sz w:val="28"/>
          <w:szCs w:val="28"/>
        </w:rPr>
        <w:t xml:space="preserve"> y en la necesidad de </w:t>
      </w:r>
      <w:r w:rsidRPr="009318E9">
        <w:rPr>
          <w:color w:val="333333"/>
          <w:sz w:val="28"/>
          <w:szCs w:val="28"/>
          <w:highlight w:val="yellow"/>
        </w:rPr>
        <w:t>contar con “vías legales y seguras, eficaces y accesibles para migrar”</w:t>
      </w:r>
      <w:r w:rsidRPr="009C64E2">
        <w:rPr>
          <w:color w:val="333333"/>
          <w:sz w:val="28"/>
          <w:szCs w:val="28"/>
        </w:rPr>
        <w:t>. Su mensaje es claro: la crisis de Ceuta no puede resolverse solo con control y contención, sino con humanidad, derechos y responsabilidad compartida.</w:t>
      </w:r>
    </w:p>
    <w:p w14:paraId="37DEDC9B" w14:textId="77777777" w:rsidR="00F903E6" w:rsidRPr="009C64E2" w:rsidRDefault="00F903E6" w:rsidP="009C64E2">
      <w:pPr>
        <w:spacing w:after="0" w:line="240" w:lineRule="auto"/>
      </w:pPr>
    </w:p>
    <w:p w14:paraId="7BC1FD26" w14:textId="77777777" w:rsidR="00F903E6" w:rsidRPr="009C64E2" w:rsidRDefault="00F903E6" w:rsidP="009C64E2">
      <w:pPr>
        <w:spacing w:after="0" w:line="240" w:lineRule="auto"/>
      </w:pPr>
    </w:p>
    <w:p w14:paraId="5C1988A6" w14:textId="77777777" w:rsidR="00F903E6" w:rsidRPr="009C64E2" w:rsidRDefault="00F903E6" w:rsidP="009C64E2">
      <w:pPr>
        <w:spacing w:after="0" w:line="240" w:lineRule="auto"/>
      </w:pPr>
    </w:p>
    <w:p w14:paraId="5A9C2D3B" w14:textId="77777777" w:rsidR="00F903E6" w:rsidRPr="009318E9" w:rsidRDefault="00F903E6" w:rsidP="009318E9">
      <w:pPr>
        <w:pStyle w:val="Ttulo2"/>
        <w:rPr>
          <w:sz w:val="28"/>
          <w:szCs w:val="28"/>
        </w:rPr>
      </w:pPr>
      <w:bookmarkStart w:id="15" w:name="_Toc236750546"/>
      <w:r w:rsidRPr="009318E9">
        <w:rPr>
          <w:sz w:val="28"/>
          <w:szCs w:val="28"/>
        </w:rPr>
        <w:t>Cuando los medios de comunicación de la Iglesia hablan el lenguaje de la ultraderecha</w:t>
      </w:r>
      <w:bookmarkEnd w:id="15"/>
    </w:p>
    <w:p w14:paraId="348023F9" w14:textId="77777777" w:rsidR="00F903E6" w:rsidRPr="009C64E2" w:rsidRDefault="00F903E6" w:rsidP="009C64E2">
      <w:pPr>
        <w:pStyle w:val="kicker-atom"/>
        <w:spacing w:before="0" w:beforeAutospacing="0" w:after="0" w:afterAutospacing="0"/>
        <w:rPr>
          <w:caps/>
          <w:color w:val="D49400"/>
          <w:sz w:val="28"/>
          <w:szCs w:val="28"/>
        </w:rPr>
      </w:pPr>
      <w:r w:rsidRPr="009C64E2">
        <w:rPr>
          <w:rStyle w:val="kicker-title"/>
          <w:caps/>
          <w:color w:val="D49400"/>
          <w:sz w:val="28"/>
          <w:szCs w:val="28"/>
        </w:rPr>
        <w:t>¿Por qué miles de personas abandonan Marruecos? ¿Por qué arriesgan la vida? La respuesta está en la pobreza estructural. En la desigualdad económica.</w:t>
      </w:r>
    </w:p>
    <w:p w14:paraId="32F0E4BE" w14:textId="77777777" w:rsidR="00F903E6" w:rsidRPr="009C64E2" w:rsidRDefault="00F903E6" w:rsidP="009C64E2">
      <w:pPr>
        <w:spacing w:after="0" w:line="240" w:lineRule="auto"/>
        <w:rPr>
          <w:color w:val="000000"/>
        </w:rPr>
      </w:pPr>
      <w:hyperlink r:id="rId18" w:history="1">
        <w:r w:rsidRPr="009C64E2">
          <w:rPr>
            <w:rStyle w:val="Hipervnculo"/>
          </w:rPr>
          <w:t>José Antonio Vázquez Mosquera</w:t>
        </w:r>
      </w:hyperlink>
      <w:r w:rsidR="009318E9">
        <w:rPr>
          <w:rStyle w:val="Hipervnculo"/>
        </w:rPr>
        <w:t xml:space="preserve">, RDE </w:t>
      </w:r>
      <w:r w:rsidRPr="009C64E2">
        <w:rPr>
          <w:rStyle w:val="color-neutral600"/>
          <w:color w:val="666666"/>
        </w:rPr>
        <w:t>31 jul 2026 - 14:41</w:t>
      </w:r>
    </w:p>
    <w:p w14:paraId="5E842C55" w14:textId="77777777" w:rsidR="00F903E6" w:rsidRPr="009C64E2" w:rsidRDefault="00F903E6" w:rsidP="009C64E2">
      <w:pPr>
        <w:numPr>
          <w:ilvl w:val="0"/>
          <w:numId w:val="7"/>
        </w:numPr>
        <w:spacing w:after="0" w:line="240" w:lineRule="auto"/>
        <w:ind w:left="0"/>
        <w:rPr>
          <w:color w:val="000000"/>
        </w:rPr>
      </w:pPr>
    </w:p>
    <w:p w14:paraId="0FA59485" w14:textId="77777777" w:rsidR="00F903E6" w:rsidRPr="009C64E2" w:rsidRDefault="00F903E6" w:rsidP="009C64E2">
      <w:pPr>
        <w:pStyle w:val="paragraph-atom"/>
        <w:spacing w:before="0" w:beforeAutospacing="0" w:after="0" w:afterAutospacing="0"/>
        <w:rPr>
          <w:color w:val="333333"/>
          <w:sz w:val="28"/>
          <w:szCs w:val="28"/>
        </w:rPr>
      </w:pPr>
      <w:r w:rsidRPr="009C64E2">
        <w:rPr>
          <w:rStyle w:val="nfasis"/>
          <w:color w:val="333333"/>
          <w:sz w:val="28"/>
          <w:szCs w:val="28"/>
        </w:rPr>
        <w:t>«Fui extranjero y me acogisteis.»</w:t>
      </w:r>
      <w:r w:rsidRPr="009C64E2">
        <w:rPr>
          <w:color w:val="333333"/>
          <w:sz w:val="28"/>
          <w:szCs w:val="28"/>
        </w:rPr>
        <w:t> (Mt 25,35)</w:t>
      </w:r>
    </w:p>
    <w:p w14:paraId="5E3F6B69" w14:textId="77777777" w:rsidR="00F903E6" w:rsidRPr="009C64E2" w:rsidRDefault="00F903E6" w:rsidP="009C64E2">
      <w:pPr>
        <w:pStyle w:val="paragraph-atom"/>
        <w:spacing w:before="0" w:beforeAutospacing="0" w:after="0" w:afterAutospacing="0"/>
        <w:rPr>
          <w:color w:val="333333"/>
          <w:sz w:val="28"/>
          <w:szCs w:val="28"/>
        </w:rPr>
      </w:pPr>
      <w:r w:rsidRPr="009318E9">
        <w:rPr>
          <w:color w:val="333333"/>
          <w:sz w:val="28"/>
          <w:szCs w:val="28"/>
          <w:highlight w:val="yellow"/>
        </w:rPr>
        <w:t>Hay palabras que matan</w:t>
      </w:r>
      <w:r w:rsidRPr="009C64E2">
        <w:rPr>
          <w:color w:val="333333"/>
          <w:sz w:val="28"/>
          <w:szCs w:val="28"/>
        </w:rPr>
        <w:t xml:space="preserve">. No porque disparen un arma, sino porque preparan el terreno para que otros la disparen. No levantan fronteras ni agreden directamente a nadie. Pero moldean nuestra manera de mirar hasta conseguir que dejemos de ver personas y empecemos a ver amenazas. </w:t>
      </w:r>
      <w:r w:rsidRPr="009318E9">
        <w:rPr>
          <w:color w:val="333333"/>
          <w:sz w:val="28"/>
          <w:szCs w:val="28"/>
          <w:highlight w:val="yellow"/>
        </w:rPr>
        <w:t>Eso está ocurriendo estos días con la llegada de miles de personas pobres a Ceuta.</w:t>
      </w:r>
    </w:p>
    <w:p w14:paraId="420884B8"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Numerosos medios de comunicación han presentado esta tragedia humana como una </w:t>
      </w:r>
      <w:r w:rsidRPr="009318E9">
        <w:rPr>
          <w:rStyle w:val="Fuerte"/>
          <w:color w:val="333333"/>
          <w:sz w:val="28"/>
          <w:szCs w:val="28"/>
          <w:highlight w:val="yellow"/>
        </w:rPr>
        <w:t>"invasión"</w:t>
      </w:r>
      <w:r w:rsidRPr="009318E9">
        <w:rPr>
          <w:color w:val="333333"/>
          <w:sz w:val="28"/>
          <w:szCs w:val="28"/>
          <w:highlight w:val="yellow"/>
        </w:rPr>
        <w:t xml:space="preserve">. El término se </w:t>
      </w:r>
      <w:r w:rsidRPr="00C7699E">
        <w:rPr>
          <w:color w:val="333333"/>
          <w:sz w:val="28"/>
          <w:szCs w:val="28"/>
          <w:highlight w:val="yellow"/>
        </w:rPr>
        <w:t>repite una y otra vez hasta construir una imagen profundamente falsa: la de un ejército atacando</w:t>
      </w:r>
      <w:r w:rsidRPr="009C64E2">
        <w:rPr>
          <w:color w:val="333333"/>
          <w:sz w:val="28"/>
          <w:szCs w:val="28"/>
        </w:rPr>
        <w:t xml:space="preserve"> nuestras fronteras.</w:t>
      </w:r>
    </w:p>
    <w:p w14:paraId="5BD85E0F"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lastRenderedPageBreak/>
        <w:t>Los pobres se convierten en soldados.</w:t>
      </w:r>
      <w:r w:rsidR="00C7699E">
        <w:rPr>
          <w:color w:val="333333"/>
          <w:sz w:val="28"/>
          <w:szCs w:val="28"/>
        </w:rPr>
        <w:t xml:space="preserve"> </w:t>
      </w:r>
      <w:r w:rsidRPr="009C64E2">
        <w:rPr>
          <w:color w:val="333333"/>
          <w:sz w:val="28"/>
          <w:szCs w:val="28"/>
        </w:rPr>
        <w:t>Los refugiados pasan a ser invasores. Las víctimas aparecen como amenaza. Y la pobreza deja de ser el problema para convertirse en sospechosa.</w:t>
      </w:r>
    </w:p>
    <w:p w14:paraId="169D4FC6"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Es difícil imaginar una inversión más radical del Evangelio.</w:t>
      </w:r>
    </w:p>
    <w:p w14:paraId="2C0A2F1B"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El lenguaje nunca es inocente</w:t>
      </w:r>
    </w:p>
    <w:p w14:paraId="1DBDDFEC"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Llamar "invasión" a una crisis humanitaria no es simplemente elegir una palabra desafortunada. Es construir un marco mental.</w:t>
      </w:r>
    </w:p>
    <w:p w14:paraId="184434A8" w14:textId="77777777" w:rsidR="00F903E6" w:rsidRPr="009C64E2" w:rsidRDefault="00F903E6" w:rsidP="009C64E2">
      <w:pPr>
        <w:pStyle w:val="paragraph-atom"/>
        <w:spacing w:before="0" w:beforeAutospacing="0" w:after="0" w:afterAutospacing="0"/>
        <w:rPr>
          <w:color w:val="333333"/>
          <w:sz w:val="28"/>
          <w:szCs w:val="28"/>
        </w:rPr>
      </w:pPr>
      <w:r w:rsidRPr="00C7699E">
        <w:rPr>
          <w:color w:val="333333"/>
          <w:sz w:val="28"/>
          <w:szCs w:val="28"/>
          <w:highlight w:val="yellow"/>
        </w:rPr>
        <w:t>Cuando durante horas una sociedad escucha que está siendo invadida, deja de ver niños, familias o jóvenes desesperados y empieza a ver combatiente</w:t>
      </w:r>
      <w:r w:rsidRPr="009C64E2">
        <w:rPr>
          <w:color w:val="333333"/>
          <w:sz w:val="28"/>
          <w:szCs w:val="28"/>
        </w:rPr>
        <w:t>s.Y cuando aparecen combatientes, cualquier respuesta violenta parece más fácilmente justificable.</w:t>
      </w:r>
    </w:p>
    <w:p w14:paraId="0BA4D54B"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 xml:space="preserve">No es casual que, paralelamente a este discurso, </w:t>
      </w:r>
      <w:r w:rsidRPr="00C7699E">
        <w:rPr>
          <w:rStyle w:val="Fuerte"/>
          <w:color w:val="333333"/>
          <w:sz w:val="28"/>
          <w:szCs w:val="28"/>
          <w:highlight w:val="yellow"/>
        </w:rPr>
        <w:t>hayan aparecido manifestaciones con gritos de «¡A por ellos!</w:t>
      </w:r>
      <w:r w:rsidRPr="009C64E2">
        <w:rPr>
          <w:rStyle w:val="Fuerte"/>
          <w:color w:val="333333"/>
          <w:sz w:val="28"/>
          <w:szCs w:val="28"/>
        </w:rPr>
        <w:t>» y agresiones contra migrantes.</w:t>
      </w:r>
      <w:r w:rsidR="00C7699E">
        <w:rPr>
          <w:rStyle w:val="Fuerte"/>
          <w:color w:val="333333"/>
          <w:sz w:val="28"/>
          <w:szCs w:val="28"/>
        </w:rPr>
        <w:t xml:space="preserve"> </w:t>
      </w:r>
      <w:r w:rsidRPr="00C7699E">
        <w:rPr>
          <w:rStyle w:val="Fuerte"/>
          <w:color w:val="333333"/>
          <w:sz w:val="28"/>
          <w:szCs w:val="28"/>
          <w:highlight w:val="yellow"/>
        </w:rPr>
        <w:t>Las palabras preceden muchas veces a la violencia</w:t>
      </w:r>
      <w:r w:rsidRPr="009C64E2">
        <w:rPr>
          <w:rStyle w:val="Fuerte"/>
          <w:color w:val="333333"/>
          <w:sz w:val="28"/>
          <w:szCs w:val="28"/>
        </w:rPr>
        <w:t>. Los imaginarios terminan convirtiéndose en conductas.</w:t>
      </w:r>
    </w:p>
    <w:p w14:paraId="4D9763EE" w14:textId="77777777" w:rsidR="00F903E6" w:rsidRPr="009C64E2" w:rsidRDefault="00F903E6" w:rsidP="009C64E2">
      <w:pPr>
        <w:pStyle w:val="paragraph-atom"/>
        <w:spacing w:before="0" w:beforeAutospacing="0" w:after="0" w:afterAutospacing="0"/>
        <w:rPr>
          <w:color w:val="333333"/>
          <w:sz w:val="28"/>
          <w:szCs w:val="28"/>
        </w:rPr>
      </w:pPr>
      <w:r w:rsidRPr="00C7699E">
        <w:rPr>
          <w:rStyle w:val="Fuerte"/>
          <w:color w:val="333333"/>
          <w:sz w:val="28"/>
          <w:szCs w:val="28"/>
          <w:highlight w:val="yellow"/>
        </w:rPr>
        <w:t>La verdadera noticia no son los migrantes, es la pobre</w:t>
      </w:r>
      <w:r w:rsidRPr="009C64E2">
        <w:rPr>
          <w:rStyle w:val="Fuerte"/>
          <w:color w:val="333333"/>
          <w:sz w:val="28"/>
          <w:szCs w:val="28"/>
        </w:rPr>
        <w:t>za.</w:t>
      </w:r>
    </w:p>
    <w:p w14:paraId="43E17874"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Mientras las tertulias hablan de invasiones, apenas se escucha la pregunta verdaderamente importante. </w:t>
      </w:r>
      <w:r w:rsidRPr="00C7699E">
        <w:rPr>
          <w:color w:val="333333"/>
          <w:sz w:val="28"/>
          <w:szCs w:val="28"/>
          <w:highlight w:val="yellow"/>
        </w:rPr>
        <w:t>¿Por qué miles de personas abandonan Marruecos? ¿Por qué arriesgan la vida?</w:t>
      </w:r>
      <w:r w:rsidRPr="009C64E2">
        <w:rPr>
          <w:color w:val="333333"/>
          <w:sz w:val="28"/>
          <w:szCs w:val="28"/>
        </w:rPr>
        <w:t xml:space="preserve"> ¿Por qué tantos jóvenes consideran preferible jugarse la muerte antes que permanecer donde nacieron?</w:t>
      </w:r>
    </w:p>
    <w:p w14:paraId="3BD6CF8F"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 xml:space="preserve">La respuesta no está en Ceuta. Está en la pobreza estructural. En la desigualdad económica. </w:t>
      </w:r>
      <w:r w:rsidRPr="00C7699E">
        <w:rPr>
          <w:rStyle w:val="Fuerte"/>
          <w:color w:val="333333"/>
          <w:sz w:val="28"/>
          <w:szCs w:val="28"/>
          <w:highlight w:val="yellow"/>
        </w:rPr>
        <w:t>En un sistema económico internacional profundamente injusto</w:t>
      </w:r>
      <w:r w:rsidRPr="009C64E2">
        <w:rPr>
          <w:rStyle w:val="Fuerte"/>
          <w:color w:val="333333"/>
          <w:sz w:val="28"/>
          <w:szCs w:val="28"/>
        </w:rPr>
        <w:t xml:space="preserve"> que sigue reproduciendo </w:t>
      </w:r>
      <w:r w:rsidRPr="00C56D3D">
        <w:rPr>
          <w:rStyle w:val="Fuerte"/>
          <w:color w:val="333333"/>
          <w:sz w:val="28"/>
          <w:szCs w:val="28"/>
          <w:highlight w:val="yellow"/>
        </w:rPr>
        <w:t>relaciones neocoloniales entre el Norte y el Sur.</w:t>
      </w:r>
    </w:p>
    <w:p w14:paraId="3AE57D7C"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Está también en una situación de </w:t>
      </w:r>
      <w:r w:rsidRPr="00C56D3D">
        <w:rPr>
          <w:color w:val="333333"/>
          <w:sz w:val="28"/>
          <w:szCs w:val="28"/>
          <w:highlight w:val="yellow"/>
        </w:rPr>
        <w:t>graves vulneraciones de derechos humanos en Marruecos</w:t>
      </w:r>
      <w:r w:rsidRPr="009C64E2">
        <w:rPr>
          <w:color w:val="333333"/>
          <w:sz w:val="28"/>
          <w:szCs w:val="28"/>
        </w:rPr>
        <w:t xml:space="preserve"> denunciadas desde hace años por organismos internacionales.</w:t>
      </w:r>
    </w:p>
    <w:p w14:paraId="110BE467"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Y tampoco puede descartarse que el régimen marroquí, con sus aliados Trump, Netanyahu y toda la ultraderecha internacional, enemigos del gobierno de España,  utilice los flujos migratorios como instrumento de presión política, algo que merece una investigación rigurosa.</w:t>
      </w:r>
    </w:p>
    <w:p w14:paraId="1045FB8B"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Pero incluso si hubiera intereses geopolíticos detrás de estos movimientos, quienes cruzan la frontera </w:t>
      </w:r>
      <w:r w:rsidRPr="00C56D3D">
        <w:rPr>
          <w:color w:val="333333"/>
          <w:sz w:val="28"/>
          <w:szCs w:val="28"/>
          <w:highlight w:val="yellow"/>
        </w:rPr>
        <w:t>siguen siendo personas v</w:t>
      </w:r>
      <w:r w:rsidRPr="009C64E2">
        <w:rPr>
          <w:color w:val="333333"/>
          <w:sz w:val="28"/>
          <w:szCs w:val="28"/>
        </w:rPr>
        <w:t>ulnerables. Nunca dejan de ser víctimas porque otros intenten utilizarlas.</w:t>
      </w:r>
    </w:p>
    <w:p w14:paraId="67CFB8D8"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El Evangelio nunca habló de invasiones</w:t>
      </w:r>
    </w:p>
    <w:p w14:paraId="26F31CE6" w14:textId="77777777" w:rsidR="00F903E6" w:rsidRPr="009C64E2" w:rsidRDefault="00F903E6" w:rsidP="009C64E2">
      <w:pPr>
        <w:pStyle w:val="paragraph-atom"/>
        <w:spacing w:before="0" w:beforeAutospacing="0" w:after="0" w:afterAutospacing="0"/>
        <w:rPr>
          <w:color w:val="333333"/>
          <w:sz w:val="28"/>
          <w:szCs w:val="28"/>
        </w:rPr>
      </w:pPr>
      <w:r w:rsidRPr="00C56D3D">
        <w:rPr>
          <w:color w:val="333333"/>
          <w:sz w:val="28"/>
          <w:szCs w:val="28"/>
          <w:highlight w:val="yellow"/>
        </w:rPr>
        <w:t>Jesús jamás llamó amenaza a los pobres</w:t>
      </w:r>
      <w:r w:rsidRPr="009C64E2">
        <w:rPr>
          <w:color w:val="333333"/>
          <w:sz w:val="28"/>
          <w:szCs w:val="28"/>
        </w:rPr>
        <w:t xml:space="preserve">. </w:t>
      </w:r>
      <w:r w:rsidRPr="00C56D3D">
        <w:rPr>
          <w:color w:val="333333"/>
          <w:sz w:val="28"/>
          <w:szCs w:val="28"/>
          <w:highlight w:val="yellow"/>
        </w:rPr>
        <w:t>Nunca convirtió al extranjero en enemigo</w:t>
      </w:r>
      <w:r w:rsidRPr="009C64E2">
        <w:rPr>
          <w:color w:val="333333"/>
          <w:sz w:val="28"/>
          <w:szCs w:val="28"/>
        </w:rPr>
        <w:t>.</w:t>
      </w:r>
      <w:r w:rsidR="00C56D3D">
        <w:rPr>
          <w:color w:val="333333"/>
          <w:sz w:val="28"/>
          <w:szCs w:val="28"/>
        </w:rPr>
        <w:t xml:space="preserve"> </w:t>
      </w:r>
      <w:r w:rsidRPr="009C64E2">
        <w:rPr>
          <w:color w:val="333333"/>
          <w:sz w:val="28"/>
          <w:szCs w:val="28"/>
        </w:rPr>
        <w:t>Nunca identificó la seguridad con el rechazo del necesitado.</w:t>
      </w:r>
      <w:r w:rsidR="00C56D3D">
        <w:rPr>
          <w:color w:val="333333"/>
          <w:sz w:val="28"/>
          <w:szCs w:val="28"/>
        </w:rPr>
        <w:t xml:space="preserve"> </w:t>
      </w:r>
      <w:r w:rsidRPr="009C64E2">
        <w:rPr>
          <w:color w:val="333333"/>
          <w:sz w:val="28"/>
          <w:szCs w:val="28"/>
        </w:rPr>
        <w:t>Al contrario. Se identificó personalmente con él. </w:t>
      </w:r>
      <w:r w:rsidRPr="009C64E2">
        <w:rPr>
          <w:rStyle w:val="Fuerte"/>
          <w:color w:val="333333"/>
          <w:sz w:val="28"/>
          <w:szCs w:val="28"/>
        </w:rPr>
        <w:t>«Fui extranjero y me acogisteis.» </w:t>
      </w:r>
      <w:r w:rsidRPr="009C64E2">
        <w:rPr>
          <w:color w:val="333333"/>
          <w:sz w:val="28"/>
          <w:szCs w:val="28"/>
        </w:rPr>
        <w:t>No dijo: </w:t>
      </w:r>
      <w:r w:rsidRPr="009C64E2">
        <w:rPr>
          <w:rStyle w:val="Fuerte"/>
          <w:color w:val="333333"/>
          <w:sz w:val="28"/>
          <w:szCs w:val="28"/>
        </w:rPr>
        <w:t>«Fui extranjero y me llamasteis invasor.»</w:t>
      </w:r>
    </w:p>
    <w:p w14:paraId="57A862A5" w14:textId="77777777" w:rsidR="00F903E6" w:rsidRPr="009C64E2" w:rsidRDefault="00F903E6" w:rsidP="009C64E2">
      <w:pPr>
        <w:pStyle w:val="paragraph-atom"/>
        <w:spacing w:before="0" w:beforeAutospacing="0" w:after="0" w:afterAutospacing="0"/>
        <w:rPr>
          <w:color w:val="333333"/>
          <w:sz w:val="28"/>
          <w:szCs w:val="28"/>
        </w:rPr>
      </w:pPr>
      <w:r w:rsidRPr="00C56D3D">
        <w:rPr>
          <w:color w:val="333333"/>
          <w:sz w:val="28"/>
          <w:szCs w:val="28"/>
          <w:highlight w:val="yellow"/>
        </w:rPr>
        <w:t>El criterio definitivo del juicio de Mateo 25 no será cuánto protegimos nuestras fronteras. Será qué hicimos con quien tenía hambre</w:t>
      </w:r>
      <w:r w:rsidRPr="009C64E2">
        <w:rPr>
          <w:color w:val="333333"/>
          <w:sz w:val="28"/>
          <w:szCs w:val="28"/>
        </w:rPr>
        <w:t>. Con quien era extranjero. Con quien estaba desnudo. Con quien sufría.</w:t>
      </w:r>
    </w:p>
    <w:p w14:paraId="71DD2B88"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lastRenderedPageBreak/>
        <w:t>El cristianismo comienza precisamente cuando dejamos de mirar al otro como una amenaza y empezamos a reconocer en él el rostro de Cristo.</w:t>
      </w:r>
    </w:p>
    <w:p w14:paraId="4CDBE735"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La auténtica espiritualidad conduce necesariamente a hacerse cargo del mundo y a una praxis de justicia y compasión hacia quienes más sufren. Una espiritualidad que no desemboca en el compromiso con las víctimas termina convirtiéndose en una espiritualidad vacía.</w:t>
      </w:r>
      <w:r w:rsidRPr="009C64E2">
        <w:rPr>
          <w:color w:val="333333"/>
          <w:sz w:val="28"/>
          <w:szCs w:val="28"/>
        </w:rPr>
        <w:t> </w:t>
      </w:r>
    </w:p>
    <w:p w14:paraId="2B41BE30"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La mayor vergüenza</w:t>
      </w:r>
    </w:p>
    <w:p w14:paraId="1429FA6D"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Pero quizá lo más doloroso de estos días no haya sido escuchar este discurso en determinados sectores políticos. </w:t>
      </w:r>
      <w:r w:rsidRPr="00C56D3D">
        <w:rPr>
          <w:rStyle w:val="Fuerte"/>
          <w:color w:val="333333"/>
          <w:sz w:val="28"/>
          <w:szCs w:val="28"/>
          <w:highlight w:val="yellow"/>
        </w:rPr>
        <w:t>Lo verdaderamente desconcertante es escucharlo también en medios de comunicación vinculados a la Iglesia.</w:t>
      </w:r>
    </w:p>
    <w:p w14:paraId="2978E9E9" w14:textId="77777777" w:rsidR="00F903E6" w:rsidRPr="009C64E2" w:rsidRDefault="00F903E6" w:rsidP="009C64E2">
      <w:pPr>
        <w:pStyle w:val="paragraph-atom"/>
        <w:spacing w:before="0" w:beforeAutospacing="0" w:after="0" w:afterAutospacing="0"/>
        <w:rPr>
          <w:color w:val="333333"/>
          <w:sz w:val="28"/>
          <w:szCs w:val="28"/>
        </w:rPr>
      </w:pPr>
      <w:r w:rsidRPr="00C56D3D">
        <w:rPr>
          <w:color w:val="333333"/>
          <w:sz w:val="28"/>
          <w:szCs w:val="28"/>
          <w:highlight w:val="yellow"/>
        </w:rPr>
        <w:t>Que en </w:t>
      </w:r>
      <w:r w:rsidRPr="00C56D3D">
        <w:rPr>
          <w:rStyle w:val="Fuerte"/>
          <w:color w:val="333333"/>
          <w:sz w:val="28"/>
          <w:szCs w:val="28"/>
          <w:highlight w:val="yellow"/>
        </w:rPr>
        <w:t>TRECE TV</w:t>
      </w:r>
      <w:r w:rsidRPr="00C56D3D">
        <w:rPr>
          <w:color w:val="333333"/>
          <w:sz w:val="28"/>
          <w:szCs w:val="28"/>
          <w:highlight w:val="yellow"/>
        </w:rPr>
        <w:t> o en </w:t>
      </w:r>
      <w:r w:rsidRPr="00C56D3D">
        <w:rPr>
          <w:rStyle w:val="Fuerte"/>
          <w:color w:val="333333"/>
          <w:sz w:val="28"/>
          <w:szCs w:val="28"/>
          <w:highlight w:val="yellow"/>
        </w:rPr>
        <w:t>COPE</w:t>
      </w:r>
      <w:r w:rsidRPr="00C56D3D">
        <w:rPr>
          <w:color w:val="333333"/>
          <w:sz w:val="28"/>
          <w:szCs w:val="28"/>
          <w:highlight w:val="yellow"/>
        </w:rPr>
        <w:t>, en determinados programas, se utilice reiteradamente el término </w:t>
      </w:r>
      <w:r w:rsidRPr="00C56D3D">
        <w:rPr>
          <w:rStyle w:val="Fuerte"/>
          <w:color w:val="333333"/>
          <w:sz w:val="28"/>
          <w:szCs w:val="28"/>
          <w:highlight w:val="yellow"/>
        </w:rPr>
        <w:t>"invasión</w:t>
      </w:r>
      <w:r w:rsidRPr="009C64E2">
        <w:rPr>
          <w:rStyle w:val="Fuerte"/>
          <w:color w:val="333333"/>
          <w:sz w:val="28"/>
          <w:szCs w:val="28"/>
        </w:rPr>
        <w:t>"</w:t>
      </w:r>
      <w:r w:rsidRPr="009C64E2">
        <w:rPr>
          <w:color w:val="333333"/>
          <w:sz w:val="28"/>
          <w:szCs w:val="28"/>
        </w:rPr>
        <w:t xml:space="preserve"> para referirse a una tragedia humanitaria constituye una </w:t>
      </w:r>
      <w:r w:rsidRPr="00C56D3D">
        <w:rPr>
          <w:color w:val="333333"/>
          <w:sz w:val="28"/>
          <w:szCs w:val="28"/>
          <w:highlight w:val="yellow"/>
        </w:rPr>
        <w:t>profunda vergüenza para la Iglesia institucional</w:t>
      </w:r>
      <w:r w:rsidRPr="009C64E2">
        <w:rPr>
          <w:color w:val="333333"/>
          <w:sz w:val="28"/>
          <w:szCs w:val="28"/>
        </w:rPr>
        <w:t xml:space="preserve"> propietaria de estos medios.</w:t>
      </w:r>
    </w:p>
    <w:p w14:paraId="1EB25FF8"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Precisamente los medios que deberían ayudarnos a mirar la realidad con los ojos del Evangelio terminan muchas veces contemplándola con las categorías del miedo, de la sospecha y de la confrontación.</w:t>
      </w:r>
    </w:p>
    <w:p w14:paraId="3C187C25"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Uno espera escuchar las Bienaventuranzas.</w:t>
      </w:r>
      <w:r w:rsidR="00C56D3D">
        <w:rPr>
          <w:color w:val="333333"/>
          <w:sz w:val="28"/>
          <w:szCs w:val="28"/>
        </w:rPr>
        <w:t xml:space="preserve"> </w:t>
      </w:r>
      <w:r w:rsidRPr="009C64E2">
        <w:rPr>
          <w:color w:val="333333"/>
          <w:sz w:val="28"/>
          <w:szCs w:val="28"/>
        </w:rPr>
        <w:t xml:space="preserve">Y escucha </w:t>
      </w:r>
      <w:r w:rsidRPr="008D0622">
        <w:rPr>
          <w:color w:val="333333"/>
          <w:sz w:val="28"/>
          <w:szCs w:val="28"/>
          <w:highlight w:val="yellow"/>
        </w:rPr>
        <w:t>discursos donde los pobres aparecen como un peligro</w:t>
      </w:r>
      <w:r w:rsidRPr="009C64E2">
        <w:rPr>
          <w:color w:val="333333"/>
          <w:sz w:val="28"/>
          <w:szCs w:val="28"/>
        </w:rPr>
        <w:t xml:space="preserve">. Uno espera encontrar el relato del Buen Samaritano.Y encuentra </w:t>
      </w:r>
      <w:r w:rsidRPr="008D0622">
        <w:rPr>
          <w:color w:val="333333"/>
          <w:sz w:val="28"/>
          <w:szCs w:val="28"/>
          <w:highlight w:val="yellow"/>
        </w:rPr>
        <w:t>marcos narrativos extraordinariamente parecidos a los que hoy difunden amplios sectores de la extrema derecha interna</w:t>
      </w:r>
      <w:r w:rsidRPr="009C64E2">
        <w:rPr>
          <w:color w:val="333333"/>
          <w:sz w:val="28"/>
          <w:szCs w:val="28"/>
        </w:rPr>
        <w:t>cional.</w:t>
      </w:r>
    </w:p>
    <w:p w14:paraId="125F631F"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Resulta difícil comprender cómo unos medios supuestamente nacidos para evangelizar pueden terminar utilizando un lenguaje que desfigura el núcleo mismo del Evangelio.</w:t>
      </w:r>
    </w:p>
    <w:p w14:paraId="706A6145"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La responsabilidad de la Conferencia Episcopal Española</w:t>
      </w:r>
    </w:p>
    <w:p w14:paraId="3C227912"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Aquí ya no basta con responsabilizar únicamente a periodistas o tertulianos. También </w:t>
      </w:r>
      <w:r w:rsidRPr="008D0622">
        <w:rPr>
          <w:color w:val="333333"/>
          <w:sz w:val="28"/>
          <w:szCs w:val="28"/>
          <w:highlight w:val="yellow"/>
        </w:rPr>
        <w:t>existe una responsabilidad pastoral. L</w:t>
      </w:r>
      <w:r w:rsidRPr="008D0622">
        <w:rPr>
          <w:rStyle w:val="Fuerte"/>
          <w:color w:val="333333"/>
          <w:sz w:val="28"/>
          <w:szCs w:val="28"/>
          <w:highlight w:val="yellow"/>
        </w:rPr>
        <w:t>os obispos españoles</w:t>
      </w:r>
      <w:r w:rsidRPr="009C64E2">
        <w:rPr>
          <w:rStyle w:val="Fuerte"/>
          <w:color w:val="333333"/>
          <w:sz w:val="28"/>
          <w:szCs w:val="28"/>
        </w:rPr>
        <w:t xml:space="preserve"> </w:t>
      </w:r>
      <w:r w:rsidRPr="008D0622">
        <w:rPr>
          <w:rStyle w:val="Fuerte"/>
          <w:color w:val="333333"/>
          <w:sz w:val="28"/>
          <w:szCs w:val="28"/>
          <w:highlight w:val="yellow"/>
        </w:rPr>
        <w:t>no pueden limitarse a guardar silencio</w:t>
      </w:r>
      <w:r w:rsidRPr="009C64E2">
        <w:rPr>
          <w:rStyle w:val="Fuerte"/>
          <w:color w:val="333333"/>
          <w:sz w:val="28"/>
          <w:szCs w:val="28"/>
        </w:rPr>
        <w:t xml:space="preserve"> mientras unos medios vinculados a la Iglesia difunden de manera reiterada un lenguaje que convierte a los pobres en sospechosos y a los migrantes en una amenaza.</w:t>
      </w:r>
    </w:p>
    <w:p w14:paraId="118B7BB0"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El silencio también comunica. La pasividad también educa.</w:t>
      </w:r>
    </w:p>
    <w:p w14:paraId="2F14C1BE"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No basta con publicar documentos sobre la Doctrina Social de la Iglesia ni citar al papa León XIV cuando después se permite que desde medios de inspiración cristiana se difundan discursos incompatibles con el corazón del Evangelio.</w:t>
      </w:r>
    </w:p>
    <w:p w14:paraId="4A594F58"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No se trata de imponer una determinada posición política sobre la inmigración. Es legítimo debatir sobre las políticas migratorias y sobre cómo gestionar las fronteras. </w:t>
      </w:r>
      <w:r w:rsidRPr="008D0622">
        <w:rPr>
          <w:rStyle w:val="Fuerte"/>
          <w:color w:val="333333"/>
          <w:sz w:val="28"/>
          <w:szCs w:val="28"/>
          <w:highlight w:val="yellow"/>
        </w:rPr>
        <w:t>Lo que no resulta compatible con el Evangelio es demonizar a quienes huyen del hambre, de la pobreza o de la desesperación.</w:t>
      </w:r>
    </w:p>
    <w:p w14:paraId="5F45BB15"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lastRenderedPageBreak/>
        <w:t>Si un medio de comunicación que habla en nombre del cristianismo convierte sistemáticamente a los pobres en una amenaza</w:t>
      </w:r>
      <w:r w:rsidRPr="008D0622">
        <w:rPr>
          <w:color w:val="333333"/>
          <w:sz w:val="28"/>
          <w:szCs w:val="28"/>
          <w:highlight w:val="yellow"/>
        </w:rPr>
        <w:t>, quienes tienen la responsabilidad última sobre esos medios deberían preguntarse</w:t>
      </w:r>
      <w:r w:rsidRPr="009C64E2">
        <w:rPr>
          <w:color w:val="333333"/>
          <w:sz w:val="28"/>
          <w:szCs w:val="28"/>
        </w:rPr>
        <w:t xml:space="preserve"> seriamente si están cumpliendo su misión evangelizadora.</w:t>
      </w:r>
    </w:p>
    <w:p w14:paraId="112705D9"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Porque n</w:t>
      </w:r>
      <w:r w:rsidRPr="009C64E2">
        <w:rPr>
          <w:rStyle w:val="Fuerte"/>
          <w:color w:val="333333"/>
          <w:sz w:val="28"/>
          <w:szCs w:val="28"/>
        </w:rPr>
        <w:t>o puede proclamarse el domingo que Cristo está presente en el pobre y permitir durante la semana que desde medios vinculados a la Iglesia se contribuya a presentarlo como un enemigo social.</w:t>
      </w:r>
    </w:p>
    <w:p w14:paraId="21181AEB"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Cuando la Iglesia adopta el lenguaje del poder</w:t>
      </w:r>
    </w:p>
    <w:p w14:paraId="34CD6EFB"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La historia demuestra que </w:t>
      </w:r>
      <w:r w:rsidRPr="008D0622">
        <w:rPr>
          <w:color w:val="333333"/>
          <w:sz w:val="28"/>
          <w:szCs w:val="28"/>
          <w:highlight w:val="yellow"/>
        </w:rPr>
        <w:t>el cristianismo pierde su alma cuando deja de hablar el lenguaje de las víctimas para adoptar el lenguaje del poder.</w:t>
      </w:r>
    </w:p>
    <w:p w14:paraId="48276335"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Ocurrió con la esclavitud. Con el colonialismo. Con demasiadas dictaduras. Y puede volver a ocurrir con la inmigración.</w:t>
      </w:r>
    </w:p>
    <w:p w14:paraId="2A15C1CB" w14:textId="77777777" w:rsidR="00F903E6" w:rsidRPr="009C64E2" w:rsidRDefault="00F903E6" w:rsidP="009C64E2">
      <w:pPr>
        <w:pStyle w:val="paragraph-atom"/>
        <w:spacing w:before="0" w:beforeAutospacing="0" w:after="0" w:afterAutospacing="0"/>
        <w:rPr>
          <w:color w:val="333333"/>
          <w:sz w:val="28"/>
          <w:szCs w:val="28"/>
        </w:rPr>
      </w:pPr>
      <w:r w:rsidRPr="007F7682">
        <w:rPr>
          <w:rStyle w:val="Fuerte"/>
          <w:color w:val="333333"/>
          <w:sz w:val="28"/>
          <w:szCs w:val="28"/>
          <w:highlight w:val="yellow"/>
        </w:rPr>
        <w:t>El seguimiento de Jesús nunca consistió en tranquilizar a los poderosos</w:t>
      </w:r>
      <w:r w:rsidRPr="009C64E2">
        <w:rPr>
          <w:rStyle w:val="Fuerte"/>
          <w:color w:val="333333"/>
          <w:sz w:val="28"/>
          <w:szCs w:val="28"/>
        </w:rPr>
        <w:t>. Consistió en anunciar una buena noticia para los pobres.</w:t>
      </w:r>
    </w:p>
    <w:p w14:paraId="1FB864E9"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La consecuencia más preocupante de este clima no es únicamente el aumento del rechazo social. Es que l</w:t>
      </w:r>
      <w:r w:rsidRPr="009C64E2">
        <w:rPr>
          <w:rStyle w:val="Fuerte"/>
          <w:color w:val="333333"/>
          <w:sz w:val="28"/>
          <w:szCs w:val="28"/>
        </w:rPr>
        <w:t>legará un momento en que quienes acompañen, alimenten, defiendan jurídicamente o simplemente abracen a personas migrantes serán presentados como ingenuos, cómplices o traidores.</w:t>
      </w:r>
    </w:p>
    <w:p w14:paraId="00040229"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Ya sucede en otros países. Sacerdotes, religiosas, voluntarios y organizaciones humanitarias </w:t>
      </w:r>
      <w:r w:rsidRPr="007F7682">
        <w:rPr>
          <w:color w:val="333333"/>
          <w:sz w:val="28"/>
          <w:szCs w:val="28"/>
          <w:highlight w:val="yellow"/>
        </w:rPr>
        <w:t>han sido objeto de campañas de desprestigio</w:t>
      </w:r>
      <w:r w:rsidRPr="009C64E2">
        <w:rPr>
          <w:color w:val="333333"/>
          <w:sz w:val="28"/>
          <w:szCs w:val="28"/>
        </w:rPr>
        <w:t xml:space="preserve"> simplemente por practicar aquello que el Evangelio llama misericordia. </w:t>
      </w:r>
      <w:r w:rsidRPr="009C64E2">
        <w:rPr>
          <w:rStyle w:val="Fuerte"/>
          <w:color w:val="333333"/>
          <w:sz w:val="28"/>
          <w:szCs w:val="28"/>
        </w:rPr>
        <w:t>Sería una inmensa contradicción que esa sospecha acabara siendo alimentada, directa o indirectamente, desde medios vinculados a la propia Iglesia.</w:t>
      </w:r>
    </w:p>
    <w:p w14:paraId="34D38542"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Recuperar el lenguaje de Jesús</w:t>
      </w:r>
    </w:p>
    <w:p w14:paraId="31AC0ED1" w14:textId="77777777" w:rsidR="00F903E6" w:rsidRPr="009C64E2" w:rsidRDefault="00F903E6" w:rsidP="009C64E2">
      <w:pPr>
        <w:pStyle w:val="paragraph-atom"/>
        <w:spacing w:before="0" w:beforeAutospacing="0" w:after="0" w:afterAutospacing="0"/>
        <w:rPr>
          <w:color w:val="333333"/>
          <w:sz w:val="28"/>
          <w:szCs w:val="28"/>
        </w:rPr>
      </w:pPr>
      <w:r w:rsidRPr="007F7682">
        <w:rPr>
          <w:color w:val="333333"/>
          <w:sz w:val="28"/>
          <w:szCs w:val="28"/>
          <w:highlight w:val="yellow"/>
        </w:rPr>
        <w:t>Quizá el primer paso para construir una sociedad más humana sea r</w:t>
      </w:r>
      <w:r w:rsidRPr="007F7682">
        <w:rPr>
          <w:rStyle w:val="Fuerte"/>
          <w:color w:val="333333"/>
          <w:sz w:val="28"/>
          <w:szCs w:val="28"/>
          <w:highlight w:val="yellow"/>
        </w:rPr>
        <w:t>ecuperar las palabras</w:t>
      </w:r>
      <w:r w:rsidRPr="009C64E2">
        <w:rPr>
          <w:rStyle w:val="Fuerte"/>
          <w:color w:val="333333"/>
          <w:sz w:val="28"/>
          <w:szCs w:val="28"/>
        </w:rPr>
        <w:t>. No llamar invasión a la desesperación. No llamar ejército a quienes huyen del hambre. No llamar amenaza a quien busca sobrevivir.</w:t>
      </w:r>
    </w:p>
    <w:p w14:paraId="30C1476C"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Porque la verdadera invasión no es la de quienes llegan pobres a nuestras fronteras. </w:t>
      </w:r>
      <w:r w:rsidRPr="007F7682">
        <w:rPr>
          <w:color w:val="333333"/>
          <w:sz w:val="28"/>
          <w:szCs w:val="28"/>
          <w:highlight w:val="yellow"/>
        </w:rPr>
        <w:t>L</w:t>
      </w:r>
      <w:r w:rsidRPr="007F7682">
        <w:rPr>
          <w:rStyle w:val="Fuerte"/>
          <w:color w:val="333333"/>
          <w:sz w:val="28"/>
          <w:szCs w:val="28"/>
          <w:highlight w:val="yellow"/>
        </w:rPr>
        <w:t>a verdadera invasión es la del miedo ocupando el lugar de la compasión.</w:t>
      </w:r>
      <w:r w:rsidRPr="009C64E2">
        <w:rPr>
          <w:rStyle w:val="Fuerte"/>
          <w:color w:val="333333"/>
          <w:sz w:val="28"/>
          <w:szCs w:val="28"/>
        </w:rPr>
        <w:t xml:space="preserve"> La del nacionalismo ocupando el lugar de la fraternidad. La de la propaganda ocupando el lugar de la verdad.</w:t>
      </w:r>
    </w:p>
    <w:p w14:paraId="01DDD41D"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 xml:space="preserve">Y, lo que resulta todavía más doloroso, la de </w:t>
      </w:r>
      <w:r w:rsidRPr="007F7682">
        <w:rPr>
          <w:color w:val="333333"/>
          <w:sz w:val="28"/>
          <w:szCs w:val="28"/>
          <w:highlight w:val="yellow"/>
        </w:rPr>
        <w:t>un lenguaje ajeno al Evangelio ocupando el espacio de medios de comunicación que deberían llenarse con las palabras de Jesús.</w:t>
      </w:r>
    </w:p>
    <w:p w14:paraId="361F1E83" w14:textId="77777777" w:rsidR="00F903E6" w:rsidRPr="009C64E2" w:rsidRDefault="00F903E6" w:rsidP="009C64E2">
      <w:pPr>
        <w:pStyle w:val="paragraph-atom"/>
        <w:spacing w:before="0" w:beforeAutospacing="0" w:after="0" w:afterAutospacing="0"/>
        <w:rPr>
          <w:color w:val="333333"/>
          <w:sz w:val="28"/>
          <w:szCs w:val="28"/>
        </w:rPr>
      </w:pPr>
      <w:r w:rsidRPr="009C64E2">
        <w:rPr>
          <w:rStyle w:val="Fuerte"/>
          <w:color w:val="333333"/>
          <w:sz w:val="28"/>
          <w:szCs w:val="28"/>
        </w:rPr>
        <w:t>El día en que la Iglesia llame invasor al extranjero dejará de anunciar el Reino de Dios para repetir el discurso de los poderosos.</w:t>
      </w:r>
    </w:p>
    <w:p w14:paraId="62E24BBD" w14:textId="77777777" w:rsidR="00F903E6" w:rsidRPr="009C64E2" w:rsidRDefault="00F903E6" w:rsidP="009C64E2">
      <w:pPr>
        <w:pStyle w:val="paragraph-atom"/>
        <w:spacing w:before="0" w:beforeAutospacing="0" w:after="0" w:afterAutospacing="0"/>
        <w:rPr>
          <w:color w:val="333333"/>
          <w:sz w:val="28"/>
          <w:szCs w:val="28"/>
        </w:rPr>
      </w:pPr>
      <w:r w:rsidRPr="009C64E2">
        <w:rPr>
          <w:color w:val="333333"/>
          <w:sz w:val="28"/>
          <w:szCs w:val="28"/>
        </w:rPr>
        <w:t>Y mientras seguimos discutiendo sobre fronteras, e</w:t>
      </w:r>
      <w:r w:rsidRPr="009C64E2">
        <w:rPr>
          <w:rStyle w:val="Fuerte"/>
          <w:color w:val="333333"/>
          <w:sz w:val="28"/>
          <w:szCs w:val="28"/>
        </w:rPr>
        <w:t>l Evangelio continuará haciéndonos la única pregunta verdaderamente decisiva:</w:t>
      </w:r>
      <w:r w:rsidRPr="009C64E2">
        <w:rPr>
          <w:color w:val="333333"/>
          <w:sz w:val="28"/>
          <w:szCs w:val="28"/>
        </w:rPr>
        <w:t> </w:t>
      </w:r>
      <w:r w:rsidRPr="009C64E2">
        <w:rPr>
          <w:rStyle w:val="Fuerte"/>
          <w:color w:val="333333"/>
          <w:sz w:val="28"/>
          <w:szCs w:val="28"/>
        </w:rPr>
        <w:t>¿Qué has hecho con tu hermano?</w:t>
      </w:r>
    </w:p>
    <w:p w14:paraId="1E80770A" w14:textId="77777777" w:rsidR="00F903E6" w:rsidRPr="009C64E2" w:rsidRDefault="00F903E6" w:rsidP="009C64E2">
      <w:pPr>
        <w:pStyle w:val="title-text-atom"/>
        <w:spacing w:before="0" w:beforeAutospacing="0" w:after="0" w:afterAutospacing="0"/>
        <w:rPr>
          <w:rStyle w:val="title-text-title"/>
          <w:b/>
          <w:bCs/>
          <w:sz w:val="28"/>
          <w:szCs w:val="28"/>
        </w:rPr>
      </w:pPr>
    </w:p>
    <w:p w14:paraId="41638B42" w14:textId="77777777" w:rsidR="00F903E6" w:rsidRPr="009C64E2" w:rsidRDefault="00F903E6" w:rsidP="009C64E2">
      <w:pPr>
        <w:pStyle w:val="title-text-atom"/>
        <w:spacing w:before="0" w:beforeAutospacing="0" w:after="0" w:afterAutospacing="0"/>
        <w:rPr>
          <w:rStyle w:val="title-text-title"/>
          <w:b/>
          <w:bCs/>
          <w:sz w:val="28"/>
          <w:szCs w:val="28"/>
        </w:rPr>
      </w:pPr>
    </w:p>
    <w:p w14:paraId="22E2278A" w14:textId="77777777" w:rsidR="00F903E6" w:rsidRPr="009C64E2" w:rsidRDefault="00F903E6" w:rsidP="009C64E2">
      <w:pPr>
        <w:pStyle w:val="title-text-atom"/>
        <w:spacing w:before="0" w:beforeAutospacing="0" w:after="0" w:afterAutospacing="0"/>
        <w:rPr>
          <w:rStyle w:val="title-text-title"/>
          <w:b/>
          <w:bCs/>
          <w:sz w:val="28"/>
          <w:szCs w:val="28"/>
        </w:rPr>
      </w:pPr>
    </w:p>
    <w:p w14:paraId="59139453" w14:textId="77777777" w:rsidR="00F903E6" w:rsidRPr="00194EBA" w:rsidRDefault="00194EBA" w:rsidP="00194EBA">
      <w:pPr>
        <w:pStyle w:val="Ttulo2"/>
        <w:rPr>
          <w:sz w:val="28"/>
          <w:szCs w:val="28"/>
        </w:rPr>
      </w:pPr>
      <w:bookmarkStart w:id="16" w:name="_Toc236750547"/>
      <w:r w:rsidRPr="00194EBA">
        <w:rPr>
          <w:kern w:val="36"/>
          <w:sz w:val="28"/>
          <w:szCs w:val="28"/>
        </w:rPr>
        <w:t xml:space="preserve">Editorial de Commonweal: </w:t>
      </w:r>
      <w:r w:rsidR="00F903E6" w:rsidRPr="00194EBA">
        <w:rPr>
          <w:kern w:val="36"/>
          <w:sz w:val="28"/>
          <w:szCs w:val="28"/>
        </w:rPr>
        <w:t>Gravar a los ricos</w:t>
      </w:r>
      <w:r w:rsidR="007F7682" w:rsidRPr="00194EBA">
        <w:rPr>
          <w:kern w:val="36"/>
          <w:sz w:val="28"/>
          <w:szCs w:val="28"/>
        </w:rPr>
        <w:t xml:space="preserve">. </w:t>
      </w:r>
      <w:r w:rsidR="00F903E6" w:rsidRPr="00194EBA">
        <w:rPr>
          <w:sz w:val="28"/>
          <w:szCs w:val="28"/>
        </w:rPr>
        <w:t>La desigualdad de riqueza pone en riesgo nuestra democracia.</w:t>
      </w:r>
      <w:bookmarkEnd w:id="16"/>
    </w:p>
    <w:p w14:paraId="5F2E2106" w14:textId="77777777" w:rsidR="00F903E6" w:rsidRPr="009C64E2" w:rsidRDefault="00F903E6" w:rsidP="009C64E2">
      <w:pPr>
        <w:spacing w:after="0" w:line="240" w:lineRule="auto"/>
        <w:rPr>
          <w:rFonts w:eastAsia="Times New Roman"/>
          <w:lang w:eastAsia="es-PE"/>
        </w:rPr>
      </w:pPr>
      <w:hyperlink r:id="rId19" w:history="1">
        <w:r w:rsidRPr="009C64E2">
          <w:rPr>
            <w:rFonts w:eastAsia="Times New Roman"/>
            <w:i/>
            <w:iCs/>
            <w:color w:val="0000FF"/>
            <w:lang w:eastAsia="es-PE"/>
          </w:rPr>
          <w:t>Los editores</w:t>
        </w:r>
      </w:hyperlink>
      <w:r w:rsidR="00100D99">
        <w:rPr>
          <w:rFonts w:eastAsia="Times New Roman"/>
          <w:i/>
          <w:iCs/>
          <w:color w:val="0000FF"/>
          <w:lang w:eastAsia="es-PE"/>
        </w:rPr>
        <w:t xml:space="preserve">, Commonweal  </w:t>
      </w:r>
      <w:r w:rsidRPr="009C64E2">
        <w:rPr>
          <w:rFonts w:eastAsia="Times New Roman"/>
          <w:color w:val="666666"/>
          <w:lang w:eastAsia="es-PE"/>
        </w:rPr>
        <w:t>30 de julio de 2026</w:t>
      </w:r>
    </w:p>
    <w:p w14:paraId="07B5BA1A" w14:textId="77777777" w:rsidR="00100D99" w:rsidRDefault="00100D99" w:rsidP="009C64E2">
      <w:pPr>
        <w:shd w:val="clear" w:color="auto" w:fill="FFFFFF"/>
        <w:spacing w:after="0" w:line="240" w:lineRule="auto"/>
        <w:rPr>
          <w:rFonts w:eastAsia="Times New Roman"/>
          <w:b/>
          <w:bCs/>
          <w:color w:val="666666"/>
          <w:lang w:eastAsia="es-PE"/>
        </w:rPr>
      </w:pPr>
    </w:p>
    <w:p w14:paraId="61B11F88" w14:textId="77777777" w:rsidR="00F903E6" w:rsidRPr="009C64E2" w:rsidRDefault="00F903E6" w:rsidP="009C64E2">
      <w:pPr>
        <w:shd w:val="clear" w:color="auto" w:fill="FFFFFF"/>
        <w:spacing w:after="0" w:line="240" w:lineRule="auto"/>
        <w:rPr>
          <w:rFonts w:eastAsia="Times New Roman"/>
          <w:color w:val="000000"/>
          <w:lang w:eastAsia="es-PE"/>
        </w:rPr>
      </w:pPr>
      <w:r w:rsidRPr="009C64E2">
        <w:rPr>
          <w:rFonts w:eastAsia="Times New Roman"/>
          <w:color w:val="000000"/>
          <w:lang w:eastAsia="es-PE"/>
        </w:rPr>
        <w:t xml:space="preserve">Aprincipios de este verano, Elon Musk se convirtió en el primer trillonario del mundo. </w:t>
      </w:r>
      <w:r w:rsidRPr="00100D99">
        <w:rPr>
          <w:rFonts w:eastAsia="Times New Roman"/>
          <w:color w:val="000000"/>
          <w:highlight w:val="yellow"/>
          <w:lang w:eastAsia="es-PE"/>
        </w:rPr>
        <w:t>Es difícil imaginar a una persona tan rica; solo unos veinte  </w:t>
      </w:r>
      <w:r w:rsidRPr="00100D99">
        <w:rPr>
          <w:rFonts w:eastAsia="Times New Roman"/>
          <w:i/>
          <w:iCs/>
          <w:color w:val="000000"/>
          <w:highlight w:val="yellow"/>
          <w:lang w:eastAsia="es-PE"/>
        </w:rPr>
        <w:t>países</w:t>
      </w:r>
      <w:r w:rsidRPr="009C64E2">
        <w:rPr>
          <w:rFonts w:eastAsia="Times New Roman"/>
          <w:color w:val="000000"/>
          <w:lang w:eastAsia="es-PE"/>
        </w:rPr>
        <w:t> </w:t>
      </w:r>
      <w:r w:rsidRPr="003A0ED2">
        <w:rPr>
          <w:rFonts w:eastAsia="Times New Roman"/>
          <w:color w:val="000000"/>
          <w:highlight w:val="yellow"/>
          <w:lang w:eastAsia="es-PE"/>
        </w:rPr>
        <w:t>son capaces de producir esa cantidad de producción económica anualmente</w:t>
      </w:r>
      <w:r w:rsidRPr="009C64E2">
        <w:rPr>
          <w:rFonts w:eastAsia="Times New Roman"/>
          <w:color w:val="000000"/>
          <w:lang w:eastAsia="es-PE"/>
        </w:rPr>
        <w:t>. El patrimonio neto de Musk ha disminuido un poco desde entonces, debido a la caída del precio de las acciones de su empresa SpaceX tras su salida a bolsa en julio. Aun así, sigue siendo casi  </w:t>
      </w:r>
      <w:hyperlink r:id="rId20" w:history="1">
        <w:r w:rsidRPr="003A0ED2">
          <w:rPr>
            <w:rFonts w:eastAsia="Times New Roman"/>
            <w:color w:val="0000FF"/>
            <w:highlight w:val="yellow"/>
            <w:lang w:eastAsia="es-PE"/>
          </w:rPr>
          <w:t>tres veces más rico</w:t>
        </w:r>
      </w:hyperlink>
      <w:r w:rsidRPr="003A0ED2">
        <w:rPr>
          <w:rFonts w:eastAsia="Times New Roman"/>
          <w:color w:val="000000"/>
          <w:highlight w:val="yellow"/>
          <w:lang w:eastAsia="es-PE"/>
        </w:rPr>
        <w:t> que los multimillonarios que le siguen de cerca</w:t>
      </w:r>
      <w:r w:rsidRPr="003A0ED2">
        <w:rPr>
          <w:rFonts w:eastAsia="Times New Roman"/>
          <w:color w:val="000000"/>
          <w:lang w:eastAsia="es-PE"/>
        </w:rPr>
        <w:t xml:space="preserve">, los cofundadores de Google, Larry Page y Sergey Brin. </w:t>
      </w:r>
      <w:r w:rsidRPr="0005357E">
        <w:rPr>
          <w:rFonts w:eastAsia="Times New Roman"/>
          <w:color w:val="000000"/>
          <w:highlight w:val="yellow"/>
          <w:lang w:eastAsia="es-PE"/>
        </w:rPr>
        <w:t>A nivel mundial, hay otros tres mil multimillonarios</w:t>
      </w:r>
      <w:r w:rsidRPr="003A0ED2">
        <w:rPr>
          <w:rFonts w:eastAsia="Times New Roman"/>
          <w:color w:val="000000"/>
          <w:lang w:eastAsia="es-PE"/>
        </w:rPr>
        <w:t>, incluido Donald Trump, quien se ha  </w:t>
      </w:r>
      <w:hyperlink r:id="rId21" w:history="1">
        <w:r w:rsidRPr="003A0ED2">
          <w:rPr>
            <w:rFonts w:eastAsia="Times New Roman"/>
            <w:color w:val="0000FF"/>
            <w:lang w:eastAsia="es-PE"/>
          </w:rPr>
          <w:t>enriquecido</w:t>
        </w:r>
      </w:hyperlink>
      <w:r w:rsidRPr="003A0ED2">
        <w:rPr>
          <w:rFonts w:eastAsia="Times New Roman"/>
          <w:color w:val="000000"/>
          <w:lang w:eastAsia="es-PE"/>
        </w:rPr>
        <w:t> en 2200 millones de dólares (y sigue aumentando) desde que regresó al poder.</w:t>
      </w:r>
      <w:r w:rsidRPr="009C64E2">
        <w:rPr>
          <w:rFonts w:eastAsia="Times New Roman"/>
          <w:color w:val="000000"/>
          <w:lang w:eastAsia="es-PE"/>
        </w:rPr>
        <w:t xml:space="preserve"> Hoy, </w:t>
      </w:r>
      <w:r w:rsidRPr="003A0ED2">
        <w:rPr>
          <w:rFonts w:eastAsia="Times New Roman"/>
          <w:color w:val="000000"/>
          <w:highlight w:val="yellow"/>
          <w:lang w:eastAsia="es-PE"/>
        </w:rPr>
        <w:t>la  </w:t>
      </w:r>
      <w:hyperlink r:id="rId22" w:history="1">
        <w:r w:rsidRPr="003A0ED2">
          <w:rPr>
            <w:rFonts w:eastAsia="Times New Roman"/>
            <w:color w:val="0000FF"/>
            <w:highlight w:val="yellow"/>
            <w:lang w:eastAsia="es-PE"/>
          </w:rPr>
          <w:t>riqueza combinada</w:t>
        </w:r>
      </w:hyperlink>
      <w:r w:rsidRPr="003A0ED2">
        <w:rPr>
          <w:rFonts w:eastAsia="Times New Roman"/>
          <w:color w:val="000000"/>
          <w:highlight w:val="yellow"/>
          <w:lang w:eastAsia="es-PE"/>
        </w:rPr>
        <w:t xml:space="preserve"> de los multimillonarios del </w:t>
      </w:r>
      <w:r w:rsidRPr="007D4E6A">
        <w:rPr>
          <w:rFonts w:eastAsia="Times New Roman"/>
          <w:color w:val="000000"/>
          <w:highlight w:val="yellow"/>
          <w:lang w:eastAsia="es-PE"/>
        </w:rPr>
        <w:t>mundo asciende a 20,1 billones de dólares</w:t>
      </w:r>
      <w:r w:rsidRPr="009C64E2">
        <w:rPr>
          <w:rFonts w:eastAsia="Times New Roman"/>
          <w:color w:val="000000"/>
          <w:lang w:eastAsia="es-PE"/>
        </w:rPr>
        <w:t xml:space="preserve">. Esa cifra, que </w:t>
      </w:r>
      <w:r w:rsidRPr="00E01430">
        <w:rPr>
          <w:rFonts w:eastAsia="Times New Roman"/>
          <w:color w:val="000000"/>
          <w:highlight w:val="yellow"/>
          <w:lang w:eastAsia="es-PE"/>
        </w:rPr>
        <w:t>ha aumentado rápidamente</w:t>
      </w:r>
      <w:r w:rsidRPr="009C64E2">
        <w:rPr>
          <w:rFonts w:eastAsia="Times New Roman"/>
          <w:color w:val="000000"/>
          <w:lang w:eastAsia="es-PE"/>
        </w:rPr>
        <w:t xml:space="preserve"> desde los 14,2 billones de dólares en 2024 y los apenas 4,5 billones de dólares en 2011, </w:t>
      </w:r>
      <w:r w:rsidRPr="007D4E6A">
        <w:rPr>
          <w:rFonts w:eastAsia="Times New Roman"/>
          <w:color w:val="000000"/>
          <w:highlight w:val="yellow"/>
          <w:lang w:eastAsia="es-PE"/>
        </w:rPr>
        <w:t>equivale a una quinta parte de la producción económica total mundial,</w:t>
      </w:r>
      <w:r w:rsidRPr="009C64E2">
        <w:rPr>
          <w:rFonts w:eastAsia="Times New Roman"/>
          <w:color w:val="000000"/>
          <w:lang w:eastAsia="es-PE"/>
        </w:rPr>
        <w:t xml:space="preserve"> según el  </w:t>
      </w:r>
      <w:hyperlink r:id="rId23" w:history="1">
        <w:r w:rsidRPr="009C64E2">
          <w:rPr>
            <w:rFonts w:eastAsia="Times New Roman"/>
            <w:color w:val="0000FF"/>
            <w:lang w:eastAsia="es-PE"/>
          </w:rPr>
          <w:t>Observatorio Tributario Internacional</w:t>
        </w:r>
      </w:hyperlink>
      <w:r w:rsidRPr="009C64E2">
        <w:rPr>
          <w:rFonts w:eastAsia="Times New Roman"/>
          <w:color w:val="000000"/>
          <w:lang w:eastAsia="es-PE"/>
        </w:rPr>
        <w:t> .  </w:t>
      </w:r>
    </w:p>
    <w:p w14:paraId="63138510" w14:textId="77777777" w:rsidR="00F903E6" w:rsidRPr="009C64E2" w:rsidRDefault="00F903E6" w:rsidP="009C64E2">
      <w:pPr>
        <w:shd w:val="clear" w:color="auto" w:fill="FFFFFF"/>
        <w:spacing w:after="0" w:line="240" w:lineRule="auto"/>
        <w:rPr>
          <w:rFonts w:eastAsia="Times New Roman"/>
          <w:color w:val="000000"/>
          <w:lang w:eastAsia="es-PE"/>
        </w:rPr>
      </w:pPr>
      <w:r w:rsidRPr="00E01430">
        <w:rPr>
          <w:rFonts w:eastAsia="Times New Roman"/>
          <w:color w:val="000000"/>
          <w:lang w:eastAsia="es-PE"/>
        </w:rPr>
        <w:t>Un tercio de estos multimillonarios reside en Estados Unidos</w:t>
      </w:r>
      <w:r w:rsidRPr="009C64E2">
        <w:rPr>
          <w:rFonts w:eastAsia="Times New Roman"/>
          <w:color w:val="000000"/>
          <w:lang w:eastAsia="es-PE"/>
        </w:rPr>
        <w:t xml:space="preserve">. Muchos afirman haber trabajado arduamente para amasar su fortuna. Esto puede ser cierto para algunos. Sin embargo, es innegable que, </w:t>
      </w:r>
      <w:r w:rsidRPr="00E01430">
        <w:rPr>
          <w:rFonts w:eastAsia="Times New Roman"/>
          <w:color w:val="000000"/>
          <w:lang w:eastAsia="es-PE"/>
        </w:rPr>
        <w:t xml:space="preserve">en la última década, </w:t>
      </w:r>
      <w:r w:rsidRPr="007D4E6A">
        <w:rPr>
          <w:rFonts w:eastAsia="Times New Roman"/>
          <w:color w:val="000000"/>
          <w:highlight w:val="yellow"/>
          <w:lang w:eastAsia="es-PE"/>
        </w:rPr>
        <w:t>Estados Unidos ha facilitado enormemente que los ricos, aunque no sean excepcionales, alcancen riquezas desmesuradas. Las leyes tr</w:t>
      </w:r>
      <w:r w:rsidRPr="00E01430">
        <w:rPr>
          <w:rFonts w:eastAsia="Times New Roman"/>
          <w:color w:val="000000"/>
          <w:highlight w:val="yellow"/>
          <w:lang w:eastAsia="es-PE"/>
        </w:rPr>
        <w:t>ibutarias</w:t>
      </w:r>
      <w:r w:rsidRPr="009C64E2">
        <w:rPr>
          <w:rFonts w:eastAsia="Times New Roman"/>
          <w:color w:val="000000"/>
          <w:lang w:eastAsia="es-PE"/>
        </w:rPr>
        <w:t xml:space="preserve"> que </w:t>
      </w:r>
      <w:r w:rsidRPr="007D4E6A">
        <w:rPr>
          <w:rFonts w:eastAsia="Times New Roman"/>
          <w:color w:val="000000"/>
          <w:highlight w:val="yellow"/>
          <w:lang w:eastAsia="es-PE"/>
        </w:rPr>
        <w:t>favorecen desproporcionadamente</w:t>
      </w:r>
      <w:r w:rsidRPr="009C64E2">
        <w:rPr>
          <w:rFonts w:eastAsia="Times New Roman"/>
          <w:color w:val="000000"/>
          <w:lang w:eastAsia="es-PE"/>
        </w:rPr>
        <w:t xml:space="preserve"> a los ricos y las grandes corporaciones, </w:t>
      </w:r>
      <w:r w:rsidRPr="0005357E">
        <w:rPr>
          <w:rFonts w:eastAsia="Times New Roman"/>
          <w:color w:val="000000"/>
          <w:highlight w:val="yellow"/>
          <w:lang w:eastAsia="es-PE"/>
        </w:rPr>
        <w:t>la escasa supervisión financiera</w:t>
      </w:r>
      <w:r w:rsidRPr="009C64E2">
        <w:rPr>
          <w:rFonts w:eastAsia="Times New Roman"/>
          <w:color w:val="000000"/>
          <w:lang w:eastAsia="es-PE"/>
        </w:rPr>
        <w:t xml:space="preserve"> y la </w:t>
      </w:r>
      <w:r w:rsidRPr="0005357E">
        <w:rPr>
          <w:rFonts w:eastAsia="Times New Roman"/>
          <w:color w:val="000000"/>
          <w:highlight w:val="yellow"/>
          <w:lang w:eastAsia="es-PE"/>
        </w:rPr>
        <w:t>creciente indiferencia hacia los trabajadores</w:t>
      </w:r>
      <w:r w:rsidRPr="009C64E2">
        <w:rPr>
          <w:rFonts w:eastAsia="Times New Roman"/>
          <w:color w:val="000000"/>
          <w:lang w:eastAsia="es-PE"/>
        </w:rPr>
        <w:t xml:space="preserve"> </w:t>
      </w:r>
      <w:r w:rsidRPr="00E01430">
        <w:rPr>
          <w:rFonts w:eastAsia="Times New Roman"/>
          <w:color w:val="000000"/>
          <w:highlight w:val="yellow"/>
          <w:lang w:eastAsia="es-PE"/>
        </w:rPr>
        <w:t>y el bienestar de las clases trabajadoras y medias han</w:t>
      </w:r>
      <w:r w:rsidRPr="009C64E2">
        <w:rPr>
          <w:rFonts w:eastAsia="Times New Roman"/>
          <w:color w:val="000000"/>
          <w:lang w:eastAsia="es-PE"/>
        </w:rPr>
        <w:t xml:space="preserve"> </w:t>
      </w:r>
      <w:r w:rsidRPr="0005357E">
        <w:rPr>
          <w:rFonts w:eastAsia="Times New Roman"/>
          <w:color w:val="000000"/>
          <w:highlight w:val="yellow"/>
          <w:lang w:eastAsia="es-PE"/>
        </w:rPr>
        <w:t>exacerbado la desigualdad económica</w:t>
      </w:r>
      <w:r w:rsidRPr="009C64E2">
        <w:rPr>
          <w:rFonts w:eastAsia="Times New Roman"/>
          <w:color w:val="000000"/>
          <w:lang w:eastAsia="es-PE"/>
        </w:rPr>
        <w:t xml:space="preserve">. </w:t>
      </w:r>
      <w:r w:rsidRPr="0005357E">
        <w:rPr>
          <w:rFonts w:eastAsia="Times New Roman"/>
          <w:color w:val="000000"/>
          <w:highlight w:val="yellow"/>
          <w:lang w:eastAsia="es-PE"/>
        </w:rPr>
        <w:t>Esta tendencia es el resultado directo y previsible de las políticas económicas implementadas</w:t>
      </w:r>
      <w:r w:rsidRPr="009C64E2">
        <w:rPr>
          <w:rFonts w:eastAsia="Times New Roman"/>
          <w:color w:val="000000"/>
          <w:lang w:eastAsia="es-PE"/>
        </w:rPr>
        <w:t xml:space="preserve"> por </w:t>
      </w:r>
      <w:r w:rsidRPr="0005357E">
        <w:rPr>
          <w:rFonts w:eastAsia="Times New Roman"/>
          <w:color w:val="000000"/>
          <w:highlight w:val="yellow"/>
          <w:lang w:eastAsia="es-PE"/>
        </w:rPr>
        <w:t>legisladores que se pliegan a los intereses del uno por ciento más rico del país</w:t>
      </w:r>
      <w:r w:rsidRPr="009C64E2">
        <w:rPr>
          <w:rFonts w:eastAsia="Times New Roman"/>
          <w:color w:val="000000"/>
          <w:lang w:eastAsia="es-PE"/>
        </w:rPr>
        <w:t>.</w:t>
      </w:r>
    </w:p>
    <w:p w14:paraId="7EE49CC9" w14:textId="77777777" w:rsidR="00F903E6" w:rsidRPr="009C64E2" w:rsidRDefault="00F903E6" w:rsidP="009C64E2">
      <w:pPr>
        <w:shd w:val="clear" w:color="auto" w:fill="FFFFFF"/>
        <w:spacing w:after="0" w:line="240" w:lineRule="auto"/>
        <w:rPr>
          <w:rFonts w:eastAsia="Times New Roman"/>
          <w:color w:val="000000"/>
          <w:lang w:eastAsia="es-PE"/>
        </w:rPr>
      </w:pPr>
      <w:r w:rsidRPr="00E01430">
        <w:rPr>
          <w:rFonts w:eastAsia="Times New Roman"/>
          <w:color w:val="000000"/>
          <w:highlight w:val="yellow"/>
          <w:lang w:eastAsia="es-PE"/>
        </w:rPr>
        <w:t>El uno por ciento</w:t>
      </w:r>
      <w:r w:rsidRPr="009C64E2">
        <w:rPr>
          <w:rFonts w:eastAsia="Times New Roman"/>
          <w:color w:val="000000"/>
          <w:lang w:eastAsia="es-PE"/>
        </w:rPr>
        <w:t xml:space="preserve"> incluye a multimillonarios comunes y corrientes, además de a los billonarios, y ahora </w:t>
      </w:r>
      <w:r w:rsidRPr="00E01430">
        <w:rPr>
          <w:rFonts w:eastAsia="Times New Roman"/>
          <w:color w:val="000000"/>
          <w:highlight w:val="yellow"/>
          <w:lang w:eastAsia="es-PE"/>
        </w:rPr>
        <w:t>controla  </w:t>
      </w:r>
      <w:hyperlink r:id="rId24" w:history="1">
        <w:r w:rsidRPr="00E01430">
          <w:rPr>
            <w:rFonts w:eastAsia="Times New Roman"/>
            <w:color w:val="0000FF"/>
            <w:highlight w:val="yellow"/>
            <w:lang w:eastAsia="es-PE"/>
          </w:rPr>
          <w:t>más del 30 por ciento</w:t>
        </w:r>
      </w:hyperlink>
      <w:r w:rsidRPr="00E01430">
        <w:rPr>
          <w:rFonts w:eastAsia="Times New Roman"/>
          <w:color w:val="000000"/>
          <w:highlight w:val="yellow"/>
          <w:lang w:eastAsia="es-PE"/>
        </w:rPr>
        <w:t> de la riqueza del país.</w:t>
      </w:r>
      <w:r w:rsidRPr="009C64E2">
        <w:rPr>
          <w:rFonts w:eastAsia="Times New Roman"/>
          <w:color w:val="000000"/>
          <w:lang w:eastAsia="es-PE"/>
        </w:rPr>
        <w:t xml:space="preserve"> </w:t>
      </w:r>
      <w:r w:rsidRPr="00083F61">
        <w:rPr>
          <w:rFonts w:eastAsia="Times New Roman"/>
          <w:color w:val="000000"/>
          <w:highlight w:val="yellow"/>
          <w:lang w:eastAsia="es-PE"/>
        </w:rPr>
        <w:t>La concentración de tanta riqueza en tan pocas manos puede paralizar una sociedad democrática.</w:t>
      </w:r>
      <w:r w:rsidRPr="009C64E2">
        <w:rPr>
          <w:rFonts w:eastAsia="Times New Roman"/>
          <w:color w:val="000000"/>
          <w:lang w:eastAsia="es-PE"/>
        </w:rPr>
        <w:t xml:space="preserve"> Permite a los ricos </w:t>
      </w:r>
      <w:r w:rsidRPr="00083F61">
        <w:rPr>
          <w:rFonts w:eastAsia="Times New Roman"/>
          <w:color w:val="000000"/>
          <w:highlight w:val="yellow"/>
          <w:lang w:eastAsia="es-PE"/>
        </w:rPr>
        <w:t>utilizar al gobierno para sus propios fines,</w:t>
      </w:r>
      <w:r w:rsidRPr="009C64E2">
        <w:rPr>
          <w:rFonts w:eastAsia="Times New Roman"/>
          <w:color w:val="000000"/>
          <w:lang w:eastAsia="es-PE"/>
        </w:rPr>
        <w:t xml:space="preserve"> mientras priva a quienes carecen de influencia económica de cualquier poder político real. Incluso el director ejecutivo de Anthropic, Dario Amodei, él mismo multimillonario,  </w:t>
      </w:r>
      <w:hyperlink r:id="rId25" w:anchor="1-i-m-sorry-dave" w:history="1">
        <w:r w:rsidRPr="009C64E2">
          <w:rPr>
            <w:rFonts w:eastAsia="Times New Roman"/>
            <w:color w:val="0000FF"/>
            <w:lang w:eastAsia="es-PE"/>
          </w:rPr>
          <w:t>se preocupa</w:t>
        </w:r>
      </w:hyperlink>
      <w:r w:rsidRPr="009C64E2">
        <w:rPr>
          <w:rFonts w:eastAsia="Times New Roman"/>
          <w:color w:val="000000"/>
          <w:lang w:eastAsia="es-PE"/>
        </w:rPr>
        <w:t xml:space="preserve"> por "un nivel de concentración de riqueza que </w:t>
      </w:r>
      <w:r w:rsidRPr="00083F61">
        <w:rPr>
          <w:rFonts w:eastAsia="Times New Roman"/>
          <w:color w:val="000000"/>
          <w:highlight w:val="yellow"/>
          <w:lang w:eastAsia="es-PE"/>
        </w:rPr>
        <w:t>destruirá la sociedad</w:t>
      </w:r>
      <w:r w:rsidRPr="009C64E2">
        <w:rPr>
          <w:rFonts w:eastAsia="Times New Roman"/>
          <w:color w:val="000000"/>
          <w:lang w:eastAsia="es-PE"/>
        </w:rPr>
        <w:t xml:space="preserve">". Musk es un </w:t>
      </w:r>
      <w:r w:rsidRPr="009C64E2">
        <w:rPr>
          <w:rFonts w:eastAsia="Times New Roman"/>
          <w:color w:val="000000"/>
          <w:lang w:eastAsia="es-PE"/>
        </w:rPr>
        <w:lastRenderedPageBreak/>
        <w:t>ejemplo extremo pero ilustrativo. Ben Tarnoff y Quinn Slobodian, autores de un  </w:t>
      </w:r>
      <w:hyperlink r:id="rId26" w:history="1">
        <w:r w:rsidRPr="009C64E2">
          <w:rPr>
            <w:rFonts w:eastAsia="Times New Roman"/>
            <w:color w:val="0000FF"/>
            <w:lang w:eastAsia="es-PE"/>
          </w:rPr>
          <w:t>nuevo libro</w:t>
        </w:r>
      </w:hyperlink>
      <w:r w:rsidRPr="009C64E2">
        <w:rPr>
          <w:rFonts w:eastAsia="Times New Roman"/>
          <w:color w:val="000000"/>
          <w:lang w:eastAsia="es-PE"/>
        </w:rPr>
        <w:t> sobre Musk, proponen que ha acumulado suficiente riqueza y poder como para vender  </w:t>
      </w:r>
      <w:hyperlink r:id="rId27" w:history="1">
        <w:r w:rsidRPr="00983480">
          <w:rPr>
            <w:rFonts w:eastAsia="Times New Roman"/>
            <w:color w:val="0000FF"/>
            <w:lang w:eastAsia="es-PE"/>
          </w:rPr>
          <w:t>"soberanía como servicio".</w:t>
        </w:r>
      </w:hyperlink>
      <w:r w:rsidRPr="00983480">
        <w:rPr>
          <w:rFonts w:eastAsia="Times New Roman"/>
          <w:color w:val="000000"/>
          <w:lang w:eastAsia="es-PE"/>
        </w:rPr>
        <w:t> Funciona más como un gran Estado que como el director de una empresa.</w:t>
      </w:r>
      <w:r w:rsidRPr="009C64E2">
        <w:rPr>
          <w:rFonts w:eastAsia="Times New Roman"/>
          <w:color w:val="000000"/>
          <w:lang w:eastAsia="es-PE"/>
        </w:rPr>
        <w:t> </w:t>
      </w:r>
    </w:p>
    <w:p w14:paraId="235FD364" w14:textId="77777777" w:rsidR="00F903E6" w:rsidRPr="009C64E2" w:rsidRDefault="00F903E6" w:rsidP="009C64E2">
      <w:pPr>
        <w:shd w:val="clear" w:color="auto" w:fill="FFFFFF"/>
        <w:spacing w:after="0" w:line="240" w:lineRule="auto"/>
        <w:rPr>
          <w:rFonts w:eastAsia="Times New Roman"/>
          <w:color w:val="000000"/>
          <w:lang w:eastAsia="es-PE"/>
        </w:rPr>
      </w:pPr>
      <w:r w:rsidRPr="009C64E2">
        <w:rPr>
          <w:rFonts w:eastAsia="Times New Roman"/>
          <w:color w:val="000000"/>
          <w:lang w:eastAsia="es-PE"/>
        </w:rPr>
        <w:t>Musk también  </w:t>
      </w:r>
      <w:hyperlink r:id="rId28" w:history="1">
        <w:r w:rsidRPr="009C64E2">
          <w:rPr>
            <w:rFonts w:eastAsia="Times New Roman"/>
            <w:color w:val="0000FF"/>
            <w:lang w:eastAsia="es-PE"/>
          </w:rPr>
          <w:t>contribuyó con</w:t>
        </w:r>
      </w:hyperlink>
      <w:r w:rsidRPr="009C64E2">
        <w:rPr>
          <w:rFonts w:eastAsia="Times New Roman"/>
          <w:color w:val="000000"/>
          <w:lang w:eastAsia="es-PE"/>
        </w:rPr>
        <w:t xml:space="preserve"> 288 millones de dólares para ayudar a elegir a Trump y otros republicanos en 2024. No fue el único que gastó mucho. Antes del </w:t>
      </w:r>
      <w:r w:rsidRPr="00083F61">
        <w:rPr>
          <w:rFonts w:eastAsia="Times New Roman"/>
          <w:color w:val="000000"/>
          <w:highlight w:val="yellow"/>
          <w:lang w:eastAsia="es-PE"/>
        </w:rPr>
        <w:t>fallo de la Corte Suprema de 2010</w:t>
      </w:r>
      <w:r w:rsidRPr="009C64E2">
        <w:rPr>
          <w:rFonts w:eastAsia="Times New Roman"/>
          <w:color w:val="000000"/>
          <w:lang w:eastAsia="es-PE"/>
        </w:rPr>
        <w:t xml:space="preserve"> en el caso  </w:t>
      </w:r>
      <w:r w:rsidRPr="009C64E2">
        <w:rPr>
          <w:rFonts w:eastAsia="Times New Roman"/>
          <w:i/>
          <w:iCs/>
          <w:color w:val="000000"/>
          <w:lang w:eastAsia="es-PE"/>
        </w:rPr>
        <w:t>Citizens United</w:t>
      </w:r>
      <w:r w:rsidRPr="009C64E2">
        <w:rPr>
          <w:rFonts w:eastAsia="Times New Roman"/>
          <w:color w:val="000000"/>
          <w:lang w:eastAsia="es-PE"/>
        </w:rPr>
        <w:t xml:space="preserve"> , que eliminó la mayoría de las restricciones a la </w:t>
      </w:r>
      <w:r w:rsidRPr="003832C1">
        <w:rPr>
          <w:rFonts w:eastAsia="Times New Roman"/>
          <w:color w:val="000000"/>
          <w:highlight w:val="yellow"/>
          <w:lang w:eastAsia="es-PE"/>
        </w:rPr>
        <w:t>financiación de campañas</w:t>
      </w:r>
      <w:r w:rsidRPr="009C64E2">
        <w:rPr>
          <w:rFonts w:eastAsia="Times New Roman"/>
          <w:color w:val="000000"/>
          <w:lang w:eastAsia="es-PE"/>
        </w:rPr>
        <w:t>, el gasto en elecciones por parte de los ultrarricos era insignificante. Pero en las elecciones de 2024, trescientas familias multimillonarias gastaron  </w:t>
      </w:r>
      <w:hyperlink r:id="rId29" w:history="1">
        <w:r w:rsidRPr="009C64E2">
          <w:rPr>
            <w:rFonts w:eastAsia="Times New Roman"/>
            <w:color w:val="0000FF"/>
            <w:lang w:eastAsia="es-PE"/>
          </w:rPr>
          <w:t>al menos 10 millones de dólares </w:t>
        </w:r>
      </w:hyperlink>
      <w:r w:rsidRPr="009C64E2">
        <w:rPr>
          <w:rFonts w:eastAsia="Times New Roman"/>
          <w:color w:val="000000"/>
          <w:lang w:eastAsia="es-PE"/>
        </w:rPr>
        <w:t> </w:t>
      </w:r>
      <w:r w:rsidRPr="003832C1">
        <w:rPr>
          <w:rFonts w:eastAsia="Times New Roman"/>
          <w:color w:val="000000"/>
          <w:highlight w:val="yellow"/>
          <w:lang w:eastAsia="es-PE"/>
        </w:rPr>
        <w:t>cada una</w:t>
      </w:r>
      <w:r w:rsidRPr="009C64E2">
        <w:rPr>
          <w:rFonts w:eastAsia="Times New Roman"/>
          <w:color w:val="000000"/>
          <w:lang w:eastAsia="es-PE"/>
        </w:rPr>
        <w:t xml:space="preserve"> en donaciones políticas, la mayor parte destinada a candidatos republicanos. Eso es más de 100.000 veces la donación política promedio. Quizás no debería sorprender que más de una docena de multimillonarios </w:t>
      </w:r>
      <w:r w:rsidRPr="003832C1">
        <w:rPr>
          <w:rFonts w:eastAsia="Times New Roman"/>
          <w:color w:val="000000"/>
          <w:highlight w:val="yellow"/>
          <w:lang w:eastAsia="es-PE"/>
        </w:rPr>
        <w:t>obtuvieran cargos</w:t>
      </w:r>
      <w:r w:rsidRPr="009C64E2">
        <w:rPr>
          <w:rFonts w:eastAsia="Times New Roman"/>
          <w:color w:val="000000"/>
          <w:lang w:eastAsia="es-PE"/>
        </w:rPr>
        <w:t xml:space="preserve"> en la segunda administración Trump, incluido, por supuesto, el propio Musk. Como director de DOGE, </w:t>
      </w:r>
      <w:r w:rsidRPr="003832C1">
        <w:rPr>
          <w:rFonts w:eastAsia="Times New Roman"/>
          <w:color w:val="000000"/>
          <w:highlight w:val="yellow"/>
          <w:lang w:eastAsia="es-PE"/>
        </w:rPr>
        <w:t>Musk causó estragos</w:t>
      </w:r>
      <w:r w:rsidRPr="009C64E2">
        <w:rPr>
          <w:rFonts w:eastAsia="Times New Roman"/>
          <w:color w:val="000000"/>
          <w:lang w:eastAsia="es-PE"/>
        </w:rPr>
        <w:t xml:space="preserve"> en numerosas agencias gubernamentales y desmanteló USAID (lo que </w:t>
      </w:r>
      <w:r w:rsidRPr="00983480">
        <w:rPr>
          <w:rFonts w:eastAsia="Times New Roman"/>
          <w:color w:val="000000"/>
          <w:lang w:eastAsia="es-PE"/>
        </w:rPr>
        <w:t>provocó la muerte de  </w:t>
      </w:r>
      <w:hyperlink r:id="rId30" w:history="1">
        <w:r w:rsidRPr="00983480">
          <w:rPr>
            <w:rFonts w:eastAsia="Times New Roman"/>
            <w:color w:val="0000FF"/>
            <w:lang w:eastAsia="es-PE"/>
          </w:rPr>
          <w:t>al menos 750.000 personas</w:t>
        </w:r>
      </w:hyperlink>
      <w:r w:rsidRPr="009C64E2">
        <w:rPr>
          <w:rFonts w:eastAsia="Times New Roman"/>
          <w:color w:val="000000"/>
          <w:lang w:eastAsia="es-PE"/>
        </w:rPr>
        <w:t> ), todo ello mientras aseguraba el flujo continuo de dinero de los contribuyentes a sus empresas. Se espera que gaste millones de dólares para ayudar a los candidatos republicanos  </w:t>
      </w:r>
      <w:hyperlink r:id="rId31" w:history="1">
        <w:r w:rsidRPr="009C64E2">
          <w:rPr>
            <w:rFonts w:eastAsia="Times New Roman"/>
            <w:color w:val="0000FF"/>
            <w:lang w:eastAsia="es-PE"/>
          </w:rPr>
          <w:t>en las elecciones de mitad de mandato</w:t>
        </w:r>
      </w:hyperlink>
      <w:r w:rsidRPr="009C64E2">
        <w:rPr>
          <w:rFonts w:eastAsia="Times New Roman"/>
          <w:color w:val="000000"/>
          <w:lang w:eastAsia="es-PE"/>
        </w:rPr>
        <w:t> de este otoño. </w:t>
      </w:r>
    </w:p>
    <w:p w14:paraId="2E3D6D49" w14:textId="77777777" w:rsidR="00F903E6" w:rsidRPr="009C64E2" w:rsidRDefault="00F903E6" w:rsidP="009C64E2">
      <w:pPr>
        <w:shd w:val="clear" w:color="auto" w:fill="FFFFFF"/>
        <w:spacing w:after="0" w:line="240" w:lineRule="auto"/>
        <w:rPr>
          <w:rFonts w:eastAsia="Times New Roman"/>
          <w:color w:val="000000"/>
          <w:lang w:eastAsia="es-PE"/>
        </w:rPr>
      </w:pPr>
      <w:r w:rsidRPr="00983480">
        <w:rPr>
          <w:rFonts w:eastAsia="Times New Roman"/>
          <w:color w:val="000000"/>
          <w:highlight w:val="yellow"/>
          <w:lang w:eastAsia="es-PE"/>
        </w:rPr>
        <w:t>La riqueza que permite tal influencia desmesurada es posible, en parte, gracias a una mala política fiscal</w:t>
      </w:r>
      <w:r w:rsidRPr="009C64E2">
        <w:rPr>
          <w:rFonts w:eastAsia="Times New Roman"/>
          <w:color w:val="000000"/>
          <w:lang w:eastAsia="es-PE"/>
        </w:rPr>
        <w:t xml:space="preserve">. La ley tributaria que Trump firmó en 2017 es un claro ejemplo. Entre otras concesiones a los ricos, </w:t>
      </w:r>
      <w:r w:rsidRPr="00983480">
        <w:rPr>
          <w:rFonts w:eastAsia="Times New Roman"/>
          <w:color w:val="000000"/>
          <w:highlight w:val="yellow"/>
          <w:lang w:eastAsia="es-PE"/>
        </w:rPr>
        <w:t>redujo el impuesto</w:t>
      </w:r>
      <w:r w:rsidRPr="009C64E2">
        <w:rPr>
          <w:rFonts w:eastAsia="Times New Roman"/>
          <w:color w:val="000000"/>
          <w:lang w:eastAsia="es-PE"/>
        </w:rPr>
        <w:t xml:space="preserve"> de sociedades en un 45%. Las empresas utilizaron los ahorros no para invertir en mano de obra, sino para recomprar acciones. Esto infló los mercados en beneficio de la </w:t>
      </w:r>
      <w:r w:rsidRPr="00983480">
        <w:rPr>
          <w:rFonts w:eastAsia="Times New Roman"/>
          <w:color w:val="000000"/>
          <w:highlight w:val="yellow"/>
          <w:lang w:eastAsia="es-PE"/>
        </w:rPr>
        <w:t>clase ejecutiva, cuya remuneración se basa principalmente en acciones, que no se gravan com</w:t>
      </w:r>
      <w:r w:rsidRPr="009C64E2">
        <w:rPr>
          <w:rFonts w:eastAsia="Times New Roman"/>
          <w:color w:val="000000"/>
          <w:lang w:eastAsia="es-PE"/>
        </w:rPr>
        <w:t xml:space="preserve">o ingresos, sino con el tipo impositivo mucho más bajo de las ganancias de capital. De hecho, </w:t>
      </w:r>
      <w:r w:rsidRPr="00983480">
        <w:rPr>
          <w:rFonts w:eastAsia="Times New Roman"/>
          <w:color w:val="000000"/>
          <w:highlight w:val="yellow"/>
          <w:lang w:eastAsia="es-PE"/>
        </w:rPr>
        <w:t xml:space="preserve">la </w:t>
      </w:r>
      <w:r w:rsidRPr="00FC1020">
        <w:rPr>
          <w:rFonts w:eastAsia="Times New Roman"/>
          <w:color w:val="000000"/>
          <w:highlight w:val="yellow"/>
          <w:lang w:eastAsia="es-PE"/>
        </w:rPr>
        <w:t>mayoría de las personas adineradas pagan pocos o ningún impuesto sobre la renta,</w:t>
      </w:r>
      <w:r w:rsidRPr="009C64E2">
        <w:rPr>
          <w:rFonts w:eastAsia="Times New Roman"/>
          <w:color w:val="000000"/>
          <w:lang w:eastAsia="es-PE"/>
        </w:rPr>
        <w:t xml:space="preserve"> mientras que las lagunas legales también les ayudan a </w:t>
      </w:r>
      <w:r w:rsidRPr="00FC1020">
        <w:rPr>
          <w:rFonts w:eastAsia="Times New Roman"/>
          <w:color w:val="000000"/>
          <w:highlight w:val="yellow"/>
          <w:lang w:eastAsia="es-PE"/>
        </w:rPr>
        <w:t>evadi</w:t>
      </w:r>
      <w:r w:rsidRPr="009C64E2">
        <w:rPr>
          <w:rFonts w:eastAsia="Times New Roman"/>
          <w:color w:val="000000"/>
          <w:lang w:eastAsia="es-PE"/>
        </w:rPr>
        <w:t xml:space="preserve">r impuestos sobre activos como viviendas, yates, bonos y oro. La grotescamente mal llamada </w:t>
      </w:r>
      <w:r w:rsidRPr="00FC1020">
        <w:rPr>
          <w:rFonts w:eastAsia="Times New Roman"/>
          <w:color w:val="000000"/>
          <w:highlight w:val="yellow"/>
          <w:lang w:eastAsia="es-PE"/>
        </w:rPr>
        <w:t>"Gran y Hermosa Ley" de Trump</w:t>
      </w:r>
      <w:r w:rsidRPr="009C64E2">
        <w:rPr>
          <w:rFonts w:eastAsia="Times New Roman"/>
          <w:color w:val="000000"/>
          <w:lang w:eastAsia="es-PE"/>
        </w:rPr>
        <w:t xml:space="preserve"> del año pasado hizo permanentes las reducciones fiscales de 2017, introdujo aún más beneficios fiscales para los ricos e hizo los mayores recortes a los programas de protección social en la historia de Estados Unidos. Mientras tanto, </w:t>
      </w:r>
      <w:r w:rsidRPr="00FC1020">
        <w:rPr>
          <w:rFonts w:eastAsia="Times New Roman"/>
          <w:color w:val="000000"/>
          <w:highlight w:val="yellow"/>
          <w:lang w:eastAsia="es-PE"/>
        </w:rPr>
        <w:t>la Seguridad Social está al borde de la  </w:t>
      </w:r>
      <w:hyperlink r:id="rId32" w:history="1">
        <w:r w:rsidRPr="00FC1020">
          <w:rPr>
            <w:rFonts w:eastAsia="Times New Roman"/>
            <w:color w:val="0000FF"/>
            <w:highlight w:val="yellow"/>
            <w:lang w:eastAsia="es-PE"/>
          </w:rPr>
          <w:t>insolvencia</w:t>
        </w:r>
      </w:hyperlink>
      <w:r w:rsidRPr="009C64E2">
        <w:rPr>
          <w:rFonts w:eastAsia="Times New Roman"/>
          <w:color w:val="000000"/>
          <w:lang w:eastAsia="es-PE"/>
        </w:rPr>
        <w:t xml:space="preserve"> y la financiación pública para bienes públicos como </w:t>
      </w:r>
      <w:r w:rsidRPr="00FC1020">
        <w:rPr>
          <w:rFonts w:eastAsia="Times New Roman"/>
          <w:color w:val="000000"/>
          <w:highlight w:val="yellow"/>
          <w:lang w:eastAsia="es-PE"/>
        </w:rPr>
        <w:t>la educación, la prevención de enfermedades y la protección del medio ambiente sigue disminuyendo</w:t>
      </w:r>
      <w:r w:rsidRPr="009C64E2">
        <w:rPr>
          <w:rFonts w:eastAsia="Times New Roman"/>
          <w:color w:val="000000"/>
          <w:lang w:eastAsia="es-PE"/>
        </w:rPr>
        <w:t>.</w:t>
      </w:r>
    </w:p>
    <w:p w14:paraId="059647B7" w14:textId="77777777" w:rsidR="00F903E6" w:rsidRPr="009C64E2" w:rsidRDefault="00F903E6" w:rsidP="009C64E2">
      <w:pPr>
        <w:shd w:val="clear" w:color="auto" w:fill="FFFFFF"/>
        <w:spacing w:after="0" w:line="240" w:lineRule="auto"/>
        <w:rPr>
          <w:rFonts w:eastAsia="Times New Roman"/>
          <w:color w:val="000000"/>
          <w:lang w:eastAsia="es-PE"/>
        </w:rPr>
      </w:pPr>
      <w:r w:rsidRPr="009C64E2">
        <w:rPr>
          <w:rFonts w:eastAsia="Times New Roman"/>
          <w:color w:val="000000"/>
          <w:lang w:eastAsia="es-PE"/>
        </w:rPr>
        <w:t>Dado todo esto, el reciente éxito de  </w:t>
      </w:r>
      <w:hyperlink r:id="rId33" w:history="1">
        <w:r w:rsidRPr="009C64E2">
          <w:rPr>
            <w:rFonts w:eastAsia="Times New Roman"/>
            <w:color w:val="0000FF"/>
            <w:lang w:eastAsia="es-PE"/>
          </w:rPr>
          <w:t>los candidatos socialistas democráticos</w:t>
        </w:r>
      </w:hyperlink>
      <w:r w:rsidRPr="009C64E2">
        <w:rPr>
          <w:rFonts w:eastAsia="Times New Roman"/>
          <w:color w:val="000000"/>
          <w:lang w:eastAsia="es-PE"/>
        </w:rPr>
        <w:t> en las elecciones de todo el país no debería sorprender. Tampoco las encuestas que muestran  </w:t>
      </w:r>
      <w:hyperlink r:id="rId34" w:history="1">
        <w:r w:rsidRPr="009C64E2">
          <w:rPr>
            <w:rFonts w:eastAsia="Times New Roman"/>
            <w:color w:val="0000FF"/>
            <w:lang w:eastAsia="es-PE"/>
          </w:rPr>
          <w:t>un apoyo decreciente al capitalismo</w:t>
        </w:r>
      </w:hyperlink>
      <w:r w:rsidRPr="009C64E2">
        <w:rPr>
          <w:rFonts w:eastAsia="Times New Roman"/>
          <w:color w:val="000000"/>
          <w:lang w:eastAsia="es-PE"/>
        </w:rPr>
        <w:t xml:space="preserve"> entre los jóvenes estadounidenses que luchan por encontrar </w:t>
      </w:r>
      <w:r w:rsidRPr="009C64E2">
        <w:rPr>
          <w:rFonts w:eastAsia="Times New Roman"/>
          <w:color w:val="000000"/>
          <w:lang w:eastAsia="es-PE"/>
        </w:rPr>
        <w:lastRenderedPageBreak/>
        <w:t>empleos estables y bien remunerados, o vivienda y atención médica asequibles. «Gravar a los ricos» puede sonar a eslogan ingenuo, pero expresa el  </w:t>
      </w:r>
      <w:hyperlink r:id="rId35" w:history="1">
        <w:r w:rsidRPr="009C64E2">
          <w:rPr>
            <w:rFonts w:eastAsia="Times New Roman"/>
            <w:color w:val="0000FF"/>
            <w:lang w:eastAsia="es-PE"/>
          </w:rPr>
          <w:t>deseo de la mayoría de los estadounidenses</w:t>
        </w:r>
      </w:hyperlink>
      <w:r w:rsidRPr="009C64E2">
        <w:rPr>
          <w:rFonts w:eastAsia="Times New Roman"/>
          <w:color w:val="000000"/>
          <w:lang w:eastAsia="es-PE"/>
        </w:rPr>
        <w:t xml:space="preserve"> de que se implementen </w:t>
      </w:r>
      <w:r w:rsidRPr="00FC1020">
        <w:rPr>
          <w:rFonts w:eastAsia="Times New Roman"/>
          <w:color w:val="000000"/>
          <w:highlight w:val="yellow"/>
          <w:lang w:eastAsia="es-PE"/>
        </w:rPr>
        <w:t>reformas para crear una economía más justa y generar los ingresos tan necesarios.</w:t>
      </w:r>
      <w:r w:rsidRPr="009C64E2">
        <w:rPr>
          <w:rFonts w:eastAsia="Times New Roman"/>
          <w:color w:val="000000"/>
          <w:lang w:eastAsia="es-PE"/>
        </w:rPr>
        <w:t xml:space="preserve"> Estas incluyen cerrar la laguna fiscal de los intereses devengados, de modo que los gestores de fondos de cobertura y de capital privado paguen impuestos a las tasas regulares del impuesto sobre la renta sobre su participación en las ganancias de los fondos, y no a la tasa de las ganancias de capital. El Comité Conjunto de Impuestos estima que este cambio podría recaudar  </w:t>
      </w:r>
      <w:hyperlink r:id="rId36" w:history="1">
        <w:r w:rsidRPr="009C64E2">
          <w:rPr>
            <w:rFonts w:eastAsia="Times New Roman"/>
            <w:color w:val="0000FF"/>
            <w:lang w:eastAsia="es-PE"/>
          </w:rPr>
          <w:t>63.100 millones de dólares en diez años</w:t>
        </w:r>
      </w:hyperlink>
      <w:r w:rsidRPr="009C64E2">
        <w:rPr>
          <w:rFonts w:eastAsia="Times New Roman"/>
          <w:color w:val="000000"/>
          <w:lang w:eastAsia="es-PE"/>
        </w:rPr>
        <w:t> . Eliminar el límite máximo del impuesto de la Seguridad Social —de modo que los ingresos superiores a 184.500 dólares no queden excluidos— es otra opción obvia, al igual que implementar algún tipo de  </w:t>
      </w:r>
      <w:hyperlink r:id="rId37" w:history="1">
        <w:r w:rsidRPr="009C64E2">
          <w:rPr>
            <w:rFonts w:eastAsia="Times New Roman"/>
            <w:color w:val="0000FF"/>
            <w:lang w:eastAsia="es-PE"/>
          </w:rPr>
          <w:t>impuesto sobre el patrimonio</w:t>
        </w:r>
      </w:hyperlink>
      <w:r w:rsidRPr="009C64E2">
        <w:rPr>
          <w:rFonts w:eastAsia="Times New Roman"/>
          <w:color w:val="000000"/>
          <w:lang w:eastAsia="es-PE"/>
        </w:rPr>
        <w:t xml:space="preserve"> . </w:t>
      </w:r>
      <w:r w:rsidRPr="000E4192">
        <w:rPr>
          <w:rFonts w:eastAsia="Times New Roman"/>
          <w:color w:val="000000"/>
          <w:highlight w:val="yellow"/>
          <w:lang w:eastAsia="es-PE"/>
        </w:rPr>
        <w:t>El impuesto recientemente aprobado en la ciudad de Nueva York sobre las segundas residencias</w:t>
      </w:r>
      <w:r w:rsidRPr="009C64E2">
        <w:rPr>
          <w:rFonts w:eastAsia="Times New Roman"/>
          <w:color w:val="000000"/>
          <w:lang w:eastAsia="es-PE"/>
        </w:rPr>
        <w:t xml:space="preserve"> valoradas en más de 5 millones de dólares es un buen ejemplo de esto último, ya que obliga a los ricos a pagar lo que les corresponde por servicios como la limpieza y la policía, al tiempo que destina los ingresos adicionales a la ampliación de la educación preescolar. Pero incluso estas medidas relativamente modestas tienen pocas probabilidades de éxito, porque los políticos </w:t>
      </w:r>
      <w:r w:rsidRPr="000E4192">
        <w:rPr>
          <w:rFonts w:eastAsia="Times New Roman"/>
          <w:color w:val="000000"/>
          <w:highlight w:val="yellow"/>
          <w:lang w:eastAsia="es-PE"/>
        </w:rPr>
        <w:t>de ambos partidos siguen demasiado preocupados por atraer a grandes donantes y muy poco por la creciente indignación pública ante la extrema concentración de riqueza en Estados Unidos.</w:t>
      </w:r>
    </w:p>
    <w:p w14:paraId="7149E1D0" w14:textId="77777777" w:rsidR="00F903E6" w:rsidRPr="009C64E2" w:rsidRDefault="00F903E6" w:rsidP="009C64E2">
      <w:pPr>
        <w:pStyle w:val="title-text-atom"/>
        <w:spacing w:before="0" w:beforeAutospacing="0" w:after="0" w:afterAutospacing="0"/>
        <w:rPr>
          <w:b/>
          <w:bCs/>
          <w:sz w:val="28"/>
          <w:szCs w:val="28"/>
        </w:rPr>
      </w:pPr>
    </w:p>
    <w:p w14:paraId="3A68DA74" w14:textId="77777777" w:rsidR="00F903E6" w:rsidRPr="009C64E2" w:rsidRDefault="00F903E6" w:rsidP="009C64E2">
      <w:pPr>
        <w:spacing w:after="0" w:line="240" w:lineRule="auto"/>
      </w:pPr>
    </w:p>
    <w:p w14:paraId="63917193" w14:textId="77777777" w:rsidR="00F903E6" w:rsidRPr="009C64E2" w:rsidRDefault="00F903E6" w:rsidP="009C64E2">
      <w:pPr>
        <w:spacing w:after="0" w:line="240" w:lineRule="auto"/>
      </w:pPr>
    </w:p>
    <w:p w14:paraId="5DBF01A5" w14:textId="77777777" w:rsidR="00F903E6" w:rsidRPr="009C64E2" w:rsidRDefault="00F903E6" w:rsidP="009C64E2">
      <w:pPr>
        <w:spacing w:after="0" w:line="240" w:lineRule="auto"/>
      </w:pPr>
    </w:p>
    <w:p w14:paraId="03AF10B4" w14:textId="77777777" w:rsidR="00CB32CE" w:rsidRPr="000E4192" w:rsidRDefault="00CB32CE" w:rsidP="000E4192">
      <w:pPr>
        <w:pStyle w:val="Ttulo1"/>
        <w:rPr>
          <w:color w:val="C00000"/>
        </w:rPr>
      </w:pPr>
      <w:bookmarkStart w:id="17" w:name="_Toc236750548"/>
      <w:r w:rsidRPr="000E4192">
        <w:rPr>
          <w:color w:val="C00000"/>
        </w:rPr>
        <w:t>COMENTARIOS</w:t>
      </w:r>
      <w:bookmarkEnd w:id="17"/>
    </w:p>
    <w:p w14:paraId="6E20833C" w14:textId="77777777" w:rsidR="00CB32CE" w:rsidRPr="009C64E2" w:rsidRDefault="00CB32CE" w:rsidP="009C64E2">
      <w:pPr>
        <w:spacing w:after="0" w:line="240" w:lineRule="auto"/>
      </w:pPr>
    </w:p>
    <w:p w14:paraId="70577753" w14:textId="77777777" w:rsidR="00CB32CE" w:rsidRPr="00633DF9" w:rsidRDefault="00633DF9" w:rsidP="00633DF9">
      <w:pPr>
        <w:pStyle w:val="Ttulo2"/>
        <w:rPr>
          <w:color w:val="1A1A1A"/>
          <w:kern w:val="36"/>
          <w:sz w:val="28"/>
          <w:szCs w:val="28"/>
        </w:rPr>
      </w:pPr>
      <w:hyperlink r:id="rId38" w:history="1">
        <w:bookmarkStart w:id="18" w:name="_Toc236750549"/>
        <w:r w:rsidRPr="00633DF9">
          <w:rPr>
            <w:sz w:val="28"/>
            <w:szCs w:val="28"/>
          </w:rPr>
          <w:t>Consuelo Vélez</w:t>
        </w:r>
      </w:hyperlink>
      <w:r w:rsidRPr="00633DF9">
        <w:rPr>
          <w:sz w:val="28"/>
          <w:szCs w:val="28"/>
        </w:rPr>
        <w:t xml:space="preserve">: </w:t>
      </w:r>
      <w:r w:rsidRPr="00633DF9">
        <w:rPr>
          <w:color w:val="1A1A1A"/>
          <w:kern w:val="36"/>
          <w:sz w:val="28"/>
          <w:szCs w:val="28"/>
        </w:rPr>
        <w:t xml:space="preserve"> </w:t>
      </w:r>
      <w:r w:rsidR="00CB32CE" w:rsidRPr="00633DF9">
        <w:rPr>
          <w:color w:val="1A1A1A"/>
          <w:kern w:val="36"/>
          <w:sz w:val="28"/>
          <w:szCs w:val="28"/>
        </w:rPr>
        <w:t>“Sentir con el otro” y “dar de comer” con generosidad</w:t>
      </w:r>
      <w:bookmarkEnd w:id="18"/>
    </w:p>
    <w:p w14:paraId="6689A5F5" w14:textId="77777777" w:rsidR="00CB32CE" w:rsidRPr="009C64E2" w:rsidRDefault="00CB32CE" w:rsidP="009C64E2">
      <w:pPr>
        <w:spacing w:after="0" w:line="240" w:lineRule="auto"/>
        <w:rPr>
          <w:rFonts w:eastAsia="Times New Roman"/>
          <w:caps/>
          <w:color w:val="D49400"/>
          <w:lang w:eastAsia="es-PE"/>
        </w:rPr>
      </w:pPr>
      <w:r w:rsidRPr="009C64E2">
        <w:rPr>
          <w:rFonts w:eastAsia="Times New Roman"/>
          <w:caps/>
          <w:color w:val="D49400"/>
          <w:lang w:eastAsia="es-PE"/>
        </w:rPr>
        <w:t>Domingo XVIII del Tiempo Ordinario (2-08-2026)</w:t>
      </w:r>
    </w:p>
    <w:p w14:paraId="49B09D1E" w14:textId="77777777" w:rsidR="00CB32CE" w:rsidRPr="009C64E2" w:rsidRDefault="00CB32CE" w:rsidP="009C64E2">
      <w:pPr>
        <w:spacing w:after="0" w:line="240" w:lineRule="auto"/>
        <w:rPr>
          <w:rFonts w:eastAsia="Times New Roman"/>
          <w:color w:val="000000"/>
          <w:lang w:eastAsia="es-PE"/>
        </w:rPr>
      </w:pPr>
      <w:r w:rsidRPr="009C64E2">
        <w:rPr>
          <w:rFonts w:eastAsia="Times New Roman"/>
          <w:color w:val="666666"/>
          <w:lang w:eastAsia="es-PE"/>
        </w:rPr>
        <w:t>28 jul 2026 - 23:46</w:t>
      </w:r>
    </w:p>
    <w:p w14:paraId="17885E12" w14:textId="77777777" w:rsidR="00CB32CE" w:rsidRPr="009C64E2" w:rsidRDefault="00CB32CE" w:rsidP="009C64E2">
      <w:pPr>
        <w:numPr>
          <w:ilvl w:val="0"/>
          <w:numId w:val="10"/>
        </w:numPr>
        <w:spacing w:after="0" w:line="240" w:lineRule="auto"/>
        <w:ind w:left="0"/>
        <w:rPr>
          <w:rFonts w:eastAsia="Times New Roman"/>
          <w:color w:val="000000"/>
          <w:lang w:eastAsia="es-PE"/>
        </w:rPr>
      </w:pPr>
    </w:p>
    <w:p w14:paraId="658D87AB" w14:textId="77777777" w:rsidR="00CB32CE" w:rsidRPr="009C64E2" w:rsidRDefault="00CB32CE" w:rsidP="009C64E2">
      <w:pPr>
        <w:spacing w:after="0" w:line="240" w:lineRule="auto"/>
        <w:rPr>
          <w:rFonts w:eastAsia="Times New Roman"/>
          <w:color w:val="333333"/>
          <w:lang w:eastAsia="es-PE"/>
        </w:rPr>
      </w:pPr>
      <w:r w:rsidRPr="009C64E2">
        <w:rPr>
          <w:rFonts w:eastAsia="Times New Roman"/>
          <w:i/>
          <w:iCs/>
          <w:color w:val="333333"/>
          <w:lang w:eastAsia="es-PE"/>
        </w:rPr>
        <w:t xml:space="preserve">Al enterarse de eso, Jesús se alejó en una barca a un lugar desierto para esta a solas. Apenas lo supo la gente, dejó las ciudades y lo siguió a pie. Cuando desembarcó, Jesús vio una gran muchedumbre y, compadeciéndose de ella, curó a los enfermos. Al atardecer, los discípulos se acercaron y le dijeron: "Este es un lugar desierto y ya se hace tarde; </w:t>
      </w:r>
      <w:r w:rsidRPr="009C64E2">
        <w:rPr>
          <w:rFonts w:eastAsia="Times New Roman"/>
          <w:i/>
          <w:iCs/>
          <w:color w:val="333333"/>
          <w:lang w:eastAsia="es-PE"/>
        </w:rPr>
        <w:lastRenderedPageBreak/>
        <w:t>despide a la multitud para que vaya a las ciudades a comprarse alimentos". Pero Jesús les dijo: "No es necesario que se vayan, denles de comer ustedes mismos". Ellos respondieron: "Aquí no tenemos más que cinco panes y dos pescados". "Tráiganmelos aquí", les dijo. Y después de ordenar a la multitud que se sentara sobre el pasto, tomó los cinco panes y los dos pescados, y levantando los ojos al cielo, pronunció la bendición, partió los panes, los dio a sus discípulos, y ellos los distribuyeron entre la multitud. Todos comieron hasta saciarse y con los pedazos que sobraron se llenaron doce canastas. Los que comieron fueron unos cinco mil hombres, sin contar las mujeres y los niños</w:t>
      </w:r>
      <w:r w:rsidRPr="009C64E2">
        <w:rPr>
          <w:rFonts w:eastAsia="Times New Roman"/>
          <w:color w:val="333333"/>
          <w:lang w:eastAsia="es-PE"/>
        </w:rPr>
        <w:t> (Mateo 14, 13-21).</w:t>
      </w:r>
    </w:p>
    <w:p w14:paraId="019A8EA1" w14:textId="77777777" w:rsidR="00633DF9" w:rsidRDefault="00633DF9" w:rsidP="009C64E2">
      <w:pPr>
        <w:spacing w:after="0" w:line="240" w:lineRule="auto"/>
        <w:rPr>
          <w:rFonts w:eastAsia="Times New Roman"/>
          <w:color w:val="333333"/>
          <w:lang w:eastAsia="es-PE"/>
        </w:rPr>
      </w:pPr>
    </w:p>
    <w:p w14:paraId="215E725C"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 xml:space="preserve">El evangelio comienza diciendo que </w:t>
      </w:r>
      <w:r w:rsidRPr="00633DF9">
        <w:rPr>
          <w:rFonts w:eastAsia="Times New Roman"/>
          <w:color w:val="333333"/>
          <w:highlight w:val="yellow"/>
          <w:lang w:eastAsia="es-PE"/>
        </w:rPr>
        <w:t>Jesús se entera de una noticia y se va a un lugar desierto para estar a solas. </w:t>
      </w:r>
      <w:r w:rsidRPr="00633DF9">
        <w:rPr>
          <w:rFonts w:eastAsia="Times New Roman"/>
          <w:b/>
          <w:bCs/>
          <w:color w:val="333333"/>
          <w:highlight w:val="yellow"/>
          <w:lang w:eastAsia="es-PE"/>
        </w:rPr>
        <w:t>De lo que se ha enterado es de la muerte de Juan el Bautista</w:t>
      </w:r>
      <w:r w:rsidRPr="009C64E2">
        <w:rPr>
          <w:rFonts w:eastAsia="Times New Roman"/>
          <w:color w:val="333333"/>
          <w:lang w:eastAsia="es-PE"/>
        </w:rPr>
        <w:t>. No es una escena desconocida en la actualidad porque </w:t>
      </w:r>
      <w:r w:rsidRPr="009C64E2">
        <w:rPr>
          <w:rFonts w:eastAsia="Times New Roman"/>
          <w:b/>
          <w:bCs/>
          <w:color w:val="333333"/>
          <w:lang w:eastAsia="es-PE"/>
        </w:rPr>
        <w:t>no faltan las noticias sobre la muerte de tantos líderes sociales y de personas que se dedican a trabajar por el bien común</w:t>
      </w:r>
      <w:r w:rsidRPr="009C64E2">
        <w:rPr>
          <w:rFonts w:eastAsia="Times New Roman"/>
          <w:color w:val="333333"/>
          <w:lang w:eastAsia="es-PE"/>
        </w:rPr>
        <w:t>. La persecución hacia ellos se desata fácilmente porque </w:t>
      </w:r>
      <w:r w:rsidRPr="009C64E2">
        <w:rPr>
          <w:rFonts w:eastAsia="Times New Roman"/>
          <w:b/>
          <w:bCs/>
          <w:color w:val="333333"/>
          <w:lang w:eastAsia="es-PE"/>
        </w:rPr>
        <w:t>se prefiere quitar de en medio a los profetas, antes que escuchar sus palabras y convertirse a ellas</w:t>
      </w:r>
      <w:r w:rsidRPr="009C64E2">
        <w:rPr>
          <w:rFonts w:eastAsia="Times New Roman"/>
          <w:color w:val="333333"/>
          <w:lang w:eastAsia="es-PE"/>
        </w:rPr>
        <w:t xml:space="preserve">. Por supuesto, esas noticias interpelan a quienes siguen el camino de bien y se necesita asimilarlas y tomar fuerzas de nuevo para continuar. </w:t>
      </w:r>
      <w:r w:rsidRPr="00633DF9">
        <w:rPr>
          <w:rFonts w:eastAsia="Times New Roman"/>
          <w:color w:val="333333"/>
          <w:highlight w:val="yellow"/>
          <w:lang w:eastAsia="es-PE"/>
        </w:rPr>
        <w:t>Jesús se toma su tiempo de soledad, dándose cuenta de lo que le puede pasar también a él</w:t>
      </w:r>
      <w:r w:rsidRPr="009C64E2">
        <w:rPr>
          <w:rFonts w:eastAsia="Times New Roman"/>
          <w:color w:val="333333"/>
          <w:lang w:eastAsia="es-PE"/>
        </w:rPr>
        <w:t>. Pero </w:t>
      </w:r>
      <w:r w:rsidRPr="009C64E2">
        <w:rPr>
          <w:rFonts w:eastAsia="Times New Roman"/>
          <w:b/>
          <w:bCs/>
          <w:color w:val="333333"/>
          <w:lang w:eastAsia="es-PE"/>
        </w:rPr>
        <w:t>la escena que sigue nos muestra su fidelidad</w:t>
      </w:r>
      <w:r w:rsidRPr="009C64E2">
        <w:rPr>
          <w:rFonts w:eastAsia="Times New Roman"/>
          <w:color w:val="333333"/>
          <w:lang w:eastAsia="es-PE"/>
        </w:rPr>
        <w:t>, a pesar de los peligros y su capacidad de atender a las realidades de su tiempo.</w:t>
      </w:r>
    </w:p>
    <w:p w14:paraId="3F55EBEB" w14:textId="77777777" w:rsidR="00CB32CE" w:rsidRPr="009C64E2" w:rsidRDefault="00CB32CE" w:rsidP="009C64E2">
      <w:pPr>
        <w:spacing w:after="0" w:line="240" w:lineRule="auto"/>
        <w:rPr>
          <w:rFonts w:eastAsia="Times New Roman"/>
          <w:color w:val="333333"/>
          <w:lang w:eastAsia="es-PE"/>
        </w:rPr>
      </w:pPr>
      <w:r w:rsidRPr="000E2996">
        <w:rPr>
          <w:rFonts w:eastAsia="Times New Roman"/>
          <w:b/>
          <w:bCs/>
          <w:color w:val="333333"/>
          <w:highlight w:val="yellow"/>
          <w:lang w:eastAsia="es-PE"/>
        </w:rPr>
        <w:t>Al ver Jesús las muchedumbres necesitadas, se compadece de ellas</w:t>
      </w:r>
      <w:r w:rsidRPr="009C64E2">
        <w:rPr>
          <w:rFonts w:eastAsia="Times New Roman"/>
          <w:color w:val="333333"/>
          <w:lang w:eastAsia="es-PE"/>
        </w:rPr>
        <w:t> y responde curando a los enfermos. Y es en la compañía de esa multitud que Jesús va a realizar la primera multiplicación de los panes. Llega la tarde y los discípulos le advierten a Jesús que despida a toda esa gente para que compren alimentos. Pero </w:t>
      </w:r>
      <w:r w:rsidRPr="009C64E2">
        <w:rPr>
          <w:rFonts w:eastAsia="Times New Roman"/>
          <w:b/>
          <w:bCs/>
          <w:color w:val="333333"/>
          <w:lang w:eastAsia="es-PE"/>
        </w:rPr>
        <w:t>Jesús les dice que sean ellos los que les den de comer</w:t>
      </w:r>
      <w:r w:rsidRPr="009C64E2">
        <w:rPr>
          <w:rFonts w:eastAsia="Times New Roman"/>
          <w:color w:val="333333"/>
          <w:lang w:eastAsia="es-PE"/>
        </w:rPr>
        <w:t>. Los discípulos le muestran que no tienen sino cinco panes y dos peces. Jesús, entonces, pide que se los traigan y con un gesto eucarístico, bendice, los parte y se los da a los discípulos para que los repartan entre las gentes. El texto termina señalando </w:t>
      </w:r>
      <w:r w:rsidRPr="000E2996">
        <w:rPr>
          <w:rFonts w:eastAsia="Times New Roman"/>
          <w:b/>
          <w:bCs/>
          <w:color w:val="333333"/>
          <w:highlight w:val="yellow"/>
          <w:lang w:eastAsia="es-PE"/>
        </w:rPr>
        <w:t>la abundancia</w:t>
      </w:r>
      <w:r w:rsidRPr="009C64E2">
        <w:rPr>
          <w:rFonts w:eastAsia="Times New Roman"/>
          <w:b/>
          <w:bCs/>
          <w:color w:val="333333"/>
          <w:lang w:eastAsia="es-PE"/>
        </w:rPr>
        <w:t xml:space="preserve"> dada en aquella repartición de panes que alcanzó para todos y sobraron doce canastas.</w:t>
      </w:r>
    </w:p>
    <w:p w14:paraId="5E487A10" w14:textId="77777777" w:rsidR="00CB32CE" w:rsidRPr="009C64E2" w:rsidRDefault="00CB32CE" w:rsidP="009C64E2">
      <w:pPr>
        <w:spacing w:after="0" w:line="240" w:lineRule="auto"/>
        <w:rPr>
          <w:rFonts w:eastAsia="Times New Roman"/>
          <w:color w:val="333333"/>
          <w:lang w:eastAsia="es-PE"/>
        </w:rPr>
      </w:pPr>
      <w:r w:rsidRPr="000E2996">
        <w:rPr>
          <w:rFonts w:eastAsia="Times New Roman"/>
          <w:color w:val="333333"/>
          <w:highlight w:val="yellow"/>
          <w:lang w:eastAsia="es-PE"/>
        </w:rPr>
        <w:t>Destaquemos del texto, en primer lugar, </w:t>
      </w:r>
      <w:r w:rsidRPr="000E2996">
        <w:rPr>
          <w:rFonts w:eastAsia="Times New Roman"/>
          <w:b/>
          <w:bCs/>
          <w:color w:val="333333"/>
          <w:highlight w:val="yellow"/>
          <w:lang w:eastAsia="es-PE"/>
        </w:rPr>
        <w:t>la compasión</w:t>
      </w:r>
      <w:r w:rsidRPr="009C64E2">
        <w:rPr>
          <w:rFonts w:eastAsia="Times New Roman"/>
          <w:b/>
          <w:bCs/>
          <w:color w:val="333333"/>
          <w:lang w:eastAsia="es-PE"/>
        </w:rPr>
        <w:t xml:space="preserve"> que Jesús siente hacia la multitud</w:t>
      </w:r>
      <w:r w:rsidRPr="009C64E2">
        <w:rPr>
          <w:rFonts w:eastAsia="Times New Roman"/>
          <w:color w:val="333333"/>
          <w:lang w:eastAsia="es-PE"/>
        </w:rPr>
        <w:t>. </w:t>
      </w:r>
      <w:r w:rsidRPr="009C64E2">
        <w:rPr>
          <w:rFonts w:eastAsia="Times New Roman"/>
          <w:b/>
          <w:bCs/>
          <w:color w:val="333333"/>
          <w:lang w:eastAsia="es-PE"/>
        </w:rPr>
        <w:t>Compasión significa "sentir con” y esta es la actitud que nos abre los ojos ante la realidad de injusticia y nos pone en camino para responder a ella</w:t>
      </w:r>
      <w:r w:rsidRPr="009C64E2">
        <w:rPr>
          <w:rFonts w:eastAsia="Times New Roman"/>
          <w:color w:val="333333"/>
          <w:lang w:eastAsia="es-PE"/>
        </w:rPr>
        <w:t xml:space="preserve">. </w:t>
      </w:r>
      <w:r w:rsidRPr="000E2996">
        <w:rPr>
          <w:rFonts w:eastAsia="Times New Roman"/>
          <w:color w:val="333333"/>
          <w:highlight w:val="yellow"/>
          <w:lang w:eastAsia="es-PE"/>
        </w:rPr>
        <w:t>La indiferencia, el cerrar el corazón al sufrimiento del mundo,</w:t>
      </w:r>
      <w:r w:rsidRPr="009C64E2">
        <w:rPr>
          <w:rFonts w:eastAsia="Times New Roman"/>
          <w:color w:val="333333"/>
          <w:lang w:eastAsia="es-PE"/>
        </w:rPr>
        <w:t xml:space="preserve"> es lo que mantiene la injusticia y la división profunda entre los pocos que tienen tanto frente a los muchos que tienen tan poco. Pidamos dejarnos tocar por la realidad o, como se dice ahora, </w:t>
      </w:r>
      <w:r w:rsidRPr="000E2996">
        <w:rPr>
          <w:rFonts w:eastAsia="Times New Roman"/>
          <w:b/>
          <w:bCs/>
          <w:color w:val="333333"/>
          <w:highlight w:val="yellow"/>
          <w:lang w:eastAsia="es-PE"/>
        </w:rPr>
        <w:t>vivir una espiritualidad de “ojos abiertos” que vive de frente al mundo y no de espaldas a él</w:t>
      </w:r>
      <w:r w:rsidRPr="000E2996">
        <w:rPr>
          <w:rFonts w:eastAsia="Times New Roman"/>
          <w:color w:val="333333"/>
          <w:highlight w:val="yellow"/>
          <w:lang w:eastAsia="es-PE"/>
        </w:rPr>
        <w:t>.</w:t>
      </w:r>
    </w:p>
    <w:p w14:paraId="1D7F9853" w14:textId="77777777" w:rsidR="00CB32CE" w:rsidRPr="009C64E2" w:rsidRDefault="00CB32CE" w:rsidP="009C64E2">
      <w:pPr>
        <w:spacing w:after="0" w:line="240" w:lineRule="auto"/>
        <w:rPr>
          <w:rFonts w:eastAsia="Times New Roman"/>
          <w:color w:val="333333"/>
          <w:lang w:eastAsia="es-PE"/>
        </w:rPr>
      </w:pPr>
      <w:r w:rsidRPr="000E2996">
        <w:rPr>
          <w:rFonts w:eastAsia="Times New Roman"/>
          <w:color w:val="333333"/>
          <w:highlight w:val="yellow"/>
          <w:lang w:eastAsia="es-PE"/>
        </w:rPr>
        <w:lastRenderedPageBreak/>
        <w:t>El segundo aspecto es </w:t>
      </w:r>
      <w:r w:rsidRPr="000E2996">
        <w:rPr>
          <w:rFonts w:eastAsia="Times New Roman"/>
          <w:b/>
          <w:bCs/>
          <w:color w:val="333333"/>
          <w:highlight w:val="yellow"/>
          <w:lang w:eastAsia="es-PE"/>
        </w:rPr>
        <w:t>el compromiso efectivo con “dar de comer a la multitud”</w:t>
      </w:r>
      <w:r w:rsidRPr="009C64E2">
        <w:rPr>
          <w:rFonts w:eastAsia="Times New Roman"/>
          <w:b/>
          <w:bCs/>
          <w:color w:val="333333"/>
          <w:lang w:eastAsia="es-PE"/>
        </w:rPr>
        <w:t> </w:t>
      </w:r>
      <w:r w:rsidRPr="009C64E2">
        <w:rPr>
          <w:rFonts w:eastAsia="Times New Roman"/>
          <w:color w:val="333333"/>
          <w:lang w:eastAsia="es-PE"/>
        </w:rPr>
        <w:t>que no significa solamente dar el pan material -lo cual es necesario también- sino </w:t>
      </w:r>
      <w:r w:rsidRPr="009C64E2">
        <w:rPr>
          <w:rFonts w:eastAsia="Times New Roman"/>
          <w:b/>
          <w:bCs/>
          <w:color w:val="333333"/>
          <w:lang w:eastAsia="es-PE"/>
        </w:rPr>
        <w:t>comprometerse con la construcción de estructuras sociales, políticas y económicas que garanticen el bien común y la vida digna para todos.</w:t>
      </w:r>
      <w:r w:rsidRPr="009C64E2">
        <w:rPr>
          <w:rFonts w:eastAsia="Times New Roman"/>
          <w:color w:val="333333"/>
          <w:lang w:eastAsia="es-PE"/>
        </w:rPr>
        <w:t> La fe no puede estar alejada de la vida, sino inmersa en ella con una conciencia lúcida y crítica para comprenderla y actuar coherentemente.</w:t>
      </w:r>
    </w:p>
    <w:p w14:paraId="430359D4"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Finalmente, </w:t>
      </w:r>
      <w:r w:rsidRPr="009C64E2">
        <w:rPr>
          <w:rFonts w:eastAsia="Times New Roman"/>
          <w:b/>
          <w:bCs/>
          <w:color w:val="333333"/>
          <w:lang w:eastAsia="es-PE"/>
        </w:rPr>
        <w:t xml:space="preserve">la manera de expresar </w:t>
      </w:r>
      <w:r w:rsidRPr="004C6C20">
        <w:rPr>
          <w:rFonts w:eastAsia="Times New Roman"/>
          <w:b/>
          <w:bCs/>
          <w:color w:val="333333"/>
          <w:highlight w:val="yellow"/>
          <w:lang w:eastAsia="es-PE"/>
        </w:rPr>
        <w:t>el número</w:t>
      </w:r>
      <w:r w:rsidRPr="009C64E2">
        <w:rPr>
          <w:rFonts w:eastAsia="Times New Roman"/>
          <w:b/>
          <w:bCs/>
          <w:color w:val="333333"/>
          <w:lang w:eastAsia="es-PE"/>
        </w:rPr>
        <w:t xml:space="preserve"> de los que comieron “5.000 hombres </w:t>
      </w:r>
      <w:r w:rsidRPr="00E566E0">
        <w:rPr>
          <w:rFonts w:eastAsia="Times New Roman"/>
          <w:b/>
          <w:bCs/>
          <w:color w:val="333333"/>
          <w:highlight w:val="yellow"/>
          <w:lang w:eastAsia="es-PE"/>
        </w:rPr>
        <w:t>sin contar mujeres ni niños”, deja ver el papel secundario que las mujeres</w:t>
      </w:r>
      <w:r w:rsidRPr="009C64E2">
        <w:rPr>
          <w:rFonts w:eastAsia="Times New Roman"/>
          <w:b/>
          <w:bCs/>
          <w:color w:val="333333"/>
          <w:lang w:eastAsia="es-PE"/>
        </w:rPr>
        <w:t xml:space="preserve"> han tenido a lo largo de la historia</w:t>
      </w:r>
      <w:r w:rsidRPr="009C64E2">
        <w:rPr>
          <w:rFonts w:eastAsia="Times New Roman"/>
          <w:color w:val="333333"/>
          <w:lang w:eastAsia="es-PE"/>
        </w:rPr>
        <w:t xml:space="preserve"> y también en la vida de fe. Hoy en día tenemos mas consciencia de ello y por eso no sobra </w:t>
      </w:r>
      <w:r w:rsidRPr="00E566E0">
        <w:rPr>
          <w:rFonts w:eastAsia="Times New Roman"/>
          <w:color w:val="333333"/>
          <w:highlight w:val="yellow"/>
          <w:lang w:eastAsia="es-PE"/>
        </w:rPr>
        <w:t>reconocer </w:t>
      </w:r>
      <w:r w:rsidRPr="00E566E0">
        <w:rPr>
          <w:rFonts w:eastAsia="Times New Roman"/>
          <w:b/>
          <w:bCs/>
          <w:color w:val="333333"/>
          <w:highlight w:val="yellow"/>
          <w:lang w:eastAsia="es-PE"/>
        </w:rPr>
        <w:t>el sesgo patriarcal</w:t>
      </w:r>
      <w:r w:rsidRPr="009C64E2">
        <w:rPr>
          <w:rFonts w:eastAsia="Times New Roman"/>
          <w:b/>
          <w:bCs/>
          <w:color w:val="333333"/>
          <w:lang w:eastAsia="es-PE"/>
        </w:rPr>
        <w:t xml:space="preserve"> presente en la Sagrada Escritura para seguir transformándolo con nuestras interpretaciones actuales y actitudes de vida.</w:t>
      </w:r>
    </w:p>
    <w:p w14:paraId="729A0443" w14:textId="77777777" w:rsidR="00CB32CE" w:rsidRPr="009C64E2" w:rsidRDefault="00CB32CE" w:rsidP="009C64E2">
      <w:pPr>
        <w:spacing w:after="0" w:line="240" w:lineRule="auto"/>
      </w:pPr>
    </w:p>
    <w:p w14:paraId="19A26DE9" w14:textId="77777777" w:rsidR="00CB32CE" w:rsidRPr="009C64E2" w:rsidRDefault="00CB32CE" w:rsidP="009C64E2">
      <w:pPr>
        <w:spacing w:after="0" w:line="240" w:lineRule="auto"/>
      </w:pPr>
    </w:p>
    <w:p w14:paraId="075F48F5" w14:textId="77777777" w:rsidR="00CB32CE" w:rsidRPr="009C64E2" w:rsidRDefault="00CB32CE" w:rsidP="009C64E2">
      <w:pPr>
        <w:spacing w:after="0" w:line="240" w:lineRule="auto"/>
      </w:pPr>
    </w:p>
    <w:p w14:paraId="6D7E9327" w14:textId="77777777" w:rsidR="00CB32CE" w:rsidRPr="00E566E0" w:rsidRDefault="00E566E0" w:rsidP="00E566E0">
      <w:pPr>
        <w:pStyle w:val="Ttulo2"/>
        <w:rPr>
          <w:sz w:val="28"/>
          <w:szCs w:val="28"/>
        </w:rPr>
      </w:pPr>
      <w:bookmarkStart w:id="19" w:name="_Toc236750550"/>
      <w:r w:rsidRPr="00E566E0">
        <w:rPr>
          <w:sz w:val="28"/>
          <w:szCs w:val="28"/>
        </w:rPr>
        <w:t xml:space="preserve">Pagola: </w:t>
      </w:r>
      <w:r w:rsidR="00CB32CE" w:rsidRPr="00E566E0">
        <w:rPr>
          <w:sz w:val="28"/>
          <w:szCs w:val="28"/>
        </w:rPr>
        <w:t>Aprender a creer desde la duda</w:t>
      </w:r>
      <w:bookmarkEnd w:id="19"/>
    </w:p>
    <w:p w14:paraId="2BE02931" w14:textId="77777777" w:rsidR="00CB32CE" w:rsidRPr="009C64E2" w:rsidRDefault="00CB32CE" w:rsidP="009C64E2">
      <w:pPr>
        <w:spacing w:after="0" w:line="240" w:lineRule="auto"/>
        <w:rPr>
          <w:rFonts w:eastAsia="Times New Roman"/>
          <w:color w:val="000000"/>
          <w:lang w:eastAsia="es-PE"/>
        </w:rPr>
      </w:pPr>
      <w:hyperlink r:id="rId39" w:history="1">
        <w:r w:rsidRPr="009C64E2">
          <w:rPr>
            <w:rFonts w:eastAsia="Times New Roman"/>
            <w:color w:val="0000FF"/>
            <w:lang w:eastAsia="es-PE"/>
          </w:rPr>
          <w:t>José Antonio Pagola</w:t>
        </w:r>
      </w:hyperlink>
      <w:r w:rsidR="00E566E0">
        <w:rPr>
          <w:rFonts w:eastAsia="Times New Roman"/>
          <w:color w:val="0000FF"/>
          <w:lang w:eastAsia="es-PE"/>
        </w:rPr>
        <w:t xml:space="preserve">  </w:t>
      </w:r>
      <w:r w:rsidRPr="009C64E2">
        <w:rPr>
          <w:rFonts w:eastAsia="Times New Roman"/>
          <w:color w:val="666666"/>
          <w:lang w:eastAsia="es-PE"/>
        </w:rPr>
        <w:t>03 ago 2026 - 09:53</w:t>
      </w:r>
    </w:p>
    <w:p w14:paraId="5199178A" w14:textId="77777777" w:rsidR="00CB32CE" w:rsidRPr="009C64E2" w:rsidRDefault="00CB32CE" w:rsidP="009C64E2">
      <w:pPr>
        <w:numPr>
          <w:ilvl w:val="0"/>
          <w:numId w:val="9"/>
        </w:numPr>
        <w:spacing w:after="0" w:line="240" w:lineRule="auto"/>
        <w:ind w:left="0"/>
        <w:rPr>
          <w:rFonts w:eastAsia="Times New Roman"/>
          <w:color w:val="000000"/>
          <w:lang w:eastAsia="es-PE"/>
        </w:rPr>
      </w:pPr>
    </w:p>
    <w:p w14:paraId="7928E1B2"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No es fácil responder con sinceridad a esa pregunta que Jesús hace a Pedro</w:t>
      </w:r>
      <w:r w:rsidRPr="009C64E2">
        <w:rPr>
          <w:rFonts w:eastAsia="Times New Roman"/>
          <w:color w:val="333333"/>
          <w:lang w:eastAsia="es-PE"/>
        </w:rPr>
        <w:t> en el momento mismo en que lo salva de las aguas: «¿Por qué has dudado?».</w:t>
      </w:r>
    </w:p>
    <w:p w14:paraId="30675E54"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A veces, las más hondas convicciones se nos desvanecen y los ojos del alma se nos turban sin saber exactamente por qué. Principios aceptados hasta entonces como inconmovibles comienzan a tambalearse. Y se despierta en nosotros la tentación de abandonarlo todo sin reconstruir nada nuevo.</w:t>
      </w:r>
    </w:p>
    <w:p w14:paraId="089A8F51"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Otras veces, el misterio de Dios se nos hace abrumador</w:t>
      </w:r>
      <w:r w:rsidRPr="009C64E2">
        <w:rPr>
          <w:rFonts w:eastAsia="Times New Roman"/>
          <w:color w:val="333333"/>
          <w:lang w:eastAsia="es-PE"/>
        </w:rPr>
        <w:t>. La última palabra sobre mi vida se me escapa y es duro abandonarme al misterio: mi razón sigue buscando insatisfecha una luz clara y apodíctica que no encuentra ni podrá jamás encontrar.</w:t>
      </w:r>
    </w:p>
    <w:p w14:paraId="2C78BEE3"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No pocas veces la superficialidad y ligereza de nuestra vida cotidiana y el culto secreto a tantos ídolos nos sumergen en largas crisis de indiferencia y escepticismo interior,</w:t>
      </w:r>
      <w:r w:rsidRPr="009C64E2">
        <w:rPr>
          <w:rFonts w:eastAsia="Times New Roman"/>
          <w:color w:val="333333"/>
          <w:lang w:eastAsia="es-PE"/>
        </w:rPr>
        <w:t> con la sensación de haber perdido realmente a Dios.</w:t>
      </w:r>
    </w:p>
    <w:p w14:paraId="2F3FE79A"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Con frecuencia es </w:t>
      </w:r>
      <w:r w:rsidRPr="009C64E2">
        <w:rPr>
          <w:rFonts w:eastAsia="Times New Roman"/>
          <w:b/>
          <w:bCs/>
          <w:color w:val="333333"/>
          <w:lang w:eastAsia="es-PE"/>
        </w:rPr>
        <w:t>nuestro propio pecado</w:t>
      </w:r>
      <w:r w:rsidRPr="009C64E2">
        <w:rPr>
          <w:rFonts w:eastAsia="Times New Roman"/>
          <w:color w:val="333333"/>
          <w:lang w:eastAsia="es-PE"/>
        </w:rPr>
        <w:t> el que quebranta nuestra fe, pues esta decae y se debilita cuando nos alejamos de Dios. Si somos sinceros, hemos de confesar que hay una distancia enorme entre el creyente que profesamos ser y el creyente que somos en realidad</w:t>
      </w:r>
      <w:r w:rsidRPr="00AD43AB">
        <w:rPr>
          <w:rFonts w:eastAsia="Times New Roman"/>
          <w:color w:val="333333"/>
          <w:highlight w:val="yellow"/>
          <w:lang w:eastAsia="es-PE"/>
        </w:rPr>
        <w:t>. ¿Qué hacer al constatar en nosotros una fe a veces tan frágil y vacilante?</w:t>
      </w:r>
    </w:p>
    <w:p w14:paraId="41A4D051"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lastRenderedPageBreak/>
        <w:t xml:space="preserve">Lo primero, no desesperar ni asustarnos al descubrir en nosotros dudas y vacilaciones. </w:t>
      </w:r>
      <w:r w:rsidRPr="00AD43AB">
        <w:rPr>
          <w:rFonts w:eastAsia="Times New Roman"/>
          <w:b/>
          <w:bCs/>
          <w:color w:val="333333"/>
          <w:highlight w:val="yellow"/>
          <w:lang w:eastAsia="es-PE"/>
        </w:rPr>
        <w:t>La búsqueda de Dios se vive casi siempre en la inseguridad, la oscuridad y el riesgo</w:t>
      </w:r>
      <w:r w:rsidRPr="00AD43AB">
        <w:rPr>
          <w:rFonts w:eastAsia="Times New Roman"/>
          <w:color w:val="333333"/>
          <w:highlight w:val="yellow"/>
          <w:lang w:eastAsia="es-PE"/>
        </w:rPr>
        <w:t>. A Dios se le busca «a tientas</w:t>
      </w:r>
      <w:r w:rsidRPr="009C64E2">
        <w:rPr>
          <w:rFonts w:eastAsia="Times New Roman"/>
          <w:color w:val="333333"/>
          <w:lang w:eastAsia="es-PE"/>
        </w:rPr>
        <w:t>». Y no hemos de olvidar que muchas veces «la fe genuina solo puede aparecer como duda superada» (Ladislao Boros).</w:t>
      </w:r>
    </w:p>
    <w:p w14:paraId="6AD8974E"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Lo importante es aceptar el misterio de Dios con el corazón abierto</w:t>
      </w:r>
      <w:r w:rsidRPr="009C64E2">
        <w:rPr>
          <w:rFonts w:eastAsia="Times New Roman"/>
          <w:color w:val="333333"/>
          <w:lang w:eastAsia="es-PE"/>
        </w:rPr>
        <w:t xml:space="preserve">. Nuestra fe depende de la verdad de </w:t>
      </w:r>
      <w:r w:rsidRPr="00AD43AB">
        <w:rPr>
          <w:rFonts w:eastAsia="Times New Roman"/>
          <w:color w:val="333333"/>
          <w:highlight w:val="yellow"/>
          <w:lang w:eastAsia="es-PE"/>
        </w:rPr>
        <w:t>nuestra relación con él</w:t>
      </w:r>
      <w:r w:rsidRPr="009C64E2">
        <w:rPr>
          <w:rFonts w:eastAsia="Times New Roman"/>
          <w:color w:val="333333"/>
          <w:lang w:eastAsia="es-PE"/>
        </w:rPr>
        <w:t>. Y no hace falta esperar a que nuestros interrogantes y dudas se resuelvan para vivir en verdad ante ese Padre.</w:t>
      </w:r>
    </w:p>
    <w:p w14:paraId="12316A0C"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 xml:space="preserve">Por eso lo importante es saber </w:t>
      </w:r>
      <w:r w:rsidRPr="00AD43AB">
        <w:rPr>
          <w:rFonts w:eastAsia="Times New Roman"/>
          <w:color w:val="333333"/>
          <w:highlight w:val="yellow"/>
          <w:lang w:eastAsia="es-PE"/>
        </w:rPr>
        <w:t>gritar como Pedro: «Señor, sálvame</w:t>
      </w:r>
      <w:r w:rsidRPr="009C64E2">
        <w:rPr>
          <w:rFonts w:eastAsia="Times New Roman"/>
          <w:color w:val="333333"/>
          <w:lang w:eastAsia="es-PE"/>
        </w:rPr>
        <w:t>». Saber levantar hacia Dios nuestras manos vacías, no solo como gesto de súplica, sino también de entrega confiada de alguien que se sabe pequeño, ignorante y necesitado de salvación. No olvidemos que la fe es «caminar sobre agua», pero con la posibilidad de encontrar siempre esa mano que nos salva cuando comenzamos a hundirnos.</w:t>
      </w:r>
    </w:p>
    <w:p w14:paraId="0CBE189E"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19 Tiempo ordinario – A (Mateo 14,22-33)</w:t>
      </w:r>
      <w:r w:rsidR="00AD43AB">
        <w:rPr>
          <w:rFonts w:eastAsia="Times New Roman"/>
          <w:color w:val="333333"/>
          <w:lang w:eastAsia="es-PE"/>
        </w:rPr>
        <w:t xml:space="preserve">   </w:t>
      </w:r>
      <w:r w:rsidRPr="009C64E2">
        <w:rPr>
          <w:rFonts w:eastAsia="Times New Roman"/>
          <w:b/>
          <w:bCs/>
          <w:color w:val="333333"/>
          <w:lang w:eastAsia="es-PE"/>
        </w:rPr>
        <w:t>9 de agosto</w:t>
      </w:r>
    </w:p>
    <w:p w14:paraId="73C31919" w14:textId="77777777" w:rsidR="00CB32CE" w:rsidRPr="009C64E2" w:rsidRDefault="00CB32CE" w:rsidP="009C64E2">
      <w:pPr>
        <w:spacing w:after="0" w:line="240" w:lineRule="auto"/>
      </w:pPr>
    </w:p>
    <w:p w14:paraId="1EA6BAA9" w14:textId="77777777" w:rsidR="00CB32CE" w:rsidRPr="009C64E2" w:rsidRDefault="00CB32CE" w:rsidP="009C64E2">
      <w:pPr>
        <w:spacing w:after="0" w:line="240" w:lineRule="auto"/>
      </w:pPr>
    </w:p>
    <w:p w14:paraId="7D53B27E" w14:textId="77777777" w:rsidR="00CB32CE" w:rsidRPr="009C64E2" w:rsidRDefault="00CB32CE" w:rsidP="009C64E2">
      <w:pPr>
        <w:spacing w:after="0" w:line="240" w:lineRule="auto"/>
      </w:pPr>
    </w:p>
    <w:p w14:paraId="0EF38875" w14:textId="77777777" w:rsidR="00CB32CE" w:rsidRPr="00AD43AB" w:rsidRDefault="00CB32CE" w:rsidP="00AD43AB">
      <w:pPr>
        <w:pStyle w:val="Ttulo2"/>
        <w:rPr>
          <w:sz w:val="28"/>
          <w:szCs w:val="28"/>
        </w:rPr>
      </w:pPr>
      <w:bookmarkStart w:id="20" w:name="_Toc236750551"/>
      <w:r w:rsidRPr="00AD43AB">
        <w:rPr>
          <w:sz w:val="28"/>
          <w:szCs w:val="28"/>
        </w:rPr>
        <w:t>"El corazón antes que la etiqueta…" A propósito de James Martin, SJ</w:t>
      </w:r>
      <w:bookmarkEnd w:id="20"/>
    </w:p>
    <w:p w14:paraId="2FC6AD92" w14:textId="77777777" w:rsidR="00CB32CE" w:rsidRPr="009C64E2" w:rsidRDefault="00CB32CE" w:rsidP="009C64E2">
      <w:pPr>
        <w:spacing w:after="0" w:line="240" w:lineRule="auto"/>
        <w:rPr>
          <w:rFonts w:eastAsia="Times New Roman"/>
          <w:color w:val="000000"/>
          <w:lang w:eastAsia="es-PE"/>
        </w:rPr>
      </w:pPr>
      <w:r w:rsidRPr="009C64E2">
        <w:rPr>
          <w:rFonts w:eastAsia="Times New Roman"/>
          <w:color w:val="D49400"/>
          <w:lang w:eastAsia="es-PE"/>
        </w:rPr>
        <w:t>Diego G. Agilda Pedreira</w:t>
      </w:r>
      <w:r w:rsidR="00AD43AB">
        <w:rPr>
          <w:rFonts w:eastAsia="Times New Roman"/>
          <w:color w:val="D49400"/>
          <w:lang w:eastAsia="es-PE"/>
        </w:rPr>
        <w:t xml:space="preserve">  </w:t>
      </w:r>
      <w:r w:rsidRPr="009C64E2">
        <w:rPr>
          <w:rFonts w:eastAsia="Times New Roman"/>
          <w:color w:val="666666"/>
          <w:lang w:eastAsia="es-PE"/>
        </w:rPr>
        <w:t>02 ago 2026 - 09:03</w:t>
      </w:r>
    </w:p>
    <w:p w14:paraId="73FD954D" w14:textId="77777777" w:rsidR="00CB32CE" w:rsidRPr="009C64E2" w:rsidRDefault="00CB32CE" w:rsidP="009C64E2">
      <w:pPr>
        <w:numPr>
          <w:ilvl w:val="0"/>
          <w:numId w:val="11"/>
        </w:numPr>
        <w:spacing w:after="0" w:line="240" w:lineRule="auto"/>
        <w:ind w:left="0"/>
        <w:rPr>
          <w:rFonts w:eastAsia="Times New Roman"/>
          <w:color w:val="000000"/>
          <w:lang w:eastAsia="es-PE"/>
        </w:rPr>
      </w:pPr>
    </w:p>
    <w:p w14:paraId="62558DF3"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 xml:space="preserve">Hoy </w:t>
      </w:r>
      <w:r w:rsidRPr="00AD43AB">
        <w:rPr>
          <w:rFonts w:eastAsia="Times New Roman"/>
          <w:color w:val="333333"/>
          <w:highlight w:val="yellow"/>
          <w:lang w:eastAsia="es-PE"/>
        </w:rPr>
        <w:t>he leído un </w:t>
      </w:r>
      <w:r w:rsidRPr="00AD43AB">
        <w:rPr>
          <w:rFonts w:eastAsia="Times New Roman"/>
          <w:b/>
          <w:bCs/>
          <w:color w:val="333333"/>
          <w:highlight w:val="yellow"/>
          <w:lang w:eastAsia="es-PE"/>
        </w:rPr>
        <w:t>artículo de James Martin</w:t>
      </w:r>
      <w:r w:rsidRPr="009C64E2">
        <w:rPr>
          <w:rFonts w:eastAsia="Times New Roman"/>
          <w:b/>
          <w:bCs/>
          <w:color w:val="333333"/>
          <w:lang w:eastAsia="es-PE"/>
        </w:rPr>
        <w:t>, titulado </w:t>
      </w:r>
      <w:hyperlink r:id="rId40" w:history="1">
        <w:r w:rsidRPr="009C64E2">
          <w:rPr>
            <w:rFonts w:eastAsia="Times New Roman"/>
            <w:color w:val="D49400"/>
            <w:lang w:eastAsia="es-PE"/>
          </w:rPr>
          <w:t>«¿Deberían los hombres homosexuales (célibes) ser ordenados sacerdotes?»</w:t>
        </w:r>
      </w:hyperlink>
      <w:r w:rsidRPr="009C64E2">
        <w:rPr>
          <w:rFonts w:eastAsia="Times New Roman"/>
          <w:color w:val="333333"/>
          <w:lang w:eastAsia="es-PE"/>
        </w:rPr>
        <w:t>, publicado en Religión Digital el 24 de julio, y debo reconocer que comparto buena parte de las palabras de este jesuita.</w:t>
      </w:r>
    </w:p>
    <w:p w14:paraId="0733A189"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El artículo se basa en un documento titulado </w:t>
      </w:r>
      <w:r w:rsidRPr="009502A9">
        <w:rPr>
          <w:rFonts w:eastAsia="Times New Roman"/>
          <w:color w:val="333333"/>
          <w:highlight w:val="yellow"/>
          <w:lang w:eastAsia="es-PE"/>
        </w:rPr>
        <w:t>«¿Los conoces como dignos?», elaborado por el reverendo Thomas V. Berg y el psiquiatra Timothy G. Lock,</w:t>
      </w:r>
      <w:r w:rsidRPr="009C64E2">
        <w:rPr>
          <w:rFonts w:eastAsia="Times New Roman"/>
          <w:color w:val="333333"/>
          <w:lang w:eastAsia="es-PE"/>
        </w:rPr>
        <w:t xml:space="preserve"> en el que resumen las conclusiones de un estudio que encargó el Instituto McGrath para la Vida Eclesial de la Universidad de Notre Dame al Centro de Investigación Aplicada en el Apostolado de la Universidad de Georgetown sobre «cómo las diócesis y los seminarios evalúan la </w:t>
      </w:r>
      <w:r w:rsidRPr="009502A9">
        <w:rPr>
          <w:rFonts w:eastAsia="Times New Roman"/>
          <w:color w:val="333333"/>
          <w:highlight w:val="yellow"/>
          <w:lang w:eastAsia="es-PE"/>
        </w:rPr>
        <w:t>idoneidad de los seminaristas para la ordenación</w:t>
      </w:r>
      <w:r w:rsidRPr="009C64E2">
        <w:rPr>
          <w:rFonts w:eastAsia="Times New Roman"/>
          <w:color w:val="333333"/>
          <w:lang w:eastAsia="es-PE"/>
        </w:rPr>
        <w:t>».</w:t>
      </w:r>
    </w:p>
    <w:p w14:paraId="62C8BAB7"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Otra vez más tenemos </w:t>
      </w:r>
      <w:r w:rsidRPr="009C64E2">
        <w:rPr>
          <w:rFonts w:eastAsia="Times New Roman"/>
          <w:b/>
          <w:bCs/>
          <w:color w:val="333333"/>
          <w:lang w:eastAsia="es-PE"/>
        </w:rPr>
        <w:t>el debate de la homosexualidad </w:t>
      </w:r>
      <w:r w:rsidRPr="009C64E2">
        <w:rPr>
          <w:rFonts w:eastAsia="Times New Roman"/>
          <w:color w:val="333333"/>
          <w:lang w:eastAsia="es-PE"/>
        </w:rPr>
        <w:t xml:space="preserve">sobre la mesa. Pero creo, sinceramente, que es un debate muy mal enfocado, ya que </w:t>
      </w:r>
      <w:r w:rsidRPr="009502A9">
        <w:rPr>
          <w:rFonts w:eastAsia="Times New Roman"/>
          <w:color w:val="333333"/>
          <w:highlight w:val="yellow"/>
          <w:lang w:eastAsia="es-PE"/>
        </w:rPr>
        <w:t>no </w:t>
      </w:r>
      <w:r w:rsidRPr="009502A9">
        <w:rPr>
          <w:rFonts w:eastAsia="Times New Roman"/>
          <w:b/>
          <w:bCs/>
          <w:color w:val="333333"/>
          <w:highlight w:val="yellow"/>
          <w:lang w:eastAsia="es-PE"/>
        </w:rPr>
        <w:t>debería basarse</w:t>
      </w:r>
      <w:r w:rsidRPr="009502A9">
        <w:rPr>
          <w:rFonts w:eastAsia="Times New Roman"/>
          <w:color w:val="333333"/>
          <w:highlight w:val="yellow"/>
          <w:lang w:eastAsia="es-PE"/>
        </w:rPr>
        <w:t> en «etiquetas», sino </w:t>
      </w:r>
      <w:r w:rsidRPr="009502A9">
        <w:rPr>
          <w:rFonts w:eastAsia="Times New Roman"/>
          <w:b/>
          <w:bCs/>
          <w:color w:val="333333"/>
          <w:highlight w:val="yellow"/>
          <w:lang w:eastAsia="es-PE"/>
        </w:rPr>
        <w:t>en la autenticidad de la vocación</w:t>
      </w:r>
      <w:r w:rsidRPr="009502A9">
        <w:rPr>
          <w:rFonts w:eastAsia="Times New Roman"/>
          <w:color w:val="333333"/>
          <w:highlight w:val="yellow"/>
          <w:lang w:eastAsia="es-PE"/>
        </w:rPr>
        <w:t>.</w:t>
      </w:r>
    </w:p>
    <w:p w14:paraId="49AFF64A"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 xml:space="preserve">Un sacerdote debe ser un </w:t>
      </w:r>
      <w:r w:rsidRPr="009502A9">
        <w:rPr>
          <w:rFonts w:eastAsia="Times New Roman"/>
          <w:color w:val="333333"/>
          <w:highlight w:val="yellow"/>
          <w:lang w:eastAsia="es-PE"/>
        </w:rPr>
        <w:t>pastor</w:t>
      </w:r>
      <w:r w:rsidRPr="009C64E2">
        <w:rPr>
          <w:rFonts w:eastAsia="Times New Roman"/>
          <w:color w:val="333333"/>
          <w:lang w:eastAsia="es-PE"/>
        </w:rPr>
        <w:t>, un guía, humilde y presto a las necesidades del pueblo. </w:t>
      </w:r>
    </w:p>
    <w:p w14:paraId="7E885FBA"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 xml:space="preserve">De hecho, si vamos a la Sagrada Escritura, se nos dice «Os daré pastores según mi corazón, que os apacienten con ciencia y con inteligencia». (Jer </w:t>
      </w:r>
      <w:r w:rsidRPr="009C64E2">
        <w:rPr>
          <w:rFonts w:eastAsia="Times New Roman"/>
          <w:color w:val="333333"/>
          <w:lang w:eastAsia="es-PE"/>
        </w:rPr>
        <w:lastRenderedPageBreak/>
        <w:t>3,15) Y el mismo Jesús se define «Yo soy el buen pastor. El buen pastor da su vida por las ovejas». (Jn 10,11-16) Asimismo, el papa Francisco durante la Misa Crismal de Jueves Santo, en el año 2013, pidió a los sacerdotes «sed pastores con olor a oveja».</w:t>
      </w:r>
    </w:p>
    <w:p w14:paraId="50CD6385" w14:textId="77777777" w:rsidR="00CB32CE" w:rsidRPr="009C64E2" w:rsidRDefault="00CB32CE" w:rsidP="009C64E2">
      <w:pPr>
        <w:spacing w:after="0" w:line="240" w:lineRule="auto"/>
        <w:rPr>
          <w:rFonts w:eastAsia="Times New Roman"/>
          <w:color w:val="333333"/>
          <w:lang w:eastAsia="es-PE"/>
        </w:rPr>
      </w:pPr>
      <w:r w:rsidRPr="009C64E2">
        <w:rPr>
          <w:rFonts w:eastAsia="Times New Roman"/>
          <w:b/>
          <w:bCs/>
          <w:color w:val="333333"/>
          <w:lang w:eastAsia="es-PE"/>
        </w:rPr>
        <w:t>El Señor busca en sus sacerdotes pureza de corazón, humildad, disponibilidad, entrega.</w:t>
      </w:r>
    </w:p>
    <w:p w14:paraId="726FD661"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Y también </w:t>
      </w:r>
      <w:r w:rsidRPr="009C64E2">
        <w:rPr>
          <w:rFonts w:eastAsia="Times New Roman"/>
          <w:b/>
          <w:bCs/>
          <w:color w:val="333333"/>
          <w:lang w:eastAsia="es-PE"/>
        </w:rPr>
        <w:t>capacidad para ser fieles a sus promesas y sus votos</w:t>
      </w:r>
      <w:r w:rsidRPr="009C64E2">
        <w:rPr>
          <w:rFonts w:eastAsia="Times New Roman"/>
          <w:color w:val="333333"/>
          <w:lang w:eastAsia="es-PE"/>
        </w:rPr>
        <w:t>. «El que quiera venir en pos de mí, niéguese a sí mismo, tome su cruz y sígame». (Mt 16,24-28)</w:t>
      </w:r>
    </w:p>
    <w:p w14:paraId="47804B1D"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Y hay una cruz que para muchos y muchas consagrados es</w:t>
      </w:r>
      <w:r w:rsidRPr="009C64E2">
        <w:rPr>
          <w:rFonts w:eastAsia="Times New Roman"/>
          <w:b/>
          <w:bCs/>
          <w:color w:val="333333"/>
          <w:lang w:eastAsia="es-PE"/>
        </w:rPr>
        <w:t> la renuncia más difícil: la castidad y el celibato</w:t>
      </w:r>
      <w:r w:rsidRPr="009C64E2">
        <w:rPr>
          <w:rFonts w:eastAsia="Times New Roman"/>
          <w:color w:val="333333"/>
          <w:lang w:eastAsia="es-PE"/>
        </w:rPr>
        <w:t>, ya que no solo implican una renuncia física al matrimonio y al sexo, sino también al afecto amoroso. </w:t>
      </w:r>
    </w:p>
    <w:p w14:paraId="1FCE6563" w14:textId="77777777" w:rsidR="00CB32CE" w:rsidRPr="009C64E2" w:rsidRDefault="009502A9" w:rsidP="009C64E2">
      <w:pPr>
        <w:spacing w:after="0" w:line="240" w:lineRule="auto"/>
        <w:rPr>
          <w:rFonts w:eastAsia="Times New Roman"/>
          <w:color w:val="333333"/>
          <w:lang w:eastAsia="es-PE"/>
        </w:rPr>
      </w:pPr>
      <w:r>
        <w:rPr>
          <w:rFonts w:eastAsia="Times New Roman"/>
          <w:color w:val="333333"/>
          <w:lang w:eastAsia="es-PE"/>
        </w:rPr>
        <w:t>E</w:t>
      </w:r>
      <w:r w:rsidR="00CB32CE" w:rsidRPr="009C64E2">
        <w:rPr>
          <w:rFonts w:eastAsia="Times New Roman"/>
          <w:color w:val="333333"/>
          <w:lang w:eastAsia="es-PE"/>
        </w:rPr>
        <w:t>sta renuncia es difícil y hay que trabajar en ella cada día. </w:t>
      </w:r>
    </w:p>
    <w:p w14:paraId="4C14563D" w14:textId="77777777" w:rsidR="00CB32CE" w:rsidRPr="009C64E2" w:rsidRDefault="00CB32CE" w:rsidP="009C64E2">
      <w:pPr>
        <w:spacing w:after="0" w:line="240" w:lineRule="auto"/>
        <w:rPr>
          <w:rFonts w:eastAsia="Times New Roman"/>
          <w:color w:val="333333"/>
          <w:lang w:eastAsia="es-PE"/>
        </w:rPr>
      </w:pPr>
      <w:r w:rsidRPr="009502A9">
        <w:rPr>
          <w:rFonts w:eastAsia="Times New Roman"/>
          <w:color w:val="333333"/>
          <w:highlight w:val="yellow"/>
          <w:lang w:eastAsia="es-PE"/>
        </w:rPr>
        <w:t>Pero </w:t>
      </w:r>
      <w:r w:rsidRPr="009502A9">
        <w:rPr>
          <w:rFonts w:eastAsia="Times New Roman"/>
          <w:b/>
          <w:bCs/>
          <w:color w:val="333333"/>
          <w:highlight w:val="yellow"/>
          <w:lang w:eastAsia="es-PE"/>
        </w:rPr>
        <w:t>da igual que seas homosexual o heterosexual</w:t>
      </w:r>
      <w:r w:rsidRPr="009C64E2">
        <w:rPr>
          <w:rFonts w:eastAsia="Times New Roman"/>
          <w:b/>
          <w:bCs/>
          <w:color w:val="333333"/>
          <w:lang w:eastAsia="es-PE"/>
        </w:rPr>
        <w:t> </w:t>
      </w:r>
      <w:r w:rsidRPr="002D16BD">
        <w:rPr>
          <w:rFonts w:eastAsia="Times New Roman"/>
          <w:color w:val="333333"/>
          <w:highlight w:val="yellow"/>
          <w:lang w:eastAsia="es-PE"/>
        </w:rPr>
        <w:t>en cuanto a castidad se refiere. Es el mismo requisito para todos.</w:t>
      </w:r>
    </w:p>
    <w:p w14:paraId="433D42BE"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Si de lo que se trata es de renuncia y de entrega total a Dios, la orientación sexual pasa a un segundo plano como característica de la personalidad. En este caso,</w:t>
      </w:r>
      <w:r w:rsidRPr="009C64E2">
        <w:rPr>
          <w:rFonts w:eastAsia="Times New Roman"/>
          <w:b/>
          <w:bCs/>
          <w:color w:val="333333"/>
          <w:lang w:eastAsia="es-PE"/>
        </w:rPr>
        <w:t> lo que cualifica o no a una persona para consagrarse</w:t>
      </w:r>
      <w:r w:rsidRPr="009C64E2">
        <w:rPr>
          <w:rFonts w:eastAsia="Times New Roman"/>
          <w:color w:val="333333"/>
          <w:lang w:eastAsia="es-PE"/>
        </w:rPr>
        <w:t> a Dios</w:t>
      </w:r>
      <w:r w:rsidRPr="009C64E2">
        <w:rPr>
          <w:rFonts w:eastAsia="Times New Roman"/>
          <w:b/>
          <w:bCs/>
          <w:color w:val="333333"/>
          <w:lang w:eastAsia="es-PE"/>
        </w:rPr>
        <w:t> es la pureza de su vocación y de su llamada. El resto son discriminaciones </w:t>
      </w:r>
      <w:r w:rsidRPr="009C64E2">
        <w:rPr>
          <w:rFonts w:eastAsia="Times New Roman"/>
          <w:color w:val="333333"/>
          <w:lang w:eastAsia="es-PE"/>
        </w:rPr>
        <w:t>a las que habría que buscar un porqué.</w:t>
      </w:r>
    </w:p>
    <w:p w14:paraId="20365209"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Del mismo modo, </w:t>
      </w:r>
      <w:r w:rsidRPr="009C64E2">
        <w:rPr>
          <w:rFonts w:eastAsia="Times New Roman"/>
          <w:b/>
          <w:bCs/>
          <w:color w:val="333333"/>
          <w:lang w:eastAsia="es-PE"/>
        </w:rPr>
        <w:t>desde la Iglesia se habla de que la homosexualidad altera la «paternidad espiritual» y la afectividad que requiere el sacerdocio</w:t>
      </w:r>
      <w:r w:rsidRPr="009C64E2">
        <w:rPr>
          <w:rFonts w:eastAsia="Times New Roman"/>
          <w:color w:val="333333"/>
          <w:lang w:eastAsia="es-PE"/>
        </w:rPr>
        <w:t>. Con todo el respeto del mundo me gustaría que este sí fuese uno de los estándares a medir tanto en la formación inicial como en los sacerdotes que ya están ejerciendo. La paternidad espiritual no se abraza por una condición sexual, sino por el ejemplo, el trato, la confianza, la disponibilidad y el buen corazón.</w:t>
      </w:r>
    </w:p>
    <w:p w14:paraId="5EF5E308"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Por otra parte, parece que</w:t>
      </w:r>
      <w:r w:rsidRPr="009C64E2">
        <w:rPr>
          <w:rFonts w:eastAsia="Times New Roman"/>
          <w:b/>
          <w:bCs/>
          <w:color w:val="333333"/>
          <w:lang w:eastAsia="es-PE"/>
        </w:rPr>
        <w:t xml:space="preserve"> olvidamos </w:t>
      </w:r>
      <w:r w:rsidRPr="002D16BD">
        <w:rPr>
          <w:rFonts w:eastAsia="Times New Roman"/>
          <w:b/>
          <w:bCs/>
          <w:color w:val="333333"/>
          <w:highlight w:val="yellow"/>
          <w:lang w:eastAsia="es-PE"/>
        </w:rPr>
        <w:t>que toda persona es creada y conocida por Dios desde el seno materno</w:t>
      </w:r>
      <w:r w:rsidRPr="002D16BD">
        <w:rPr>
          <w:rFonts w:eastAsia="Times New Roman"/>
          <w:color w:val="333333"/>
          <w:highlight w:val="yellow"/>
          <w:lang w:eastAsia="es-PE"/>
        </w:rPr>
        <w:t>.</w:t>
      </w:r>
      <w:r w:rsidRPr="009C64E2">
        <w:rPr>
          <w:rFonts w:eastAsia="Times New Roman"/>
          <w:color w:val="333333"/>
          <w:lang w:eastAsia="es-PE"/>
        </w:rPr>
        <w:t>  El Salmo 139, 13 dice: «Porque tú formaste mis entrañas; tú me hiciste en el vientre de mi madre», entonces, ¿quién soy yo para juzgar o jugar con la dignidad de otra persona? Yo no soy nadie, pero tampoco ninguna institución ni cargo eclesiástico. Lo decía con mucha humildad el papa Francisco: «¿Quién soy yo para juzgar?»</w:t>
      </w:r>
    </w:p>
    <w:p w14:paraId="1A1399DA"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Pero no debemos quedarnos aún aquí. Creo que también</w:t>
      </w:r>
      <w:r w:rsidRPr="009C64E2">
        <w:rPr>
          <w:rFonts w:eastAsia="Times New Roman"/>
          <w:b/>
          <w:bCs/>
          <w:color w:val="333333"/>
          <w:lang w:eastAsia="es-PE"/>
        </w:rPr>
        <w:t> debemos mirar la realidad</w:t>
      </w:r>
      <w:r w:rsidRPr="009C64E2">
        <w:rPr>
          <w:rFonts w:eastAsia="Times New Roman"/>
          <w:color w:val="333333"/>
          <w:lang w:eastAsia="es-PE"/>
        </w:rPr>
        <w:t>; lo que la historia, la experiencia y el día a día nos demuestra. </w:t>
      </w:r>
    </w:p>
    <w:p w14:paraId="7D0201E7"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Nadie puede negar que la Iglesia como institución ha cometido errores y sus miembros también. Y no pasa nada por reconocerlo, hacer propósito de enmienda y seguir adelante. Pero hay </w:t>
      </w:r>
      <w:r w:rsidRPr="009C64E2">
        <w:rPr>
          <w:rFonts w:eastAsia="Times New Roman"/>
          <w:b/>
          <w:bCs/>
          <w:color w:val="333333"/>
          <w:lang w:eastAsia="es-PE"/>
        </w:rPr>
        <w:t>sacerdotes, consagrados y consagradas</w:t>
      </w:r>
      <w:r w:rsidRPr="009C64E2">
        <w:rPr>
          <w:rFonts w:eastAsia="Times New Roman"/>
          <w:color w:val="333333"/>
          <w:lang w:eastAsia="es-PE"/>
        </w:rPr>
        <w:t> que incumplen sus votos manteniendo una </w:t>
      </w:r>
      <w:r w:rsidRPr="009C64E2">
        <w:rPr>
          <w:rFonts w:eastAsia="Times New Roman"/>
          <w:b/>
          <w:bCs/>
          <w:color w:val="333333"/>
          <w:lang w:eastAsia="es-PE"/>
        </w:rPr>
        <w:t>convivencia escondida u otro tipo de situaciones</w:t>
      </w:r>
      <w:r w:rsidRPr="009C64E2">
        <w:rPr>
          <w:rFonts w:eastAsia="Times New Roman"/>
          <w:color w:val="333333"/>
          <w:lang w:eastAsia="es-PE"/>
        </w:rPr>
        <w:t>. Y no todos son homosexuales, por cierto.</w:t>
      </w:r>
    </w:p>
    <w:p w14:paraId="51100695"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lastRenderedPageBreak/>
        <w:t>Y, llegados a este punto, </w:t>
      </w:r>
      <w:r w:rsidRPr="009C64E2">
        <w:rPr>
          <w:rFonts w:eastAsia="Times New Roman"/>
          <w:b/>
          <w:bCs/>
          <w:color w:val="333333"/>
          <w:lang w:eastAsia="es-PE"/>
        </w:rPr>
        <w:t>¿qué hacemos con ellos? </w:t>
      </w:r>
      <w:r w:rsidRPr="009C64E2">
        <w:rPr>
          <w:rFonts w:eastAsia="Times New Roman"/>
          <w:color w:val="333333"/>
          <w:lang w:eastAsia="es-PE"/>
        </w:rPr>
        <w:t>¿Los enviamos a todos a la hoguera? Porque antes de poner un filtro en la entrada es mejor tomar medidas con lo que tenemos dentro.</w:t>
      </w:r>
    </w:p>
    <w:p w14:paraId="6ED97225" w14:textId="77777777" w:rsidR="00CB32CE" w:rsidRPr="009C64E2" w:rsidRDefault="00CB32CE" w:rsidP="009C64E2">
      <w:pPr>
        <w:spacing w:after="0" w:line="240" w:lineRule="auto"/>
        <w:rPr>
          <w:rFonts w:eastAsia="Times New Roman"/>
          <w:color w:val="333333"/>
          <w:lang w:eastAsia="es-PE"/>
        </w:rPr>
      </w:pPr>
      <w:r w:rsidRPr="002D16BD">
        <w:rPr>
          <w:rFonts w:eastAsia="Times New Roman"/>
          <w:color w:val="333333"/>
          <w:highlight w:val="yellow"/>
          <w:lang w:eastAsia="es-PE"/>
        </w:rPr>
        <w:t>Pero que los filtros o medidas a tomar no se basen en un etiquetaje</w:t>
      </w:r>
      <w:r w:rsidRPr="009C64E2">
        <w:rPr>
          <w:rFonts w:eastAsia="Times New Roman"/>
          <w:color w:val="333333"/>
          <w:lang w:eastAsia="es-PE"/>
        </w:rPr>
        <w:t>, prejuicios ni una quema de brujas, sino en</w:t>
      </w:r>
      <w:r w:rsidRPr="009C64E2">
        <w:rPr>
          <w:rFonts w:eastAsia="Times New Roman"/>
          <w:b/>
          <w:bCs/>
          <w:color w:val="333333"/>
          <w:lang w:eastAsia="es-PE"/>
        </w:rPr>
        <w:t> mirar al corazón </w:t>
      </w:r>
      <w:r w:rsidRPr="009C64E2">
        <w:rPr>
          <w:rFonts w:eastAsia="Times New Roman"/>
          <w:color w:val="333333"/>
          <w:lang w:eastAsia="es-PE"/>
        </w:rPr>
        <w:t>de cada uno y ver sus frutos.</w:t>
      </w:r>
    </w:p>
    <w:p w14:paraId="26FCE47D"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Es más, creo que todos estos debates y dilemas se solucionarían con una palabra: «amor». Porque la dignidad ante Dios está basada en lo que hay en nuestro corazón.</w:t>
      </w:r>
    </w:p>
    <w:p w14:paraId="4ED64A61" w14:textId="77777777" w:rsidR="00CB32CE" w:rsidRPr="009C64E2" w:rsidRDefault="00CB32CE" w:rsidP="009C64E2">
      <w:pPr>
        <w:spacing w:after="0" w:line="240" w:lineRule="auto"/>
        <w:rPr>
          <w:rFonts w:eastAsia="Times New Roman"/>
          <w:color w:val="333333"/>
          <w:lang w:eastAsia="es-PE"/>
        </w:rPr>
      </w:pPr>
      <w:r w:rsidRPr="009C64E2">
        <w:rPr>
          <w:rFonts w:eastAsia="Times New Roman"/>
          <w:color w:val="333333"/>
          <w:lang w:eastAsia="es-PE"/>
        </w:rPr>
        <w:t>Me preocupa que se dé por bueno el regalo de envoltorio bonito aunque por dentro destruya, y se condene el regalo sin envoltorio aunque por dentro edifique. Es ahí donde surge mi perplejidad: </w:t>
      </w:r>
      <w:r w:rsidRPr="009C64E2">
        <w:rPr>
          <w:rFonts w:eastAsia="Times New Roman"/>
          <w:b/>
          <w:bCs/>
          <w:color w:val="333333"/>
          <w:lang w:eastAsia="es-PE"/>
        </w:rPr>
        <w:t>si ante Jesús lo que edifica y salva es el amor, ¿por qué tendemos a juzgar por el molde y no por lo que hay en el corazón?</w:t>
      </w:r>
    </w:p>
    <w:p w14:paraId="0DF04335" w14:textId="77777777" w:rsidR="00CB32CE" w:rsidRPr="0091741B" w:rsidRDefault="00CB32CE" w:rsidP="009C64E2">
      <w:pPr>
        <w:spacing w:after="0" w:line="240" w:lineRule="auto"/>
        <w:rPr>
          <w:rFonts w:eastAsia="Times New Roman"/>
          <w:color w:val="333333"/>
          <w:lang w:eastAsia="es-PE"/>
        </w:rPr>
      </w:pPr>
      <w:r w:rsidRPr="009C64E2">
        <w:rPr>
          <w:rFonts w:eastAsia="Times New Roman"/>
          <w:color w:val="333333"/>
          <w:lang w:eastAsia="es-PE"/>
        </w:rPr>
        <w:t>«Quien permanece en el amor permanece en D</w:t>
      </w:r>
      <w:r w:rsidR="0091741B">
        <w:rPr>
          <w:rFonts w:eastAsia="Times New Roman"/>
          <w:color w:val="333333"/>
          <w:lang w:eastAsia="es-PE"/>
        </w:rPr>
        <w:t>ios y Dios en él» (1 Jn 4,16). </w:t>
      </w:r>
    </w:p>
    <w:sectPr w:rsidR="00CB32CE" w:rsidRPr="009174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1B4"/>
    <w:multiLevelType w:val="multilevel"/>
    <w:tmpl w:val="9E16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D1345"/>
    <w:multiLevelType w:val="multilevel"/>
    <w:tmpl w:val="D8F0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26C3F"/>
    <w:multiLevelType w:val="multilevel"/>
    <w:tmpl w:val="00F6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52F30"/>
    <w:multiLevelType w:val="multilevel"/>
    <w:tmpl w:val="1C786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A2F41"/>
    <w:multiLevelType w:val="multilevel"/>
    <w:tmpl w:val="2082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C3795"/>
    <w:multiLevelType w:val="multilevel"/>
    <w:tmpl w:val="4236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D7D84"/>
    <w:multiLevelType w:val="multilevel"/>
    <w:tmpl w:val="00F6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BD10CF"/>
    <w:multiLevelType w:val="multilevel"/>
    <w:tmpl w:val="F7D0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131E4A"/>
    <w:multiLevelType w:val="multilevel"/>
    <w:tmpl w:val="837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424C71"/>
    <w:multiLevelType w:val="multilevel"/>
    <w:tmpl w:val="B05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92277A"/>
    <w:multiLevelType w:val="multilevel"/>
    <w:tmpl w:val="7F4A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C14D05"/>
    <w:multiLevelType w:val="multilevel"/>
    <w:tmpl w:val="1BEE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E010A"/>
    <w:multiLevelType w:val="multilevel"/>
    <w:tmpl w:val="1D1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16FBD"/>
    <w:multiLevelType w:val="hybridMultilevel"/>
    <w:tmpl w:val="E840737A"/>
    <w:lvl w:ilvl="0" w:tplc="A12A5ED8">
      <w:start w:val="1"/>
      <w:numFmt w:val="bullet"/>
      <w:pStyle w:val="TDC2"/>
      <w:lvlText w:val=""/>
      <w:lvlJc w:val="left"/>
      <w:pPr>
        <w:ind w:left="1000" w:hanging="360"/>
      </w:pPr>
      <w:rPr>
        <w:rFonts w:ascii="Symbol" w:hAnsi="Symbol" w:hint="default"/>
      </w:rPr>
    </w:lvl>
    <w:lvl w:ilvl="1" w:tplc="280A0003" w:tentative="1">
      <w:start w:val="1"/>
      <w:numFmt w:val="bullet"/>
      <w:lvlText w:val="o"/>
      <w:lvlJc w:val="left"/>
      <w:pPr>
        <w:ind w:left="1720" w:hanging="360"/>
      </w:pPr>
      <w:rPr>
        <w:rFonts w:ascii="Courier New" w:hAnsi="Courier New" w:cs="Courier New" w:hint="default"/>
      </w:rPr>
    </w:lvl>
    <w:lvl w:ilvl="2" w:tplc="280A0005" w:tentative="1">
      <w:start w:val="1"/>
      <w:numFmt w:val="bullet"/>
      <w:lvlText w:val=""/>
      <w:lvlJc w:val="left"/>
      <w:pPr>
        <w:ind w:left="2440" w:hanging="360"/>
      </w:pPr>
      <w:rPr>
        <w:rFonts w:ascii="Wingdings" w:hAnsi="Wingdings" w:hint="default"/>
      </w:rPr>
    </w:lvl>
    <w:lvl w:ilvl="3" w:tplc="280A0001" w:tentative="1">
      <w:start w:val="1"/>
      <w:numFmt w:val="bullet"/>
      <w:lvlText w:val=""/>
      <w:lvlJc w:val="left"/>
      <w:pPr>
        <w:ind w:left="3160" w:hanging="360"/>
      </w:pPr>
      <w:rPr>
        <w:rFonts w:ascii="Symbol" w:hAnsi="Symbol" w:hint="default"/>
      </w:rPr>
    </w:lvl>
    <w:lvl w:ilvl="4" w:tplc="280A0003" w:tentative="1">
      <w:start w:val="1"/>
      <w:numFmt w:val="bullet"/>
      <w:lvlText w:val="o"/>
      <w:lvlJc w:val="left"/>
      <w:pPr>
        <w:ind w:left="3880" w:hanging="360"/>
      </w:pPr>
      <w:rPr>
        <w:rFonts w:ascii="Courier New" w:hAnsi="Courier New" w:cs="Courier New" w:hint="default"/>
      </w:rPr>
    </w:lvl>
    <w:lvl w:ilvl="5" w:tplc="280A0005" w:tentative="1">
      <w:start w:val="1"/>
      <w:numFmt w:val="bullet"/>
      <w:lvlText w:val=""/>
      <w:lvlJc w:val="left"/>
      <w:pPr>
        <w:ind w:left="4600" w:hanging="360"/>
      </w:pPr>
      <w:rPr>
        <w:rFonts w:ascii="Wingdings" w:hAnsi="Wingdings" w:hint="default"/>
      </w:rPr>
    </w:lvl>
    <w:lvl w:ilvl="6" w:tplc="280A0001" w:tentative="1">
      <w:start w:val="1"/>
      <w:numFmt w:val="bullet"/>
      <w:lvlText w:val=""/>
      <w:lvlJc w:val="left"/>
      <w:pPr>
        <w:ind w:left="5320" w:hanging="360"/>
      </w:pPr>
      <w:rPr>
        <w:rFonts w:ascii="Symbol" w:hAnsi="Symbol" w:hint="default"/>
      </w:rPr>
    </w:lvl>
    <w:lvl w:ilvl="7" w:tplc="280A0003" w:tentative="1">
      <w:start w:val="1"/>
      <w:numFmt w:val="bullet"/>
      <w:lvlText w:val="o"/>
      <w:lvlJc w:val="left"/>
      <w:pPr>
        <w:ind w:left="6040" w:hanging="360"/>
      </w:pPr>
      <w:rPr>
        <w:rFonts w:ascii="Courier New" w:hAnsi="Courier New" w:cs="Courier New" w:hint="default"/>
      </w:rPr>
    </w:lvl>
    <w:lvl w:ilvl="8" w:tplc="280A0005" w:tentative="1">
      <w:start w:val="1"/>
      <w:numFmt w:val="bullet"/>
      <w:lvlText w:val=""/>
      <w:lvlJc w:val="left"/>
      <w:pPr>
        <w:ind w:left="6760" w:hanging="360"/>
      </w:pPr>
      <w:rPr>
        <w:rFonts w:ascii="Wingdings" w:hAnsi="Wingdings" w:hint="default"/>
      </w:rPr>
    </w:lvl>
  </w:abstractNum>
  <w:abstractNum w:abstractNumId="14" w15:restartNumberingAfterBreak="0">
    <w:nsid w:val="61EA1A66"/>
    <w:multiLevelType w:val="multilevel"/>
    <w:tmpl w:val="E6BE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C4BF9"/>
    <w:multiLevelType w:val="multilevel"/>
    <w:tmpl w:val="9AF0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501254"/>
    <w:multiLevelType w:val="multilevel"/>
    <w:tmpl w:val="A6B2A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888580">
    <w:abstractNumId w:val="4"/>
  </w:num>
  <w:num w:numId="2" w16cid:durableId="1214732105">
    <w:abstractNumId w:val="0"/>
  </w:num>
  <w:num w:numId="3" w16cid:durableId="992638552">
    <w:abstractNumId w:val="15"/>
  </w:num>
  <w:num w:numId="4" w16cid:durableId="1950894133">
    <w:abstractNumId w:val="2"/>
  </w:num>
  <w:num w:numId="5" w16cid:durableId="179319401">
    <w:abstractNumId w:val="1"/>
  </w:num>
  <w:num w:numId="6" w16cid:durableId="1313876367">
    <w:abstractNumId w:val="11"/>
  </w:num>
  <w:num w:numId="7" w16cid:durableId="59057204">
    <w:abstractNumId w:val="3"/>
  </w:num>
  <w:num w:numId="8" w16cid:durableId="528572501">
    <w:abstractNumId w:val="7"/>
  </w:num>
  <w:num w:numId="9" w16cid:durableId="469203520">
    <w:abstractNumId w:val="8"/>
  </w:num>
  <w:num w:numId="10" w16cid:durableId="1821994814">
    <w:abstractNumId w:val="14"/>
  </w:num>
  <w:num w:numId="11" w16cid:durableId="382143498">
    <w:abstractNumId w:val="10"/>
  </w:num>
  <w:num w:numId="12" w16cid:durableId="1877354562">
    <w:abstractNumId w:val="9"/>
  </w:num>
  <w:num w:numId="13" w16cid:durableId="113791345">
    <w:abstractNumId w:val="6"/>
  </w:num>
  <w:num w:numId="14" w16cid:durableId="570623814">
    <w:abstractNumId w:val="16"/>
  </w:num>
  <w:num w:numId="15" w16cid:durableId="923496555">
    <w:abstractNumId w:val="12"/>
  </w:num>
  <w:num w:numId="16" w16cid:durableId="399988451">
    <w:abstractNumId w:val="5"/>
  </w:num>
  <w:num w:numId="17" w16cid:durableId="13430493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888"/>
    <w:rsid w:val="0005357E"/>
    <w:rsid w:val="0005451E"/>
    <w:rsid w:val="00083F61"/>
    <w:rsid w:val="000E2996"/>
    <w:rsid w:val="000E4192"/>
    <w:rsid w:val="00100D99"/>
    <w:rsid w:val="00162888"/>
    <w:rsid w:val="00176694"/>
    <w:rsid w:val="00194EBA"/>
    <w:rsid w:val="001A1837"/>
    <w:rsid w:val="001B469C"/>
    <w:rsid w:val="001F5E92"/>
    <w:rsid w:val="002D16BD"/>
    <w:rsid w:val="00353DAA"/>
    <w:rsid w:val="00381D0C"/>
    <w:rsid w:val="003832C1"/>
    <w:rsid w:val="003A07B4"/>
    <w:rsid w:val="003A0ED2"/>
    <w:rsid w:val="003A23CF"/>
    <w:rsid w:val="003A4707"/>
    <w:rsid w:val="003C65F5"/>
    <w:rsid w:val="003D3675"/>
    <w:rsid w:val="004232EA"/>
    <w:rsid w:val="00447332"/>
    <w:rsid w:val="004C6C20"/>
    <w:rsid w:val="00547CC3"/>
    <w:rsid w:val="00597017"/>
    <w:rsid w:val="005F3B3E"/>
    <w:rsid w:val="00605F9A"/>
    <w:rsid w:val="00633DF9"/>
    <w:rsid w:val="007B7F87"/>
    <w:rsid w:val="007D27B1"/>
    <w:rsid w:val="007D4E6A"/>
    <w:rsid w:val="007F7682"/>
    <w:rsid w:val="008D0622"/>
    <w:rsid w:val="0091741B"/>
    <w:rsid w:val="009318E9"/>
    <w:rsid w:val="009502A9"/>
    <w:rsid w:val="00983480"/>
    <w:rsid w:val="009C64E2"/>
    <w:rsid w:val="00A84B30"/>
    <w:rsid w:val="00AA2EB8"/>
    <w:rsid w:val="00AD43AB"/>
    <w:rsid w:val="00B035C2"/>
    <w:rsid w:val="00B72BA8"/>
    <w:rsid w:val="00C11D0D"/>
    <w:rsid w:val="00C26C0E"/>
    <w:rsid w:val="00C47B39"/>
    <w:rsid w:val="00C56D3D"/>
    <w:rsid w:val="00C7699E"/>
    <w:rsid w:val="00CB32CE"/>
    <w:rsid w:val="00E01430"/>
    <w:rsid w:val="00E566E0"/>
    <w:rsid w:val="00EC28D3"/>
    <w:rsid w:val="00F5190A"/>
    <w:rsid w:val="00F903E6"/>
    <w:rsid w:val="00FC102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2B7CE"/>
  <w15:chartTrackingRefBased/>
  <w15:docId w15:val="{CCE4AC93-D217-49A7-A0A6-9793054A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888"/>
  </w:style>
  <w:style w:type="paragraph" w:styleId="Ttulo1">
    <w:name w:val="heading 1"/>
    <w:basedOn w:val="Normal"/>
    <w:link w:val="Ttulo1Car"/>
    <w:uiPriority w:val="9"/>
    <w:qFormat/>
    <w:rsid w:val="00AA2EB8"/>
    <w:pPr>
      <w:spacing w:before="100" w:beforeAutospacing="1" w:after="100" w:afterAutospacing="1" w:line="240" w:lineRule="auto"/>
      <w:outlineLvl w:val="0"/>
    </w:pPr>
    <w:rPr>
      <w:rFonts w:eastAsia="Times New Roman"/>
      <w:b/>
      <w:bCs/>
      <w:kern w:val="36"/>
      <w:sz w:val="48"/>
      <w:szCs w:val="48"/>
      <w:lang w:eastAsia="es-PE"/>
    </w:rPr>
  </w:style>
  <w:style w:type="paragraph" w:styleId="Ttulo2">
    <w:name w:val="heading 2"/>
    <w:basedOn w:val="Normal"/>
    <w:link w:val="Ttulo2Car"/>
    <w:uiPriority w:val="9"/>
    <w:qFormat/>
    <w:rsid w:val="00AA2EB8"/>
    <w:pPr>
      <w:spacing w:before="100" w:beforeAutospacing="1" w:after="100" w:afterAutospacing="1" w:line="240" w:lineRule="auto"/>
      <w:outlineLvl w:val="1"/>
    </w:pPr>
    <w:rPr>
      <w:rFonts w:eastAsia="Times New Roman"/>
      <w:b/>
      <w:bCs/>
      <w:sz w:val="36"/>
      <w:szCs w:val="36"/>
      <w:lang w:eastAsia="es-PE"/>
    </w:rPr>
  </w:style>
  <w:style w:type="paragraph" w:styleId="Ttulo3">
    <w:name w:val="heading 3"/>
    <w:basedOn w:val="Normal"/>
    <w:next w:val="Normal"/>
    <w:link w:val="Ttulo3Car"/>
    <w:uiPriority w:val="9"/>
    <w:semiHidden/>
    <w:unhideWhenUsed/>
    <w:qFormat/>
    <w:rsid w:val="004232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CB32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A2EB8"/>
    <w:rPr>
      <w:rFonts w:eastAsia="Times New Roman"/>
      <w:b/>
      <w:bCs/>
      <w:kern w:val="36"/>
      <w:sz w:val="48"/>
      <w:szCs w:val="48"/>
      <w:lang w:eastAsia="es-PE"/>
    </w:rPr>
  </w:style>
  <w:style w:type="character" w:customStyle="1" w:styleId="Ttulo2Car">
    <w:name w:val="Título 2 Car"/>
    <w:basedOn w:val="Fuentedeprrafopredeter"/>
    <w:link w:val="Ttulo2"/>
    <w:uiPriority w:val="9"/>
    <w:rsid w:val="00AA2EB8"/>
    <w:rPr>
      <w:rFonts w:eastAsia="Times New Roman"/>
      <w:b/>
      <w:bCs/>
      <w:sz w:val="36"/>
      <w:szCs w:val="36"/>
      <w:lang w:eastAsia="es-PE"/>
    </w:rPr>
  </w:style>
  <w:style w:type="character" w:customStyle="1" w:styleId="Puesto1">
    <w:name w:val="Puesto1"/>
    <w:basedOn w:val="Fuentedeprrafopredeter"/>
    <w:rsid w:val="00AA2EB8"/>
  </w:style>
  <w:style w:type="character" w:styleId="Hipervnculo">
    <w:name w:val="Hyperlink"/>
    <w:basedOn w:val="Fuentedeprrafopredeter"/>
    <w:uiPriority w:val="99"/>
    <w:unhideWhenUsed/>
    <w:rsid w:val="00AA2EB8"/>
    <w:rPr>
      <w:color w:val="0000FF"/>
      <w:u w:val="single"/>
    </w:rPr>
  </w:style>
  <w:style w:type="character" w:customStyle="1" w:styleId="color-neutral600">
    <w:name w:val="color-neutral600"/>
    <w:basedOn w:val="Fuentedeprrafopredeter"/>
    <w:rsid w:val="00AA2EB8"/>
  </w:style>
  <w:style w:type="paragraph" w:customStyle="1" w:styleId="paragraph-atom">
    <w:name w:val="paragraph-atom"/>
    <w:basedOn w:val="Normal"/>
    <w:rsid w:val="00AA2EB8"/>
    <w:pPr>
      <w:spacing w:before="100" w:beforeAutospacing="1" w:after="100" w:afterAutospacing="1" w:line="240" w:lineRule="auto"/>
    </w:pPr>
    <w:rPr>
      <w:rFonts w:eastAsia="Times New Roman"/>
      <w:sz w:val="24"/>
      <w:szCs w:val="24"/>
      <w:lang w:eastAsia="es-PE"/>
    </w:rPr>
  </w:style>
  <w:style w:type="character" w:styleId="Fuerte">
    <w:name w:val="Strong"/>
    <w:basedOn w:val="Fuentedeprrafopredeter"/>
    <w:uiPriority w:val="22"/>
    <w:qFormat/>
    <w:rsid w:val="00AA2EB8"/>
    <w:rPr>
      <w:b/>
      <w:bCs/>
    </w:rPr>
  </w:style>
  <w:style w:type="character" w:customStyle="1" w:styleId="separator">
    <w:name w:val="separator"/>
    <w:basedOn w:val="Fuentedeprrafopredeter"/>
    <w:rsid w:val="00AA2EB8"/>
  </w:style>
  <w:style w:type="character" w:customStyle="1" w:styleId="Firma1">
    <w:name w:val="Firma1"/>
    <w:basedOn w:val="Fuentedeprrafopredeter"/>
    <w:rsid w:val="00AA2EB8"/>
  </w:style>
  <w:style w:type="character" w:customStyle="1" w:styleId="blockquote-text">
    <w:name w:val="blockquote-text"/>
    <w:basedOn w:val="Fuentedeprrafopredeter"/>
    <w:rsid w:val="003A23CF"/>
  </w:style>
  <w:style w:type="character" w:styleId="nfasis">
    <w:name w:val="Emphasis"/>
    <w:basedOn w:val="Fuentedeprrafopredeter"/>
    <w:uiPriority w:val="20"/>
    <w:qFormat/>
    <w:rsid w:val="001B469C"/>
    <w:rPr>
      <w:i/>
      <w:iCs/>
    </w:rPr>
  </w:style>
  <w:style w:type="character" w:customStyle="1" w:styleId="Ttulo3Car">
    <w:name w:val="Título 3 Car"/>
    <w:basedOn w:val="Fuentedeprrafopredeter"/>
    <w:link w:val="Ttulo3"/>
    <w:uiPriority w:val="9"/>
    <w:semiHidden/>
    <w:rsid w:val="004232E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F903E6"/>
    <w:pPr>
      <w:spacing w:before="100" w:beforeAutospacing="1" w:after="100" w:afterAutospacing="1" w:line="240" w:lineRule="auto"/>
    </w:pPr>
    <w:rPr>
      <w:rFonts w:eastAsia="Times New Roman"/>
      <w:sz w:val="24"/>
      <w:szCs w:val="24"/>
      <w:lang w:eastAsia="es-PE"/>
    </w:rPr>
  </w:style>
  <w:style w:type="paragraph" w:customStyle="1" w:styleId="pb-05">
    <w:name w:val="pb-05"/>
    <w:basedOn w:val="Normal"/>
    <w:rsid w:val="00F903E6"/>
    <w:pPr>
      <w:spacing w:before="100" w:beforeAutospacing="1" w:after="100" w:afterAutospacing="1" w:line="240" w:lineRule="auto"/>
    </w:pPr>
    <w:rPr>
      <w:rFonts w:eastAsia="Times New Roman"/>
      <w:sz w:val="24"/>
      <w:szCs w:val="24"/>
      <w:lang w:eastAsia="es-PE"/>
    </w:rPr>
  </w:style>
  <w:style w:type="paragraph" w:customStyle="1" w:styleId="border-bottom">
    <w:name w:val="border-bottom"/>
    <w:basedOn w:val="Normal"/>
    <w:rsid w:val="00F903E6"/>
    <w:pPr>
      <w:spacing w:before="100" w:beforeAutospacing="1" w:after="100" w:afterAutospacing="1" w:line="240" w:lineRule="auto"/>
    </w:pPr>
    <w:rPr>
      <w:rFonts w:eastAsia="Times New Roman"/>
      <w:sz w:val="24"/>
      <w:szCs w:val="24"/>
      <w:lang w:eastAsia="es-PE"/>
    </w:rPr>
  </w:style>
  <w:style w:type="paragraph" w:customStyle="1" w:styleId="wp-block-paragraph">
    <w:name w:val="wp-block-paragraph"/>
    <w:basedOn w:val="Normal"/>
    <w:rsid w:val="00F903E6"/>
    <w:pPr>
      <w:spacing w:before="100" w:beforeAutospacing="1" w:after="100" w:afterAutospacing="1" w:line="240" w:lineRule="auto"/>
    </w:pPr>
    <w:rPr>
      <w:rFonts w:eastAsia="Times New Roman"/>
      <w:sz w:val="24"/>
      <w:szCs w:val="24"/>
      <w:lang w:eastAsia="es-PE"/>
    </w:rPr>
  </w:style>
  <w:style w:type="paragraph" w:customStyle="1" w:styleId="kicker-atom">
    <w:name w:val="kicker-atom"/>
    <w:basedOn w:val="Normal"/>
    <w:rsid w:val="00F903E6"/>
    <w:pPr>
      <w:spacing w:before="100" w:beforeAutospacing="1" w:after="100" w:afterAutospacing="1" w:line="240" w:lineRule="auto"/>
    </w:pPr>
    <w:rPr>
      <w:rFonts w:eastAsia="Times New Roman"/>
      <w:sz w:val="24"/>
      <w:szCs w:val="24"/>
      <w:lang w:eastAsia="es-PE"/>
    </w:rPr>
  </w:style>
  <w:style w:type="character" w:customStyle="1" w:styleId="kicker-title">
    <w:name w:val="kicker-title"/>
    <w:basedOn w:val="Fuentedeprrafopredeter"/>
    <w:rsid w:val="00F903E6"/>
  </w:style>
  <w:style w:type="paragraph" w:customStyle="1" w:styleId="title-text-atom">
    <w:name w:val="title-text-atom"/>
    <w:basedOn w:val="Normal"/>
    <w:rsid w:val="00F903E6"/>
    <w:pPr>
      <w:spacing w:before="100" w:beforeAutospacing="1" w:after="100" w:afterAutospacing="1" w:line="240" w:lineRule="auto"/>
    </w:pPr>
    <w:rPr>
      <w:rFonts w:eastAsia="Times New Roman"/>
      <w:sz w:val="24"/>
      <w:szCs w:val="24"/>
      <w:lang w:eastAsia="es-PE"/>
    </w:rPr>
  </w:style>
  <w:style w:type="character" w:customStyle="1" w:styleId="title-text-title">
    <w:name w:val="title-text-title"/>
    <w:basedOn w:val="Fuentedeprrafopredeter"/>
    <w:rsid w:val="00F903E6"/>
  </w:style>
  <w:style w:type="character" w:customStyle="1" w:styleId="Ttulo5Car">
    <w:name w:val="Título 5 Car"/>
    <w:basedOn w:val="Fuentedeprrafopredeter"/>
    <w:link w:val="Ttulo5"/>
    <w:uiPriority w:val="9"/>
    <w:semiHidden/>
    <w:rsid w:val="00CB32CE"/>
    <w:rPr>
      <w:rFonts w:asciiTheme="majorHAnsi" w:eastAsiaTheme="majorEastAsia" w:hAnsiTheme="majorHAnsi" w:cstheme="majorBidi"/>
      <w:color w:val="2E74B5" w:themeColor="accent1" w:themeShade="BF"/>
    </w:rPr>
  </w:style>
  <w:style w:type="character" w:customStyle="1" w:styleId="author-content-name">
    <w:name w:val="author-content-name"/>
    <w:basedOn w:val="Fuentedeprrafopredeter"/>
    <w:rsid w:val="00CB32CE"/>
  </w:style>
  <w:style w:type="character" w:customStyle="1" w:styleId="thetime">
    <w:name w:val="thetime"/>
    <w:basedOn w:val="Fuentedeprrafopredeter"/>
    <w:rsid w:val="00CB32CE"/>
  </w:style>
  <w:style w:type="character" w:customStyle="1" w:styleId="divider1">
    <w:name w:val="divider1"/>
    <w:basedOn w:val="Fuentedeprrafopredeter"/>
    <w:rsid w:val="00CB32CE"/>
  </w:style>
  <w:style w:type="character" w:customStyle="1" w:styleId="thecomment">
    <w:name w:val="thecomment"/>
    <w:basedOn w:val="Fuentedeprrafopredeter"/>
    <w:rsid w:val="00CB32CE"/>
  </w:style>
  <w:style w:type="paragraph" w:styleId="Prrafodelista">
    <w:name w:val="List Paragraph"/>
    <w:basedOn w:val="Normal"/>
    <w:uiPriority w:val="34"/>
    <w:qFormat/>
    <w:rsid w:val="009C64E2"/>
    <w:pPr>
      <w:spacing w:line="254" w:lineRule="auto"/>
      <w:ind w:left="720"/>
      <w:contextualSpacing/>
    </w:pPr>
  </w:style>
  <w:style w:type="paragraph" w:styleId="TtuloTDC">
    <w:name w:val="TOC Heading"/>
    <w:basedOn w:val="Ttulo1"/>
    <w:next w:val="Normal"/>
    <w:uiPriority w:val="39"/>
    <w:unhideWhenUsed/>
    <w:qFormat/>
    <w:rsid w:val="0091741B"/>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rsid w:val="0091741B"/>
    <w:pPr>
      <w:spacing w:after="100"/>
    </w:pPr>
  </w:style>
  <w:style w:type="paragraph" w:styleId="TDC2">
    <w:name w:val="toc 2"/>
    <w:basedOn w:val="Normal"/>
    <w:next w:val="Normal"/>
    <w:autoRedefine/>
    <w:uiPriority w:val="39"/>
    <w:unhideWhenUsed/>
    <w:rsid w:val="0091741B"/>
    <w:pPr>
      <w:numPr>
        <w:numId w:val="17"/>
      </w:numPr>
      <w:tabs>
        <w:tab w:val="right" w:leader="dot" w:pos="8494"/>
      </w:tabs>
      <w:spacing w:after="0" w:line="240" w:lineRule="auto"/>
      <w:ind w:left="567" w:hanging="283"/>
    </w:pPr>
  </w:style>
  <w:style w:type="paragraph" w:styleId="TDC3">
    <w:name w:val="toc 3"/>
    <w:basedOn w:val="Normal"/>
    <w:next w:val="Normal"/>
    <w:autoRedefine/>
    <w:uiPriority w:val="39"/>
    <w:unhideWhenUsed/>
    <w:rsid w:val="0091741B"/>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935954">
      <w:bodyDiv w:val="1"/>
      <w:marLeft w:val="0"/>
      <w:marRight w:val="0"/>
      <w:marTop w:val="0"/>
      <w:marBottom w:val="0"/>
      <w:divBdr>
        <w:top w:val="none" w:sz="0" w:space="0" w:color="auto"/>
        <w:left w:val="none" w:sz="0" w:space="0" w:color="auto"/>
        <w:bottom w:val="none" w:sz="0" w:space="0" w:color="auto"/>
        <w:right w:val="none" w:sz="0" w:space="0" w:color="auto"/>
      </w:divBdr>
      <w:divsChild>
        <w:div w:id="1024476225">
          <w:marLeft w:val="0"/>
          <w:marRight w:val="0"/>
          <w:marTop w:val="0"/>
          <w:marBottom w:val="240"/>
          <w:divBdr>
            <w:top w:val="none" w:sz="0" w:space="0" w:color="auto"/>
            <w:left w:val="none" w:sz="0" w:space="0" w:color="auto"/>
            <w:bottom w:val="none" w:sz="0" w:space="0" w:color="auto"/>
            <w:right w:val="none" w:sz="0" w:space="0" w:color="auto"/>
          </w:divBdr>
          <w:divsChild>
            <w:div w:id="1786148490">
              <w:marLeft w:val="0"/>
              <w:marRight w:val="0"/>
              <w:marTop w:val="300"/>
              <w:marBottom w:val="0"/>
              <w:divBdr>
                <w:top w:val="none" w:sz="0" w:space="0" w:color="auto"/>
                <w:left w:val="none" w:sz="0" w:space="0" w:color="auto"/>
                <w:bottom w:val="none" w:sz="0" w:space="0" w:color="auto"/>
                <w:right w:val="none" w:sz="0" w:space="0" w:color="auto"/>
              </w:divBdr>
            </w:div>
            <w:div w:id="1086727120">
              <w:marLeft w:val="0"/>
              <w:marRight w:val="0"/>
              <w:marTop w:val="300"/>
              <w:marBottom w:val="0"/>
              <w:divBdr>
                <w:top w:val="none" w:sz="0" w:space="0" w:color="auto"/>
                <w:left w:val="none" w:sz="0" w:space="0" w:color="auto"/>
                <w:bottom w:val="none" w:sz="0" w:space="0" w:color="auto"/>
                <w:right w:val="none" w:sz="0" w:space="0" w:color="auto"/>
              </w:divBdr>
            </w:div>
            <w:div w:id="971402946">
              <w:marLeft w:val="0"/>
              <w:marRight w:val="0"/>
              <w:marTop w:val="150"/>
              <w:marBottom w:val="0"/>
              <w:divBdr>
                <w:top w:val="none" w:sz="0" w:space="0" w:color="auto"/>
                <w:left w:val="none" w:sz="0" w:space="0" w:color="auto"/>
                <w:bottom w:val="none" w:sz="0" w:space="0" w:color="auto"/>
                <w:right w:val="none" w:sz="0" w:space="0" w:color="auto"/>
              </w:divBdr>
            </w:div>
          </w:divsChild>
        </w:div>
        <w:div w:id="565922761">
          <w:marLeft w:val="0"/>
          <w:marRight w:val="0"/>
          <w:marTop w:val="0"/>
          <w:marBottom w:val="0"/>
          <w:divBdr>
            <w:top w:val="none" w:sz="0" w:space="0" w:color="auto"/>
            <w:left w:val="none" w:sz="0" w:space="0" w:color="auto"/>
            <w:bottom w:val="none" w:sz="0" w:space="0" w:color="auto"/>
            <w:right w:val="none" w:sz="0" w:space="0" w:color="auto"/>
          </w:divBdr>
          <w:divsChild>
            <w:div w:id="2098935239">
              <w:blockQuote w:val="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884566559">
      <w:bodyDiv w:val="1"/>
      <w:marLeft w:val="0"/>
      <w:marRight w:val="0"/>
      <w:marTop w:val="0"/>
      <w:marBottom w:val="0"/>
      <w:divBdr>
        <w:top w:val="none" w:sz="0" w:space="0" w:color="auto"/>
        <w:left w:val="none" w:sz="0" w:space="0" w:color="auto"/>
        <w:bottom w:val="none" w:sz="0" w:space="0" w:color="auto"/>
        <w:right w:val="none" w:sz="0" w:space="0" w:color="auto"/>
      </w:divBdr>
      <w:divsChild>
        <w:div w:id="1186557144">
          <w:marLeft w:val="0"/>
          <w:marRight w:val="0"/>
          <w:marTop w:val="0"/>
          <w:marBottom w:val="240"/>
          <w:divBdr>
            <w:top w:val="none" w:sz="0" w:space="0" w:color="auto"/>
            <w:left w:val="none" w:sz="0" w:space="0" w:color="auto"/>
            <w:bottom w:val="none" w:sz="0" w:space="0" w:color="auto"/>
            <w:right w:val="none" w:sz="0" w:space="0" w:color="auto"/>
          </w:divBdr>
          <w:divsChild>
            <w:div w:id="1709799921">
              <w:marLeft w:val="0"/>
              <w:marRight w:val="0"/>
              <w:marTop w:val="300"/>
              <w:marBottom w:val="0"/>
              <w:divBdr>
                <w:top w:val="none" w:sz="0" w:space="0" w:color="auto"/>
                <w:left w:val="none" w:sz="0" w:space="0" w:color="auto"/>
                <w:bottom w:val="none" w:sz="0" w:space="0" w:color="auto"/>
                <w:right w:val="none" w:sz="0" w:space="0" w:color="auto"/>
              </w:divBdr>
            </w:div>
            <w:div w:id="1206140361">
              <w:marLeft w:val="0"/>
              <w:marRight w:val="0"/>
              <w:marTop w:val="300"/>
              <w:marBottom w:val="0"/>
              <w:divBdr>
                <w:top w:val="none" w:sz="0" w:space="0" w:color="auto"/>
                <w:left w:val="none" w:sz="0" w:space="0" w:color="auto"/>
                <w:bottom w:val="none" w:sz="0" w:space="0" w:color="auto"/>
                <w:right w:val="none" w:sz="0" w:space="0" w:color="auto"/>
              </w:divBdr>
            </w:div>
            <w:div w:id="1627471571">
              <w:marLeft w:val="0"/>
              <w:marRight w:val="0"/>
              <w:marTop w:val="150"/>
              <w:marBottom w:val="0"/>
              <w:divBdr>
                <w:top w:val="none" w:sz="0" w:space="0" w:color="auto"/>
                <w:left w:val="none" w:sz="0" w:space="0" w:color="auto"/>
                <w:bottom w:val="none" w:sz="0" w:space="0" w:color="auto"/>
                <w:right w:val="none" w:sz="0" w:space="0" w:color="auto"/>
              </w:divBdr>
            </w:div>
          </w:divsChild>
        </w:div>
        <w:div w:id="1878228028">
          <w:marLeft w:val="0"/>
          <w:marRight w:val="0"/>
          <w:marTop w:val="0"/>
          <w:marBottom w:val="0"/>
          <w:divBdr>
            <w:top w:val="none" w:sz="0" w:space="0" w:color="auto"/>
            <w:left w:val="none" w:sz="0" w:space="0" w:color="auto"/>
            <w:bottom w:val="none" w:sz="0" w:space="0" w:color="auto"/>
            <w:right w:val="none" w:sz="0" w:space="0" w:color="auto"/>
          </w:divBdr>
          <w:divsChild>
            <w:div w:id="11927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5097">
      <w:bodyDiv w:val="1"/>
      <w:marLeft w:val="0"/>
      <w:marRight w:val="0"/>
      <w:marTop w:val="0"/>
      <w:marBottom w:val="0"/>
      <w:divBdr>
        <w:top w:val="none" w:sz="0" w:space="0" w:color="auto"/>
        <w:left w:val="none" w:sz="0" w:space="0" w:color="auto"/>
        <w:bottom w:val="none" w:sz="0" w:space="0" w:color="auto"/>
        <w:right w:val="none" w:sz="0" w:space="0" w:color="auto"/>
      </w:divBdr>
      <w:divsChild>
        <w:div w:id="981815654">
          <w:marLeft w:val="0"/>
          <w:marRight w:val="0"/>
          <w:marTop w:val="0"/>
          <w:marBottom w:val="240"/>
          <w:divBdr>
            <w:top w:val="none" w:sz="0" w:space="0" w:color="auto"/>
            <w:left w:val="none" w:sz="0" w:space="0" w:color="auto"/>
            <w:bottom w:val="none" w:sz="0" w:space="0" w:color="auto"/>
            <w:right w:val="none" w:sz="0" w:space="0" w:color="auto"/>
          </w:divBdr>
          <w:divsChild>
            <w:div w:id="1285162416">
              <w:marLeft w:val="0"/>
              <w:marRight w:val="0"/>
              <w:marTop w:val="300"/>
              <w:marBottom w:val="0"/>
              <w:divBdr>
                <w:top w:val="none" w:sz="0" w:space="0" w:color="auto"/>
                <w:left w:val="none" w:sz="0" w:space="0" w:color="auto"/>
                <w:bottom w:val="none" w:sz="0" w:space="0" w:color="auto"/>
                <w:right w:val="none" w:sz="0" w:space="0" w:color="auto"/>
              </w:divBdr>
            </w:div>
            <w:div w:id="688488177">
              <w:marLeft w:val="0"/>
              <w:marRight w:val="0"/>
              <w:marTop w:val="300"/>
              <w:marBottom w:val="0"/>
              <w:divBdr>
                <w:top w:val="none" w:sz="0" w:space="0" w:color="auto"/>
                <w:left w:val="none" w:sz="0" w:space="0" w:color="auto"/>
                <w:bottom w:val="none" w:sz="0" w:space="0" w:color="auto"/>
                <w:right w:val="none" w:sz="0" w:space="0" w:color="auto"/>
              </w:divBdr>
            </w:div>
            <w:div w:id="1182820094">
              <w:marLeft w:val="0"/>
              <w:marRight w:val="0"/>
              <w:marTop w:val="150"/>
              <w:marBottom w:val="0"/>
              <w:divBdr>
                <w:top w:val="none" w:sz="0" w:space="0" w:color="auto"/>
                <w:left w:val="none" w:sz="0" w:space="0" w:color="auto"/>
                <w:bottom w:val="none" w:sz="0" w:space="0" w:color="auto"/>
                <w:right w:val="none" w:sz="0" w:space="0" w:color="auto"/>
              </w:divBdr>
            </w:div>
          </w:divsChild>
        </w:div>
        <w:div w:id="584342904">
          <w:marLeft w:val="0"/>
          <w:marRight w:val="0"/>
          <w:marTop w:val="0"/>
          <w:marBottom w:val="0"/>
          <w:divBdr>
            <w:top w:val="none" w:sz="0" w:space="0" w:color="auto"/>
            <w:left w:val="none" w:sz="0" w:space="0" w:color="auto"/>
            <w:bottom w:val="none" w:sz="0" w:space="0" w:color="auto"/>
            <w:right w:val="none" w:sz="0" w:space="0" w:color="auto"/>
          </w:divBdr>
          <w:divsChild>
            <w:div w:id="12979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6690">
      <w:bodyDiv w:val="1"/>
      <w:marLeft w:val="0"/>
      <w:marRight w:val="0"/>
      <w:marTop w:val="0"/>
      <w:marBottom w:val="0"/>
      <w:divBdr>
        <w:top w:val="none" w:sz="0" w:space="0" w:color="auto"/>
        <w:left w:val="none" w:sz="0" w:space="0" w:color="auto"/>
        <w:bottom w:val="none" w:sz="0" w:space="0" w:color="auto"/>
        <w:right w:val="none" w:sz="0" w:space="0" w:color="auto"/>
      </w:divBdr>
      <w:divsChild>
        <w:div w:id="1431851366">
          <w:marLeft w:val="0"/>
          <w:marRight w:val="0"/>
          <w:marTop w:val="0"/>
          <w:marBottom w:val="240"/>
          <w:divBdr>
            <w:top w:val="none" w:sz="0" w:space="0" w:color="auto"/>
            <w:left w:val="none" w:sz="0" w:space="0" w:color="auto"/>
            <w:bottom w:val="none" w:sz="0" w:space="0" w:color="auto"/>
            <w:right w:val="none" w:sz="0" w:space="0" w:color="auto"/>
          </w:divBdr>
          <w:divsChild>
            <w:div w:id="1924953763">
              <w:marLeft w:val="0"/>
              <w:marRight w:val="0"/>
              <w:marTop w:val="300"/>
              <w:marBottom w:val="0"/>
              <w:divBdr>
                <w:top w:val="none" w:sz="0" w:space="0" w:color="auto"/>
                <w:left w:val="none" w:sz="0" w:space="0" w:color="auto"/>
                <w:bottom w:val="none" w:sz="0" w:space="0" w:color="auto"/>
                <w:right w:val="none" w:sz="0" w:space="0" w:color="auto"/>
              </w:divBdr>
            </w:div>
            <w:div w:id="1450706367">
              <w:marLeft w:val="0"/>
              <w:marRight w:val="0"/>
              <w:marTop w:val="75"/>
              <w:marBottom w:val="0"/>
              <w:divBdr>
                <w:top w:val="none" w:sz="0" w:space="0" w:color="auto"/>
                <w:left w:val="none" w:sz="0" w:space="0" w:color="auto"/>
                <w:bottom w:val="none" w:sz="0" w:space="0" w:color="auto"/>
                <w:right w:val="none" w:sz="0" w:space="0" w:color="auto"/>
              </w:divBdr>
              <w:divsChild>
                <w:div w:id="472332488">
                  <w:marLeft w:val="0"/>
                  <w:marRight w:val="300"/>
                  <w:marTop w:val="180"/>
                  <w:marBottom w:val="0"/>
                  <w:divBdr>
                    <w:top w:val="none" w:sz="0" w:space="0" w:color="auto"/>
                    <w:left w:val="none" w:sz="0" w:space="0" w:color="auto"/>
                    <w:bottom w:val="none" w:sz="0" w:space="0" w:color="auto"/>
                    <w:right w:val="none" w:sz="0" w:space="0" w:color="auto"/>
                  </w:divBdr>
                  <w:divsChild>
                    <w:div w:id="1896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58969">
              <w:marLeft w:val="0"/>
              <w:marRight w:val="0"/>
              <w:marTop w:val="300"/>
              <w:marBottom w:val="0"/>
              <w:divBdr>
                <w:top w:val="none" w:sz="0" w:space="0" w:color="auto"/>
                <w:left w:val="none" w:sz="0" w:space="0" w:color="auto"/>
                <w:bottom w:val="none" w:sz="0" w:space="0" w:color="auto"/>
                <w:right w:val="none" w:sz="0" w:space="0" w:color="auto"/>
              </w:divBdr>
            </w:div>
            <w:div w:id="1179154459">
              <w:marLeft w:val="0"/>
              <w:marRight w:val="0"/>
              <w:marTop w:val="150"/>
              <w:marBottom w:val="0"/>
              <w:divBdr>
                <w:top w:val="none" w:sz="0" w:space="0" w:color="auto"/>
                <w:left w:val="none" w:sz="0" w:space="0" w:color="auto"/>
                <w:bottom w:val="none" w:sz="0" w:space="0" w:color="auto"/>
                <w:right w:val="none" w:sz="0" w:space="0" w:color="auto"/>
              </w:divBdr>
            </w:div>
          </w:divsChild>
        </w:div>
        <w:div w:id="1587425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ligiondigital.org/jose_lorenzo/" TargetMode="External"/><Relationship Id="rId18" Type="http://schemas.openxmlformats.org/officeDocument/2006/relationships/hyperlink" Target="https://www.religiondigital.org/jose_antonio_vazquez_mosquera/" TargetMode="External"/><Relationship Id="rId26" Type="http://schemas.openxmlformats.org/officeDocument/2006/relationships/hyperlink" Target="https://www.harpercollins.com/products/muskism-quinn-slobodianben-tarnoff?variant=43838135402530" TargetMode="External"/><Relationship Id="rId39" Type="http://schemas.openxmlformats.org/officeDocument/2006/relationships/hyperlink" Target="https://www.religiondigital.org/jose_antonio_pagola/" TargetMode="External"/><Relationship Id="rId21" Type="http://schemas.openxmlformats.org/officeDocument/2006/relationships/hyperlink" Target="https://www.nytimes.com/2026/07/24/magazine/corruption-voters-trump-midterms.html" TargetMode="External"/><Relationship Id="rId34" Type="http://schemas.openxmlformats.org/officeDocument/2006/relationships/hyperlink" Target="https://www.wsj.com/politics/policy/wsj-poll-usa250-capitalism-democracy-940af905" TargetMode="External"/><Relationship Id="rId42" Type="http://schemas.openxmlformats.org/officeDocument/2006/relationships/theme" Target="theme/theme1.xml"/><Relationship Id="rId7" Type="http://schemas.openxmlformats.org/officeDocument/2006/relationships/hyperlink" Target="https://www.religiondigital.org/jose_manuel_vidal/" TargetMode="External"/><Relationship Id="rId2" Type="http://schemas.openxmlformats.org/officeDocument/2006/relationships/numbering" Target="numbering.xml"/><Relationship Id="rId16" Type="http://schemas.openxmlformats.org/officeDocument/2006/relationships/hyperlink" Target="https://cebitepal.celam.org/event/sinodalidad-vivida-la-fuerza-del-laicado-27/register" TargetMode="External"/><Relationship Id="rId20" Type="http://schemas.openxmlformats.org/officeDocument/2006/relationships/hyperlink" Target="https://www.forbes.com/sites/tylerroush/2026/07/17/elon-musks-net-worth-drops-below-800-billion-after-starship-launch-aborted/" TargetMode="External"/><Relationship Id="rId29" Type="http://schemas.openxmlformats.org/officeDocument/2006/relationships/hyperlink" Target="https://www.nytimes.com/2026/03/09/us/billionaires-federal-election-campaign-contributions.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ica.org/documento.php?id=1743" TargetMode="External"/><Relationship Id="rId24" Type="http://schemas.openxmlformats.org/officeDocument/2006/relationships/hyperlink" Target="https://www.forbes.com/sites/katharinabuchholz/2026/01/30/wealth-of-the-1-reaches-decade-high-in-the-us/" TargetMode="External"/><Relationship Id="rId32" Type="http://schemas.openxmlformats.org/officeDocument/2006/relationships/hyperlink" Target="https://www.brookings.edu/articles/moving-backwards-on-social-security-reform/?utm_campaign=Economic%20Studies%20Bulletin&amp;utm_medium=email&amp;utm_content=423917286&amp;utm_source=hs_email" TargetMode="External"/><Relationship Id="rId37" Type="http://schemas.openxmlformats.org/officeDocument/2006/relationships/hyperlink" Target="https://paulkrugman.substack.com/p/against-oligarchy-part-ii-wealth" TargetMode="External"/><Relationship Id="rId40" Type="http://schemas.openxmlformats.org/officeDocument/2006/relationships/hyperlink" Target="https://www.religiondigital.org/opinion/deberian-hombres-homosexuales-celibes-ordenados-sacerdotes-james-martin-outreach_1_1461711.html" TargetMode="External"/><Relationship Id="rId5" Type="http://schemas.openxmlformats.org/officeDocument/2006/relationships/webSettings" Target="webSettings.xml"/><Relationship Id="rId15" Type="http://schemas.openxmlformats.org/officeDocument/2006/relationships/hyperlink" Target="https://cebitepal.celam.org/blog/cebitepal-4/el-sinodo-pasa-a-la-accion-el-curso-clave-para-activar-el-verdadero-poder-del-laicado-en-la-iglesia-9417" TargetMode="External"/><Relationship Id="rId23" Type="http://schemas.openxmlformats.org/officeDocument/2006/relationships/hyperlink" Target="https://taxobservatory.world/program/wealth/" TargetMode="External"/><Relationship Id="rId28" Type="http://schemas.openxmlformats.org/officeDocument/2006/relationships/hyperlink" Target="https://www.washingtonpost.com/politics/2025/01/31/elon-musk-trump-donor-2024-election/" TargetMode="External"/><Relationship Id="rId36" Type="http://schemas.openxmlformats.org/officeDocument/2006/relationships/hyperlink" Target="https://www.finance.senate.gov/imo/media/doc/ending_the_carried_interest_loophole_act_one_pager.pdf" TargetMode="External"/><Relationship Id="rId10" Type="http://schemas.openxmlformats.org/officeDocument/2006/relationships/hyperlink" Target="https://aica.org/noticia-mons-braida-pidio-que-los-martires-riojanos-sean-proclamados-santos" TargetMode="External"/><Relationship Id="rId19" Type="http://schemas.openxmlformats.org/officeDocument/2006/relationships/hyperlink" Target="https://www.commonwealmagazine.org/users/editors" TargetMode="External"/><Relationship Id="rId31" Type="http://schemas.openxmlformats.org/officeDocument/2006/relationships/hyperlink" Target="https://www.axios.com/2026/07/29/musk-pac-midterm-election?utm_source=newsletter&amp;utm_medium=email&amp;utm_campaign=newsletter_axiosam&amp;stream=top" TargetMode="External"/><Relationship Id="rId4" Type="http://schemas.openxmlformats.org/officeDocument/2006/relationships/settings" Target="settings.xml"/><Relationship Id="rId9" Type="http://schemas.openxmlformats.org/officeDocument/2006/relationships/hyperlink" Target="https://www.facebook.com/GrupodeCuraseOPP/?locale=es_ES" TargetMode="External"/><Relationship Id="rId14" Type="http://schemas.openxmlformats.org/officeDocument/2006/relationships/hyperlink" Target="https://periodicolavoz.com.mx/amp/coahuila/centro/homosexualidad-no-es-pecado-afirma-raul-vera-en-saltillo/378362" TargetMode="External"/><Relationship Id="rId22" Type="http://schemas.openxmlformats.org/officeDocument/2006/relationships/hyperlink" Target="https://www.nytimes.com/2026/06/09/business/economy/billionaires-musk-gabriel-zucman.html" TargetMode="External"/><Relationship Id="rId27" Type="http://schemas.openxmlformats.org/officeDocument/2006/relationships/hyperlink" Target="https://www.nybooks.com/articles/2026/07/23/space-oddity-muskism-slobodian-tarnoff/" TargetMode="External"/><Relationship Id="rId30" Type="http://schemas.openxmlformats.org/officeDocument/2006/relationships/hyperlink" Target="https://www.cidrap.umn.edu/chikungunya/quick-takes-death-toll-usaid-cuts-withdrawal-chikungunya-vaccine-funding-updated-ebola" TargetMode="External"/><Relationship Id="rId35" Type="http://schemas.openxmlformats.org/officeDocument/2006/relationships/hyperlink" Target="https://www.pewresearch.org/short-reads/2026/04/06/top-tax-frustrations-for-americans-feeling-that-some-wealthy-people-corporations-dont-pay-fair-share/" TargetMode="External"/><Relationship Id="rId8" Type="http://schemas.openxmlformats.org/officeDocument/2006/relationships/hyperlink" Target="https://www.thetablet.co.uk/" TargetMode="External"/><Relationship Id="rId3" Type="http://schemas.openxmlformats.org/officeDocument/2006/relationships/styles" Target="styles.xml"/><Relationship Id="rId12" Type="http://schemas.openxmlformats.org/officeDocument/2006/relationships/hyperlink" Target="https://www.jornada.com.mx/autores/Bernardo%20Barranco%20V." TargetMode="External"/><Relationship Id="rId17" Type="http://schemas.openxmlformats.org/officeDocument/2006/relationships/hyperlink" Target="https://www.religiondigital.org/jose_manuel_vidal/" TargetMode="External"/><Relationship Id="rId25" Type="http://schemas.openxmlformats.org/officeDocument/2006/relationships/hyperlink" Target="https://darioamodei.com/essay/the-adolescence-of-technology" TargetMode="External"/><Relationship Id="rId33" Type="http://schemas.openxmlformats.org/officeDocument/2006/relationships/hyperlink" Target="https://www.theguardian.com/us-news/2026/jun/28/democratic-socialist-mayor-mamdani-wilson" TargetMode="External"/><Relationship Id="rId38" Type="http://schemas.openxmlformats.org/officeDocument/2006/relationships/hyperlink" Target="https://www.religiondigital.org/consuelo_vele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7F349-EDA1-47CB-9124-79F35C0D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8788</Words>
  <Characters>48338</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tovar</dc:creator>
  <cp:keywords/>
  <dc:description/>
  <cp:lastModifiedBy>Rosario Hermano</cp:lastModifiedBy>
  <cp:revision>2</cp:revision>
  <dcterms:created xsi:type="dcterms:W3CDTF">2026-08-05T11:52:00Z</dcterms:created>
  <dcterms:modified xsi:type="dcterms:W3CDTF">2026-08-05T11:52:00Z</dcterms:modified>
</cp:coreProperties>
</file>