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6D71D" w14:textId="77777777" w:rsidR="00137933" w:rsidRDefault="00137933" w:rsidP="00137933">
      <w:pPr>
        <w:pStyle w:val="Prrafodelista"/>
        <w:spacing w:line="240" w:lineRule="auto"/>
        <w:ind w:left="567" w:hanging="283"/>
        <w:jc w:val="center"/>
        <w:rPr>
          <w:b/>
          <w:color w:val="C00000"/>
          <w:sz w:val="32"/>
          <w:szCs w:val="32"/>
        </w:rPr>
      </w:pPr>
      <w:r>
        <w:rPr>
          <w:noProof/>
          <w:lang w:eastAsia="es-PE"/>
        </w:rPr>
        <w:drawing>
          <wp:anchor distT="0" distB="0" distL="114300" distR="114300" simplePos="0" relativeHeight="251659264" behindDoc="0" locked="0" layoutInCell="1" allowOverlap="1" wp14:anchorId="65B3C5F7" wp14:editId="01D5BEB5">
            <wp:simplePos x="0" y="0"/>
            <wp:positionH relativeFrom="column">
              <wp:posOffset>-1080135</wp:posOffset>
            </wp:positionH>
            <wp:positionV relativeFrom="paragraph">
              <wp:posOffset>83820</wp:posOffset>
            </wp:positionV>
            <wp:extent cx="7619365" cy="2720975"/>
            <wp:effectExtent l="0" t="0" r="635" b="0"/>
            <wp:wrapSquare wrapText="bothSides"/>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19365" cy="2720975"/>
                    </a:xfrm>
                    <a:prstGeom prst="rect">
                      <a:avLst/>
                    </a:prstGeom>
                    <a:noFill/>
                  </pic:spPr>
                </pic:pic>
              </a:graphicData>
            </a:graphic>
            <wp14:sizeRelH relativeFrom="page">
              <wp14:pctWidth>0</wp14:pctWidth>
            </wp14:sizeRelH>
            <wp14:sizeRelV relativeFrom="page">
              <wp14:pctHeight>0</wp14:pctHeight>
            </wp14:sizeRelV>
          </wp:anchor>
        </w:drawing>
      </w:r>
      <w:r>
        <w:rPr>
          <w:b/>
          <w:color w:val="C00000"/>
          <w:sz w:val="32"/>
          <w:szCs w:val="32"/>
        </w:rPr>
        <w:t xml:space="preserve"> 3 al 10 de agosto de 2026</w:t>
      </w:r>
    </w:p>
    <w:p w14:paraId="6157280F" w14:textId="77777777" w:rsidR="00137933" w:rsidRDefault="00137933" w:rsidP="00137933">
      <w:pPr>
        <w:pStyle w:val="Prrafodelista"/>
        <w:spacing w:line="240" w:lineRule="auto"/>
        <w:ind w:left="567" w:hanging="283"/>
        <w:jc w:val="center"/>
        <w:rPr>
          <w:b/>
          <w:color w:val="C00000"/>
          <w:sz w:val="32"/>
          <w:szCs w:val="32"/>
        </w:rPr>
      </w:pPr>
      <w:r>
        <w:rPr>
          <w:b/>
          <w:color w:val="C00000"/>
          <w:sz w:val="32"/>
          <w:szCs w:val="32"/>
        </w:rPr>
        <w:t>SUPLEMENTO</w:t>
      </w:r>
    </w:p>
    <w:p w14:paraId="67A8B973" w14:textId="77777777" w:rsidR="00137933" w:rsidRDefault="00137933" w:rsidP="008A01D5">
      <w:pPr>
        <w:tabs>
          <w:tab w:val="left" w:pos="993"/>
        </w:tabs>
        <w:spacing w:line="240" w:lineRule="auto"/>
        <w:jc w:val="both"/>
      </w:pPr>
      <w:r>
        <w:t>Selección de los mejores artículos sobre la Iglesia en revistas internacionales. No se puede incluir fotos, lamentablemente, porque hacen que el envío sea muy pesado y muchos no puedan descargarlo.</w:t>
      </w:r>
    </w:p>
    <w:p w14:paraId="4EDF54E2" w14:textId="77777777" w:rsidR="000F3CA7" w:rsidRDefault="00137933" w:rsidP="00137933">
      <w:pPr>
        <w:spacing w:line="240" w:lineRule="auto"/>
        <w:jc w:val="both"/>
      </w:pPr>
      <w:r>
        <w:t xml:space="preserve">Para facilitar la lectura pueden hacer </w:t>
      </w:r>
      <w:r w:rsidRPr="00CA78A1">
        <w:rPr>
          <w:b/>
          <w:color w:val="C00000"/>
        </w:rPr>
        <w:t xml:space="preserve">clic </w:t>
      </w:r>
      <w:r w:rsidRPr="009C64E2">
        <w:rPr>
          <w:b/>
        </w:rPr>
        <w:t>y</w:t>
      </w:r>
      <w:r w:rsidRPr="00CA78A1">
        <w:rPr>
          <w:b/>
          <w:color w:val="C00000"/>
        </w:rPr>
        <w:t xml:space="preserve"> Control</w:t>
      </w:r>
      <w:r w:rsidRPr="007F1257">
        <w:rPr>
          <w:color w:val="C00000"/>
        </w:rPr>
        <w:t xml:space="preserve"> </w:t>
      </w:r>
      <w:r>
        <w:t>en el artículo que les interesa en el índice, y llegarán a él directamente.</w:t>
      </w:r>
    </w:p>
    <w:sdt>
      <w:sdtPr>
        <w:rPr>
          <w:rFonts w:ascii="Times New Roman" w:eastAsiaTheme="minorHAnsi" w:hAnsi="Times New Roman" w:cs="Times New Roman"/>
          <w:color w:val="auto"/>
          <w:sz w:val="28"/>
          <w:szCs w:val="28"/>
          <w:lang w:val="es-ES" w:eastAsia="en-US"/>
        </w:rPr>
        <w:id w:val="1502547273"/>
        <w:docPartObj>
          <w:docPartGallery w:val="Table of Contents"/>
          <w:docPartUnique/>
        </w:docPartObj>
      </w:sdtPr>
      <w:sdtEndPr>
        <w:rPr>
          <w:b/>
          <w:bCs/>
        </w:rPr>
      </w:sdtEndPr>
      <w:sdtContent>
        <w:p w14:paraId="68C82F5A" w14:textId="77777777" w:rsidR="000F3CA7" w:rsidRDefault="000F3CA7">
          <w:pPr>
            <w:pStyle w:val="TtuloTDC"/>
          </w:pPr>
          <w:r>
            <w:rPr>
              <w:lang w:val="es-ES"/>
            </w:rPr>
            <w:t>Contenido</w:t>
          </w:r>
        </w:p>
        <w:p w14:paraId="62CD73F3" w14:textId="77777777" w:rsidR="000F3CA7" w:rsidRDefault="000F3CA7" w:rsidP="000F3CA7">
          <w:pPr>
            <w:pStyle w:val="TDC1"/>
            <w:tabs>
              <w:tab w:val="right" w:leader="dot" w:pos="8494"/>
            </w:tabs>
            <w:spacing w:after="0" w:line="240" w:lineRule="auto"/>
            <w:rPr>
              <w:noProof/>
            </w:rPr>
          </w:pPr>
          <w:r>
            <w:rPr>
              <w:b/>
              <w:bCs/>
              <w:lang w:val="es-ES"/>
            </w:rPr>
            <w:fldChar w:fldCharType="begin"/>
          </w:r>
          <w:r>
            <w:rPr>
              <w:b/>
              <w:bCs/>
              <w:lang w:val="es-ES"/>
            </w:rPr>
            <w:instrText xml:space="preserve"> TOC \o "1-3" \h \z \u </w:instrText>
          </w:r>
          <w:r>
            <w:rPr>
              <w:b/>
              <w:bCs/>
              <w:lang w:val="es-ES"/>
            </w:rPr>
            <w:fldChar w:fldCharType="separate"/>
          </w:r>
          <w:hyperlink w:anchor="_Toc237439734" w:history="1">
            <w:r w:rsidRPr="000F3CA7">
              <w:rPr>
                <w:rStyle w:val="Hipervnculo"/>
                <w:b/>
                <w:noProof/>
                <w:color w:val="C00000"/>
                <w:sz w:val="32"/>
                <w:szCs w:val="32"/>
              </w:rPr>
              <w:t>LEFEBVRIANOS</w:t>
            </w:r>
            <w:r>
              <w:rPr>
                <w:noProof/>
                <w:webHidden/>
              </w:rPr>
              <w:tab/>
            </w:r>
            <w:r>
              <w:rPr>
                <w:noProof/>
                <w:webHidden/>
              </w:rPr>
              <w:fldChar w:fldCharType="begin"/>
            </w:r>
            <w:r>
              <w:rPr>
                <w:noProof/>
                <w:webHidden/>
              </w:rPr>
              <w:instrText xml:space="preserve"> PAGEREF _Toc237439734 \h </w:instrText>
            </w:r>
            <w:r>
              <w:rPr>
                <w:noProof/>
                <w:webHidden/>
              </w:rPr>
            </w:r>
            <w:r>
              <w:rPr>
                <w:noProof/>
                <w:webHidden/>
              </w:rPr>
              <w:fldChar w:fldCharType="separate"/>
            </w:r>
            <w:r>
              <w:rPr>
                <w:noProof/>
                <w:webHidden/>
              </w:rPr>
              <w:t>2</w:t>
            </w:r>
            <w:r>
              <w:rPr>
                <w:noProof/>
                <w:webHidden/>
              </w:rPr>
              <w:fldChar w:fldCharType="end"/>
            </w:r>
          </w:hyperlink>
        </w:p>
        <w:p w14:paraId="7EE60C76" w14:textId="77777777" w:rsidR="000F3CA7" w:rsidRDefault="000F3CA7" w:rsidP="008A01D5">
          <w:pPr>
            <w:pStyle w:val="TDC2"/>
            <w:rPr>
              <w:noProof/>
            </w:rPr>
          </w:pPr>
          <w:hyperlink w:anchor="_Toc237439735" w:history="1">
            <w:r w:rsidRPr="00FF26E4">
              <w:rPr>
                <w:rStyle w:val="Hipervnculo"/>
                <w:noProof/>
              </w:rPr>
              <w:t>El león ruge: León XIV marca territorio con una excomunión que sacude a la Iglesia. José Manuel Vidal</w:t>
            </w:r>
            <w:r>
              <w:rPr>
                <w:noProof/>
                <w:webHidden/>
              </w:rPr>
              <w:tab/>
            </w:r>
            <w:r>
              <w:rPr>
                <w:noProof/>
                <w:webHidden/>
              </w:rPr>
              <w:fldChar w:fldCharType="begin"/>
            </w:r>
            <w:r>
              <w:rPr>
                <w:noProof/>
                <w:webHidden/>
              </w:rPr>
              <w:instrText xml:space="preserve"> PAGEREF _Toc237439735 \h </w:instrText>
            </w:r>
            <w:r>
              <w:rPr>
                <w:noProof/>
                <w:webHidden/>
              </w:rPr>
            </w:r>
            <w:r>
              <w:rPr>
                <w:noProof/>
                <w:webHidden/>
              </w:rPr>
              <w:fldChar w:fldCharType="separate"/>
            </w:r>
            <w:r>
              <w:rPr>
                <w:noProof/>
                <w:webHidden/>
              </w:rPr>
              <w:t>2</w:t>
            </w:r>
            <w:r>
              <w:rPr>
                <w:noProof/>
                <w:webHidden/>
              </w:rPr>
              <w:fldChar w:fldCharType="end"/>
            </w:r>
          </w:hyperlink>
        </w:p>
        <w:p w14:paraId="5A790D3E" w14:textId="77777777" w:rsidR="000F3CA7" w:rsidRDefault="000F3CA7" w:rsidP="008A01D5">
          <w:pPr>
            <w:pStyle w:val="TDC2"/>
            <w:rPr>
              <w:noProof/>
            </w:rPr>
          </w:pPr>
          <w:hyperlink w:anchor="_Toc237439736" w:history="1">
            <w:r w:rsidRPr="00FF26E4">
              <w:rPr>
                <w:rStyle w:val="Hipervnculo"/>
                <w:noProof/>
              </w:rPr>
              <w:t>Cinco años después de las restricciones impuestas por el Papa Francisco a la Misa en latín, los católicos tradicionalistas reflexionan sobre 'Traditionis Custodes'.</w:t>
            </w:r>
            <w:r>
              <w:rPr>
                <w:noProof/>
                <w:webHidden/>
              </w:rPr>
              <w:tab/>
            </w:r>
            <w:r>
              <w:rPr>
                <w:noProof/>
                <w:webHidden/>
              </w:rPr>
              <w:fldChar w:fldCharType="begin"/>
            </w:r>
            <w:r>
              <w:rPr>
                <w:noProof/>
                <w:webHidden/>
              </w:rPr>
              <w:instrText xml:space="preserve"> PAGEREF _Toc237439736 \h </w:instrText>
            </w:r>
            <w:r>
              <w:rPr>
                <w:noProof/>
                <w:webHidden/>
              </w:rPr>
            </w:r>
            <w:r>
              <w:rPr>
                <w:noProof/>
                <w:webHidden/>
              </w:rPr>
              <w:fldChar w:fldCharType="separate"/>
            </w:r>
            <w:r>
              <w:rPr>
                <w:noProof/>
                <w:webHidden/>
              </w:rPr>
              <w:t>3</w:t>
            </w:r>
            <w:r>
              <w:rPr>
                <w:noProof/>
                <w:webHidden/>
              </w:rPr>
              <w:fldChar w:fldCharType="end"/>
            </w:r>
          </w:hyperlink>
        </w:p>
        <w:p w14:paraId="70FDDF75" w14:textId="77777777" w:rsidR="000F3CA7" w:rsidRDefault="000F3CA7" w:rsidP="008A01D5">
          <w:pPr>
            <w:pStyle w:val="TDC2"/>
            <w:rPr>
              <w:noProof/>
            </w:rPr>
          </w:pPr>
          <w:hyperlink w:anchor="_Toc237439737" w:history="1">
            <w:r w:rsidRPr="00FF26E4">
              <w:rPr>
                <w:rStyle w:val="Hipervnculo"/>
                <w:noProof/>
              </w:rPr>
              <w:t>Conservadores católicos: ¿Guardianes de la fe o defensores de adiciones tardías?, por Martin Scheuch</w:t>
            </w:r>
            <w:r>
              <w:rPr>
                <w:noProof/>
                <w:webHidden/>
              </w:rPr>
              <w:tab/>
            </w:r>
            <w:r>
              <w:rPr>
                <w:noProof/>
                <w:webHidden/>
              </w:rPr>
              <w:fldChar w:fldCharType="begin"/>
            </w:r>
            <w:r>
              <w:rPr>
                <w:noProof/>
                <w:webHidden/>
              </w:rPr>
              <w:instrText xml:space="preserve"> PAGEREF _Toc237439737 \h </w:instrText>
            </w:r>
            <w:r>
              <w:rPr>
                <w:noProof/>
                <w:webHidden/>
              </w:rPr>
            </w:r>
            <w:r>
              <w:rPr>
                <w:noProof/>
                <w:webHidden/>
              </w:rPr>
              <w:fldChar w:fldCharType="separate"/>
            </w:r>
            <w:r>
              <w:rPr>
                <w:noProof/>
                <w:webHidden/>
              </w:rPr>
              <w:t>8</w:t>
            </w:r>
            <w:r>
              <w:rPr>
                <w:noProof/>
                <w:webHidden/>
              </w:rPr>
              <w:fldChar w:fldCharType="end"/>
            </w:r>
          </w:hyperlink>
        </w:p>
        <w:p w14:paraId="567286D6" w14:textId="77777777" w:rsidR="000F3CA7" w:rsidRDefault="000F3CA7" w:rsidP="008A01D5">
          <w:pPr>
            <w:pStyle w:val="TDC2"/>
            <w:rPr>
              <w:noProof/>
            </w:rPr>
          </w:pPr>
          <w:hyperlink w:anchor="_Toc237439741" w:history="1">
            <w:r w:rsidRPr="00FF26E4">
              <w:rPr>
                <w:rStyle w:val="Hipervnculo"/>
                <w:rFonts w:eastAsiaTheme="majorEastAsia"/>
                <w:noProof/>
              </w:rPr>
              <w:t>El debate sobre la misa en latín surge tras el regreso del Papa León de sus vacaciones de verano.</w:t>
            </w:r>
            <w:r>
              <w:rPr>
                <w:noProof/>
                <w:webHidden/>
              </w:rPr>
              <w:tab/>
            </w:r>
            <w:r>
              <w:rPr>
                <w:noProof/>
                <w:webHidden/>
              </w:rPr>
              <w:fldChar w:fldCharType="begin"/>
            </w:r>
            <w:r>
              <w:rPr>
                <w:noProof/>
                <w:webHidden/>
              </w:rPr>
              <w:instrText xml:space="preserve"> PAGEREF _Toc237439741 \h </w:instrText>
            </w:r>
            <w:r>
              <w:rPr>
                <w:noProof/>
                <w:webHidden/>
              </w:rPr>
            </w:r>
            <w:r>
              <w:rPr>
                <w:noProof/>
                <w:webHidden/>
              </w:rPr>
              <w:fldChar w:fldCharType="separate"/>
            </w:r>
            <w:r>
              <w:rPr>
                <w:noProof/>
                <w:webHidden/>
              </w:rPr>
              <w:t>12</w:t>
            </w:r>
            <w:r>
              <w:rPr>
                <w:noProof/>
                <w:webHidden/>
              </w:rPr>
              <w:fldChar w:fldCharType="end"/>
            </w:r>
          </w:hyperlink>
        </w:p>
        <w:p w14:paraId="02AB98FC" w14:textId="77777777" w:rsidR="000F3CA7" w:rsidRDefault="000F3CA7" w:rsidP="000F3CA7">
          <w:pPr>
            <w:pStyle w:val="TDC1"/>
            <w:tabs>
              <w:tab w:val="right" w:leader="dot" w:pos="8494"/>
            </w:tabs>
            <w:spacing w:after="0" w:line="240" w:lineRule="auto"/>
            <w:rPr>
              <w:rStyle w:val="Hipervnculo"/>
              <w:noProof/>
            </w:rPr>
          </w:pPr>
        </w:p>
        <w:p w14:paraId="0C18BBD7" w14:textId="77777777" w:rsidR="000F3CA7" w:rsidRDefault="000F3CA7" w:rsidP="000F3CA7">
          <w:pPr>
            <w:pStyle w:val="TDC1"/>
            <w:tabs>
              <w:tab w:val="right" w:leader="dot" w:pos="8494"/>
            </w:tabs>
            <w:spacing w:after="0" w:line="240" w:lineRule="auto"/>
            <w:rPr>
              <w:noProof/>
            </w:rPr>
          </w:pPr>
          <w:hyperlink w:anchor="_Toc237439742" w:history="1">
            <w:r w:rsidRPr="000F3CA7">
              <w:rPr>
                <w:rStyle w:val="Hipervnculo"/>
                <w:b/>
                <w:noProof/>
                <w:color w:val="C00000"/>
                <w:sz w:val="32"/>
                <w:szCs w:val="32"/>
              </w:rPr>
              <w:t>AMÉRICA LATINA</w:t>
            </w:r>
            <w:r>
              <w:rPr>
                <w:noProof/>
                <w:webHidden/>
              </w:rPr>
              <w:tab/>
            </w:r>
            <w:r>
              <w:rPr>
                <w:noProof/>
                <w:webHidden/>
              </w:rPr>
              <w:fldChar w:fldCharType="begin"/>
            </w:r>
            <w:r>
              <w:rPr>
                <w:noProof/>
                <w:webHidden/>
              </w:rPr>
              <w:instrText xml:space="preserve"> PAGEREF _Toc237439742 \h </w:instrText>
            </w:r>
            <w:r>
              <w:rPr>
                <w:noProof/>
                <w:webHidden/>
              </w:rPr>
            </w:r>
            <w:r>
              <w:rPr>
                <w:noProof/>
                <w:webHidden/>
              </w:rPr>
              <w:fldChar w:fldCharType="separate"/>
            </w:r>
            <w:r>
              <w:rPr>
                <w:noProof/>
                <w:webHidden/>
              </w:rPr>
              <w:t>16</w:t>
            </w:r>
            <w:r>
              <w:rPr>
                <w:noProof/>
                <w:webHidden/>
              </w:rPr>
              <w:fldChar w:fldCharType="end"/>
            </w:r>
          </w:hyperlink>
        </w:p>
        <w:p w14:paraId="2BEAD4BE" w14:textId="77777777" w:rsidR="000F3CA7" w:rsidRDefault="000F3CA7" w:rsidP="008A01D5">
          <w:pPr>
            <w:pStyle w:val="TDC2"/>
            <w:rPr>
              <w:noProof/>
            </w:rPr>
          </w:pPr>
          <w:hyperlink w:anchor="_Toc237439743" w:history="1">
            <w:r w:rsidRPr="00FF26E4">
              <w:rPr>
                <w:rStyle w:val="Hipervnculo"/>
                <w:noProof/>
              </w:rPr>
              <w:t xml:space="preserve">Consuelo Vélez: </w:t>
            </w:r>
            <w:r w:rsidRPr="00FF26E4">
              <w:rPr>
                <w:rStyle w:val="Hipervnculo"/>
                <w:noProof/>
                <w:kern w:val="36"/>
              </w:rPr>
              <w:t>El “circo” de la posesión presidencial de Abelardo de la Espriella (Colombia)</w:t>
            </w:r>
            <w:r>
              <w:rPr>
                <w:noProof/>
                <w:webHidden/>
              </w:rPr>
              <w:tab/>
            </w:r>
            <w:r>
              <w:rPr>
                <w:noProof/>
                <w:webHidden/>
              </w:rPr>
              <w:fldChar w:fldCharType="begin"/>
            </w:r>
            <w:r>
              <w:rPr>
                <w:noProof/>
                <w:webHidden/>
              </w:rPr>
              <w:instrText xml:space="preserve"> PAGEREF _Toc237439743 \h </w:instrText>
            </w:r>
            <w:r>
              <w:rPr>
                <w:noProof/>
                <w:webHidden/>
              </w:rPr>
            </w:r>
            <w:r>
              <w:rPr>
                <w:noProof/>
                <w:webHidden/>
              </w:rPr>
              <w:fldChar w:fldCharType="separate"/>
            </w:r>
            <w:r>
              <w:rPr>
                <w:noProof/>
                <w:webHidden/>
              </w:rPr>
              <w:t>16</w:t>
            </w:r>
            <w:r>
              <w:rPr>
                <w:noProof/>
                <w:webHidden/>
              </w:rPr>
              <w:fldChar w:fldCharType="end"/>
            </w:r>
          </w:hyperlink>
        </w:p>
        <w:p w14:paraId="6AF038E1" w14:textId="77777777" w:rsidR="000F3CA7" w:rsidRDefault="000F3CA7" w:rsidP="008A01D5">
          <w:pPr>
            <w:pStyle w:val="TDC2"/>
            <w:rPr>
              <w:noProof/>
            </w:rPr>
          </w:pPr>
          <w:hyperlink w:anchor="_Toc237439744" w:history="1">
            <w:r w:rsidRPr="00FF26E4">
              <w:rPr>
                <w:rStyle w:val="Hipervnculo"/>
                <w:noProof/>
              </w:rPr>
              <w:t>El Cristofascismo del presidente de Colombia Abelardo De la Espriella</w:t>
            </w:r>
            <w:r>
              <w:rPr>
                <w:noProof/>
                <w:webHidden/>
              </w:rPr>
              <w:tab/>
            </w:r>
            <w:r>
              <w:rPr>
                <w:noProof/>
                <w:webHidden/>
              </w:rPr>
              <w:fldChar w:fldCharType="begin"/>
            </w:r>
            <w:r>
              <w:rPr>
                <w:noProof/>
                <w:webHidden/>
              </w:rPr>
              <w:instrText xml:space="preserve"> PAGEREF _Toc237439744 \h </w:instrText>
            </w:r>
            <w:r>
              <w:rPr>
                <w:noProof/>
                <w:webHidden/>
              </w:rPr>
            </w:r>
            <w:r>
              <w:rPr>
                <w:noProof/>
                <w:webHidden/>
              </w:rPr>
              <w:fldChar w:fldCharType="separate"/>
            </w:r>
            <w:r>
              <w:rPr>
                <w:noProof/>
                <w:webHidden/>
              </w:rPr>
              <w:t>18</w:t>
            </w:r>
            <w:r>
              <w:rPr>
                <w:noProof/>
                <w:webHidden/>
              </w:rPr>
              <w:fldChar w:fldCharType="end"/>
            </w:r>
          </w:hyperlink>
        </w:p>
        <w:p w14:paraId="1CC305B7" w14:textId="77777777" w:rsidR="000F3CA7" w:rsidRDefault="000F3CA7" w:rsidP="000F3CA7">
          <w:pPr>
            <w:pStyle w:val="TDC1"/>
            <w:tabs>
              <w:tab w:val="right" w:leader="dot" w:pos="8494"/>
            </w:tabs>
            <w:spacing w:after="0" w:line="240" w:lineRule="auto"/>
            <w:rPr>
              <w:rStyle w:val="Hipervnculo"/>
              <w:noProof/>
            </w:rPr>
          </w:pPr>
        </w:p>
        <w:p w14:paraId="00BF03FE" w14:textId="77777777" w:rsidR="000F3CA7" w:rsidRDefault="000F3CA7" w:rsidP="000F3CA7">
          <w:pPr>
            <w:pStyle w:val="TDC1"/>
            <w:tabs>
              <w:tab w:val="right" w:leader="dot" w:pos="8494"/>
            </w:tabs>
            <w:spacing w:after="0" w:line="240" w:lineRule="auto"/>
            <w:rPr>
              <w:noProof/>
            </w:rPr>
          </w:pPr>
          <w:hyperlink w:anchor="_Toc237439745" w:history="1">
            <w:r w:rsidRPr="000F3CA7">
              <w:rPr>
                <w:rStyle w:val="Hipervnculo"/>
                <w:b/>
                <w:noProof/>
                <w:color w:val="C00000"/>
                <w:sz w:val="36"/>
                <w:szCs w:val="36"/>
              </w:rPr>
              <w:t>OTROS PAISES</w:t>
            </w:r>
            <w:r>
              <w:rPr>
                <w:noProof/>
                <w:webHidden/>
              </w:rPr>
              <w:tab/>
            </w:r>
            <w:r>
              <w:rPr>
                <w:noProof/>
                <w:webHidden/>
              </w:rPr>
              <w:fldChar w:fldCharType="begin"/>
            </w:r>
            <w:r>
              <w:rPr>
                <w:noProof/>
                <w:webHidden/>
              </w:rPr>
              <w:instrText xml:space="preserve"> PAGEREF _Toc237439745 \h </w:instrText>
            </w:r>
            <w:r>
              <w:rPr>
                <w:noProof/>
                <w:webHidden/>
              </w:rPr>
            </w:r>
            <w:r>
              <w:rPr>
                <w:noProof/>
                <w:webHidden/>
              </w:rPr>
              <w:fldChar w:fldCharType="separate"/>
            </w:r>
            <w:r>
              <w:rPr>
                <w:noProof/>
                <w:webHidden/>
              </w:rPr>
              <w:t>21</w:t>
            </w:r>
            <w:r>
              <w:rPr>
                <w:noProof/>
                <w:webHidden/>
              </w:rPr>
              <w:fldChar w:fldCharType="end"/>
            </w:r>
          </w:hyperlink>
        </w:p>
        <w:p w14:paraId="3B08D7D4" w14:textId="77777777" w:rsidR="000F3CA7" w:rsidRDefault="000F3CA7" w:rsidP="008A01D5">
          <w:pPr>
            <w:pStyle w:val="TDC2"/>
            <w:rPr>
              <w:noProof/>
            </w:rPr>
          </w:pPr>
          <w:hyperlink w:anchor="_Toc237439746" w:history="1">
            <w:r w:rsidRPr="00FF26E4">
              <w:rPr>
                <w:rStyle w:val="Hipervnculo"/>
                <w:noProof/>
                <w:kern w:val="36"/>
              </w:rPr>
              <w:t xml:space="preserve">Y Dios lloró en Ceuta, por </w:t>
            </w:r>
            <w:r w:rsidRPr="00FF26E4">
              <w:rPr>
                <w:rStyle w:val="Hipervnculo"/>
                <w:noProof/>
              </w:rPr>
              <w:t>Rafael Narbona</w:t>
            </w:r>
            <w:r>
              <w:rPr>
                <w:noProof/>
                <w:webHidden/>
              </w:rPr>
              <w:tab/>
            </w:r>
            <w:r>
              <w:rPr>
                <w:noProof/>
                <w:webHidden/>
              </w:rPr>
              <w:fldChar w:fldCharType="begin"/>
            </w:r>
            <w:r>
              <w:rPr>
                <w:noProof/>
                <w:webHidden/>
              </w:rPr>
              <w:instrText xml:space="preserve"> PAGEREF _Toc237439746 \h </w:instrText>
            </w:r>
            <w:r>
              <w:rPr>
                <w:noProof/>
                <w:webHidden/>
              </w:rPr>
            </w:r>
            <w:r>
              <w:rPr>
                <w:noProof/>
                <w:webHidden/>
              </w:rPr>
              <w:fldChar w:fldCharType="separate"/>
            </w:r>
            <w:r>
              <w:rPr>
                <w:noProof/>
                <w:webHidden/>
              </w:rPr>
              <w:t>22</w:t>
            </w:r>
            <w:r>
              <w:rPr>
                <w:noProof/>
                <w:webHidden/>
              </w:rPr>
              <w:fldChar w:fldCharType="end"/>
            </w:r>
          </w:hyperlink>
        </w:p>
        <w:p w14:paraId="5D4CAE77" w14:textId="77777777" w:rsidR="000F3CA7" w:rsidRDefault="008A01D5" w:rsidP="008A01D5">
          <w:pPr>
            <w:pStyle w:val="TDC2"/>
            <w:rPr>
              <w:noProof/>
            </w:rPr>
          </w:pPr>
          <w:hyperlink w:anchor="_Toc237439751" w:history="1">
            <w:r w:rsidRPr="008A01D5">
              <w:rPr>
                <w:bCs/>
                <w:kern w:val="36"/>
                <w:lang w:eastAsia="es-PE"/>
              </w:rPr>
              <w:t>Ceuta, espejo de una humanidad sin rumbo, po</w:t>
            </w:r>
            <w:r>
              <w:rPr>
                <w:b/>
                <w:bCs/>
                <w:kern w:val="36"/>
                <w:lang w:eastAsia="es-PE"/>
              </w:rPr>
              <w:t xml:space="preserve">r </w:t>
            </w:r>
            <w:r w:rsidRPr="00BC6D75">
              <w:rPr>
                <w:color w:val="D49400"/>
                <w:lang w:eastAsia="es-PE"/>
              </w:rPr>
              <w:t>Evaristo Villar</w:t>
            </w:r>
            <w:r>
              <w:rPr>
                <w:color w:val="D49400"/>
                <w:lang w:eastAsia="es-PE"/>
              </w:rPr>
              <w:t xml:space="preserve">….. </w:t>
            </w:r>
            <w:r w:rsidR="000F3CA7">
              <w:rPr>
                <w:noProof/>
                <w:webHidden/>
              </w:rPr>
              <w:fldChar w:fldCharType="begin"/>
            </w:r>
            <w:r w:rsidR="000F3CA7">
              <w:rPr>
                <w:noProof/>
                <w:webHidden/>
              </w:rPr>
              <w:instrText xml:space="preserve"> PAGEREF _Toc237439751 \h </w:instrText>
            </w:r>
            <w:r w:rsidR="000F3CA7">
              <w:rPr>
                <w:noProof/>
                <w:webHidden/>
              </w:rPr>
            </w:r>
            <w:r w:rsidR="000F3CA7">
              <w:rPr>
                <w:noProof/>
                <w:webHidden/>
              </w:rPr>
              <w:fldChar w:fldCharType="separate"/>
            </w:r>
            <w:r w:rsidR="000F3CA7">
              <w:rPr>
                <w:noProof/>
                <w:webHidden/>
              </w:rPr>
              <w:t>27</w:t>
            </w:r>
            <w:r w:rsidR="000F3CA7">
              <w:rPr>
                <w:noProof/>
                <w:webHidden/>
              </w:rPr>
              <w:fldChar w:fldCharType="end"/>
            </w:r>
          </w:hyperlink>
        </w:p>
        <w:p w14:paraId="61CDF75A" w14:textId="77777777" w:rsidR="008A01D5" w:rsidRDefault="008A01D5" w:rsidP="000F3CA7">
          <w:pPr>
            <w:pStyle w:val="TDC1"/>
            <w:tabs>
              <w:tab w:val="right" w:leader="dot" w:pos="8494"/>
            </w:tabs>
            <w:spacing w:after="0" w:line="240" w:lineRule="auto"/>
            <w:rPr>
              <w:rStyle w:val="Hipervnculo"/>
              <w:noProof/>
            </w:rPr>
          </w:pPr>
        </w:p>
        <w:p w14:paraId="359715A8" w14:textId="77777777" w:rsidR="000F3CA7" w:rsidRDefault="000F3CA7" w:rsidP="000F3CA7">
          <w:pPr>
            <w:pStyle w:val="TDC1"/>
            <w:tabs>
              <w:tab w:val="right" w:leader="dot" w:pos="8494"/>
            </w:tabs>
            <w:spacing w:after="0" w:line="240" w:lineRule="auto"/>
            <w:rPr>
              <w:noProof/>
            </w:rPr>
          </w:pPr>
          <w:hyperlink w:anchor="_Toc237439752" w:history="1">
            <w:r w:rsidRPr="008A01D5">
              <w:rPr>
                <w:rStyle w:val="Hipervnculo"/>
                <w:b/>
                <w:noProof/>
                <w:color w:val="C00000"/>
                <w:sz w:val="32"/>
                <w:szCs w:val="32"/>
              </w:rPr>
              <w:t>COMENTARIOS</w:t>
            </w:r>
            <w:r>
              <w:rPr>
                <w:noProof/>
                <w:webHidden/>
              </w:rPr>
              <w:tab/>
            </w:r>
            <w:r>
              <w:rPr>
                <w:noProof/>
                <w:webHidden/>
              </w:rPr>
              <w:fldChar w:fldCharType="begin"/>
            </w:r>
            <w:r>
              <w:rPr>
                <w:noProof/>
                <w:webHidden/>
              </w:rPr>
              <w:instrText xml:space="preserve"> PAGEREF _Toc237439752 \h </w:instrText>
            </w:r>
            <w:r>
              <w:rPr>
                <w:noProof/>
                <w:webHidden/>
              </w:rPr>
            </w:r>
            <w:r>
              <w:rPr>
                <w:noProof/>
                <w:webHidden/>
              </w:rPr>
              <w:fldChar w:fldCharType="separate"/>
            </w:r>
            <w:r>
              <w:rPr>
                <w:noProof/>
                <w:webHidden/>
              </w:rPr>
              <w:t>27</w:t>
            </w:r>
            <w:r>
              <w:rPr>
                <w:noProof/>
                <w:webHidden/>
              </w:rPr>
              <w:fldChar w:fldCharType="end"/>
            </w:r>
          </w:hyperlink>
        </w:p>
        <w:p w14:paraId="00269F55" w14:textId="77777777" w:rsidR="000F3CA7" w:rsidRDefault="000F3CA7" w:rsidP="008A01D5">
          <w:pPr>
            <w:pStyle w:val="TDC2"/>
            <w:rPr>
              <w:noProof/>
            </w:rPr>
          </w:pPr>
          <w:hyperlink w:anchor="_Toc237439753" w:history="1">
            <w:r w:rsidRPr="00FF26E4">
              <w:rPr>
                <w:rStyle w:val="Hipervnculo"/>
                <w:noProof/>
                <w:kern w:val="36"/>
              </w:rPr>
              <w:t xml:space="preserve">La confianza vence al miedo, por </w:t>
            </w:r>
            <w:r w:rsidRPr="00FF26E4">
              <w:rPr>
                <w:rStyle w:val="Hipervnculo"/>
                <w:noProof/>
              </w:rPr>
              <w:t>Jesús Espeja</w:t>
            </w:r>
            <w:r>
              <w:rPr>
                <w:noProof/>
                <w:webHidden/>
              </w:rPr>
              <w:tab/>
            </w:r>
            <w:r>
              <w:rPr>
                <w:noProof/>
                <w:webHidden/>
              </w:rPr>
              <w:fldChar w:fldCharType="begin"/>
            </w:r>
            <w:r>
              <w:rPr>
                <w:noProof/>
                <w:webHidden/>
              </w:rPr>
              <w:instrText xml:space="preserve"> PAGEREF _Toc237439753 \h </w:instrText>
            </w:r>
            <w:r>
              <w:rPr>
                <w:noProof/>
                <w:webHidden/>
              </w:rPr>
            </w:r>
            <w:r>
              <w:rPr>
                <w:noProof/>
                <w:webHidden/>
              </w:rPr>
              <w:fldChar w:fldCharType="separate"/>
            </w:r>
            <w:r>
              <w:rPr>
                <w:noProof/>
                <w:webHidden/>
              </w:rPr>
              <w:t>27</w:t>
            </w:r>
            <w:r>
              <w:rPr>
                <w:noProof/>
                <w:webHidden/>
              </w:rPr>
              <w:fldChar w:fldCharType="end"/>
            </w:r>
          </w:hyperlink>
        </w:p>
        <w:p w14:paraId="64BB366D" w14:textId="77777777" w:rsidR="000F3CA7" w:rsidRDefault="000F3CA7" w:rsidP="008A01D5">
          <w:pPr>
            <w:pStyle w:val="TDC2"/>
            <w:rPr>
              <w:noProof/>
            </w:rPr>
          </w:pPr>
          <w:hyperlink w:anchor="_Toc237439754" w:history="1">
            <w:r w:rsidRPr="00FF26E4">
              <w:rPr>
                <w:rStyle w:val="Hipervnculo"/>
                <w:noProof/>
              </w:rPr>
              <w:t>Juan José Tamayo: Un foro para la Teología de la Liberación</w:t>
            </w:r>
            <w:r>
              <w:rPr>
                <w:noProof/>
                <w:webHidden/>
              </w:rPr>
              <w:tab/>
            </w:r>
            <w:r>
              <w:rPr>
                <w:noProof/>
                <w:webHidden/>
              </w:rPr>
              <w:fldChar w:fldCharType="begin"/>
            </w:r>
            <w:r>
              <w:rPr>
                <w:noProof/>
                <w:webHidden/>
              </w:rPr>
              <w:instrText xml:space="preserve"> PAGEREF _Toc237439754 \h </w:instrText>
            </w:r>
            <w:r>
              <w:rPr>
                <w:noProof/>
                <w:webHidden/>
              </w:rPr>
            </w:r>
            <w:r>
              <w:rPr>
                <w:noProof/>
                <w:webHidden/>
              </w:rPr>
              <w:fldChar w:fldCharType="separate"/>
            </w:r>
            <w:r>
              <w:rPr>
                <w:noProof/>
                <w:webHidden/>
              </w:rPr>
              <w:t>28</w:t>
            </w:r>
            <w:r>
              <w:rPr>
                <w:noProof/>
                <w:webHidden/>
              </w:rPr>
              <w:fldChar w:fldCharType="end"/>
            </w:r>
          </w:hyperlink>
        </w:p>
        <w:p w14:paraId="7D23D66D" w14:textId="77777777" w:rsidR="000F3CA7" w:rsidRDefault="000F3CA7" w:rsidP="000F3CA7">
          <w:pPr>
            <w:spacing w:after="0" w:line="240" w:lineRule="auto"/>
          </w:pPr>
          <w:r>
            <w:rPr>
              <w:b/>
              <w:bCs/>
              <w:lang w:val="es-ES"/>
            </w:rPr>
            <w:fldChar w:fldCharType="end"/>
          </w:r>
        </w:p>
      </w:sdtContent>
    </w:sdt>
    <w:p w14:paraId="62E6123A" w14:textId="77777777" w:rsidR="008A01D5" w:rsidRDefault="008A01D5" w:rsidP="00470907">
      <w:pPr>
        <w:pStyle w:val="Ttulo1"/>
        <w:rPr>
          <w:color w:val="C00000"/>
        </w:rPr>
      </w:pPr>
      <w:bookmarkStart w:id="0" w:name="_Toc237439734"/>
    </w:p>
    <w:p w14:paraId="2F561403" w14:textId="77777777" w:rsidR="009D4780" w:rsidRPr="00470907" w:rsidRDefault="009D4780" w:rsidP="00470907">
      <w:pPr>
        <w:pStyle w:val="Ttulo1"/>
        <w:rPr>
          <w:color w:val="C00000"/>
        </w:rPr>
      </w:pPr>
      <w:r w:rsidRPr="00470907">
        <w:rPr>
          <w:color w:val="C00000"/>
        </w:rPr>
        <w:t>LEFEBVRIANOS</w:t>
      </w:r>
      <w:bookmarkEnd w:id="0"/>
    </w:p>
    <w:p w14:paraId="144A81DF" w14:textId="77777777" w:rsidR="009D4780" w:rsidRPr="00BC6D75" w:rsidRDefault="009D4780" w:rsidP="00BC6D75">
      <w:pPr>
        <w:spacing w:after="0" w:line="240" w:lineRule="auto"/>
        <w:outlineLvl w:val="0"/>
        <w:rPr>
          <w:rFonts w:eastAsia="Times New Roman"/>
          <w:b/>
          <w:bCs/>
          <w:color w:val="1A1A1A"/>
          <w:kern w:val="36"/>
          <w:lang w:eastAsia="es-PE"/>
        </w:rPr>
      </w:pPr>
    </w:p>
    <w:p w14:paraId="09650622" w14:textId="77777777" w:rsidR="009D4780" w:rsidRPr="00470907" w:rsidRDefault="009D4780" w:rsidP="00470907">
      <w:pPr>
        <w:pStyle w:val="Ttulo2"/>
        <w:rPr>
          <w:color w:val="D49400"/>
          <w:sz w:val="28"/>
          <w:szCs w:val="28"/>
        </w:rPr>
      </w:pPr>
      <w:bookmarkStart w:id="1" w:name="_Toc237439735"/>
      <w:r w:rsidRPr="00470907">
        <w:rPr>
          <w:sz w:val="28"/>
          <w:szCs w:val="28"/>
        </w:rPr>
        <w:t>El león ruge: León XIV marca territorio con una excomunión que sacude a la Iglesia</w:t>
      </w:r>
      <w:r w:rsidR="00470907" w:rsidRPr="00470907">
        <w:rPr>
          <w:sz w:val="28"/>
          <w:szCs w:val="28"/>
        </w:rPr>
        <w:t xml:space="preserve">. </w:t>
      </w:r>
      <w:hyperlink r:id="rId7" w:history="1">
        <w:r w:rsidRPr="00470907">
          <w:rPr>
            <w:color w:val="0000FF"/>
            <w:sz w:val="28"/>
            <w:szCs w:val="28"/>
          </w:rPr>
          <w:t>José Manuel Vidal</w:t>
        </w:r>
        <w:bookmarkEnd w:id="1"/>
      </w:hyperlink>
    </w:p>
    <w:p w14:paraId="03A8E9B9" w14:textId="77777777" w:rsidR="009D4780" w:rsidRPr="00BC6D75" w:rsidRDefault="00470907" w:rsidP="00BC6D75">
      <w:pPr>
        <w:spacing w:after="0" w:line="240" w:lineRule="auto"/>
        <w:rPr>
          <w:rFonts w:eastAsia="Times New Roman"/>
          <w:color w:val="000000"/>
          <w:lang w:eastAsia="es-PE"/>
        </w:rPr>
      </w:pPr>
      <w:r>
        <w:rPr>
          <w:rFonts w:eastAsia="Times New Roman"/>
          <w:color w:val="666666"/>
          <w:lang w:eastAsia="es-PE"/>
        </w:rPr>
        <w:t xml:space="preserve">RD </w:t>
      </w:r>
      <w:r w:rsidR="009D4780" w:rsidRPr="00BC6D75">
        <w:rPr>
          <w:rFonts w:eastAsia="Times New Roman"/>
          <w:color w:val="666666"/>
          <w:lang w:eastAsia="es-PE"/>
        </w:rPr>
        <w:t>02 ago 2026 - 16:36</w:t>
      </w:r>
    </w:p>
    <w:p w14:paraId="021B077F" w14:textId="77777777" w:rsidR="009D4780" w:rsidRPr="00BC6D75" w:rsidRDefault="009D4780" w:rsidP="00BC6D75">
      <w:pPr>
        <w:numPr>
          <w:ilvl w:val="0"/>
          <w:numId w:val="4"/>
        </w:numPr>
        <w:spacing w:after="0" w:line="240" w:lineRule="auto"/>
        <w:ind w:left="0"/>
        <w:rPr>
          <w:rFonts w:eastAsia="Times New Roman"/>
          <w:color w:val="000000"/>
          <w:lang w:eastAsia="es-PE"/>
        </w:rPr>
      </w:pPr>
    </w:p>
    <w:p w14:paraId="61FB49D5" w14:textId="77777777" w:rsidR="009D4780" w:rsidRPr="00BC6D75" w:rsidRDefault="009D4780" w:rsidP="00BC6D75">
      <w:pPr>
        <w:spacing w:after="0" w:line="240" w:lineRule="auto"/>
        <w:rPr>
          <w:rFonts w:eastAsia="Times New Roman"/>
          <w:color w:val="333333"/>
          <w:lang w:eastAsia="es-PE"/>
        </w:rPr>
      </w:pPr>
      <w:r w:rsidRPr="00470907">
        <w:rPr>
          <w:rFonts w:eastAsia="Times New Roman"/>
          <w:b/>
          <w:bCs/>
          <w:color w:val="333333"/>
          <w:highlight w:val="yellow"/>
          <w:lang w:eastAsia="es-PE"/>
        </w:rPr>
        <w:t>La excomunión</w:t>
      </w:r>
      <w:r w:rsidRPr="00BC6D75">
        <w:rPr>
          <w:rFonts w:eastAsia="Times New Roman"/>
          <w:b/>
          <w:bCs/>
          <w:color w:val="333333"/>
          <w:lang w:eastAsia="es-PE"/>
        </w:rPr>
        <w:t xml:space="preserve"> dictada por el Dicasterio para la Doctrina de la Fe, en nombre de León XIV, no es un gesto más en la rutina disciplinaria de la Iglesia</w:t>
      </w:r>
      <w:r w:rsidRPr="00BC6D75">
        <w:rPr>
          <w:rFonts w:eastAsia="Times New Roman"/>
          <w:color w:val="333333"/>
          <w:lang w:eastAsia="es-PE"/>
        </w:rPr>
        <w:t xml:space="preserve">. Es, en realidad, una </w:t>
      </w:r>
      <w:r w:rsidRPr="00470907">
        <w:rPr>
          <w:rFonts w:eastAsia="Times New Roman"/>
          <w:color w:val="333333"/>
          <w:highlight w:val="yellow"/>
          <w:lang w:eastAsia="es-PE"/>
        </w:rPr>
        <w:t>declaración de intenciones. Un acto de gobierno que revela el perfil de un</w:t>
      </w:r>
      <w:r w:rsidRPr="00BC6D75">
        <w:rPr>
          <w:rFonts w:eastAsia="Times New Roman"/>
          <w:color w:val="333333"/>
          <w:lang w:eastAsia="es-PE"/>
        </w:rPr>
        <w:t xml:space="preserve"> </w:t>
      </w:r>
      <w:r w:rsidRPr="00470907">
        <w:rPr>
          <w:rFonts w:eastAsia="Times New Roman"/>
          <w:color w:val="333333"/>
          <w:highlight w:val="yellow"/>
          <w:lang w:eastAsia="es-PE"/>
        </w:rPr>
        <w:t>Papa</w:t>
      </w:r>
      <w:r w:rsidRPr="00BC6D75">
        <w:rPr>
          <w:rFonts w:eastAsia="Times New Roman"/>
          <w:color w:val="333333"/>
          <w:lang w:eastAsia="es-PE"/>
        </w:rPr>
        <w:t xml:space="preserve"> que, aun presentado como pastor de unidad y heredero espiritual de san Agustín, no está dispuesto a permitir que la comunión se fracture en nombre de interpretaciones particulares de la fe.</w:t>
      </w:r>
    </w:p>
    <w:p w14:paraId="004C6127" w14:textId="77777777" w:rsidR="009D4780" w:rsidRPr="00BC6D75" w:rsidRDefault="009D4780" w:rsidP="00BC6D75">
      <w:pPr>
        <w:spacing w:after="0" w:line="240" w:lineRule="auto"/>
        <w:rPr>
          <w:rFonts w:eastAsia="Times New Roman"/>
          <w:color w:val="333333"/>
          <w:lang w:eastAsia="es-PE"/>
        </w:rPr>
      </w:pPr>
      <w:r w:rsidRPr="00BC6D75">
        <w:rPr>
          <w:rFonts w:eastAsia="Times New Roman"/>
          <w:color w:val="333333"/>
          <w:lang w:eastAsia="es-PE"/>
        </w:rPr>
        <w:t xml:space="preserve">El nuevo Pontífice, apenas instalado en el solio de Pedro, se enfrenta así al que probablemente sea </w:t>
      </w:r>
      <w:r w:rsidRPr="00470907">
        <w:rPr>
          <w:rFonts w:eastAsia="Times New Roman"/>
          <w:color w:val="333333"/>
          <w:highlight w:val="yellow"/>
          <w:lang w:eastAsia="es-PE"/>
        </w:rPr>
        <w:t>el desafío más delicado</w:t>
      </w:r>
      <w:r w:rsidRPr="00BC6D75">
        <w:rPr>
          <w:rFonts w:eastAsia="Times New Roman"/>
          <w:color w:val="333333"/>
          <w:lang w:eastAsia="es-PE"/>
        </w:rPr>
        <w:t xml:space="preserve"> de cualquier papado: </w:t>
      </w:r>
      <w:r w:rsidRPr="00470907">
        <w:rPr>
          <w:rFonts w:eastAsia="Times New Roman"/>
          <w:color w:val="333333"/>
          <w:highlight w:val="yellow"/>
          <w:lang w:eastAsia="es-PE"/>
        </w:rPr>
        <w:t>custodiar la unidad sin diluir la verdad. Y lo hace con una decisión extrema</w:t>
      </w:r>
      <w:r w:rsidRPr="00BC6D75">
        <w:rPr>
          <w:rFonts w:eastAsia="Times New Roman"/>
          <w:color w:val="333333"/>
          <w:lang w:eastAsia="es-PE"/>
        </w:rPr>
        <w:t xml:space="preserve"> que, por su propia naturaleza, evidencia que la situación había llegado a un punto límite. </w:t>
      </w:r>
      <w:r w:rsidRPr="00010C00">
        <w:rPr>
          <w:rFonts w:eastAsia="Times New Roman"/>
          <w:b/>
          <w:bCs/>
          <w:color w:val="333333"/>
          <w:highlight w:val="yellow"/>
          <w:lang w:eastAsia="es-PE"/>
        </w:rPr>
        <w:t>No ha tenido más remedio</w:t>
      </w:r>
      <w:r w:rsidRPr="00BC6D75">
        <w:rPr>
          <w:rFonts w:eastAsia="Times New Roman"/>
          <w:b/>
          <w:bCs/>
          <w:color w:val="333333"/>
          <w:lang w:eastAsia="es-PE"/>
        </w:rPr>
        <w:t>. No le quedaba otr</w:t>
      </w:r>
      <w:r w:rsidRPr="00BC6D75">
        <w:rPr>
          <w:rFonts w:eastAsia="Times New Roman"/>
          <w:color w:val="333333"/>
          <w:lang w:eastAsia="es-PE"/>
        </w:rPr>
        <w:t>a.</w:t>
      </w:r>
    </w:p>
    <w:p w14:paraId="0D37C773" w14:textId="77777777" w:rsidR="009D4780" w:rsidRPr="00BC6D75" w:rsidRDefault="009D4780" w:rsidP="00BC6D75">
      <w:pPr>
        <w:spacing w:after="0" w:line="240" w:lineRule="auto"/>
        <w:rPr>
          <w:rFonts w:eastAsia="Times New Roman"/>
          <w:color w:val="333333"/>
          <w:lang w:eastAsia="es-PE"/>
        </w:rPr>
      </w:pPr>
      <w:r w:rsidRPr="00BC6D75">
        <w:rPr>
          <w:rFonts w:eastAsia="Times New Roman"/>
          <w:color w:val="333333"/>
          <w:lang w:eastAsia="es-PE"/>
        </w:rPr>
        <w:t>Los sectores </w:t>
      </w:r>
      <w:r w:rsidRPr="00BC6D75">
        <w:rPr>
          <w:rFonts w:eastAsia="Times New Roman"/>
          <w:b/>
          <w:bCs/>
          <w:color w:val="333333"/>
          <w:lang w:eastAsia="es-PE"/>
        </w:rPr>
        <w:t>lefebvrianos</w:t>
      </w:r>
      <w:r w:rsidRPr="00BC6D75">
        <w:rPr>
          <w:rFonts w:eastAsia="Times New Roman"/>
          <w:color w:val="333333"/>
          <w:lang w:eastAsia="es-PE"/>
        </w:rPr>
        <w:t xml:space="preserve"> —acostumbrados a tensar la cuerda en los márgenes de la comunión— parecían convencidos de que este Papa no se atrevería a dar un paso de tal calibre. Pero </w:t>
      </w:r>
      <w:r w:rsidRPr="00010C00">
        <w:rPr>
          <w:rFonts w:eastAsia="Times New Roman"/>
          <w:color w:val="333333"/>
          <w:highlight w:val="yellow"/>
          <w:lang w:eastAsia="es-PE"/>
        </w:rPr>
        <w:t>León XIV ha sorprendido</w:t>
      </w:r>
      <w:r w:rsidRPr="00BC6D75">
        <w:rPr>
          <w:rFonts w:eastAsia="Times New Roman"/>
          <w:color w:val="333333"/>
          <w:lang w:eastAsia="es-PE"/>
        </w:rPr>
        <w:t xml:space="preserve">. </w:t>
      </w:r>
      <w:r w:rsidRPr="00010C00">
        <w:rPr>
          <w:rFonts w:eastAsia="Times New Roman"/>
          <w:color w:val="333333"/>
          <w:highlight w:val="yellow"/>
          <w:lang w:eastAsia="es-PE"/>
        </w:rPr>
        <w:t>Ha rugido.</w:t>
      </w:r>
      <w:r w:rsidRPr="00BC6D75">
        <w:rPr>
          <w:rFonts w:eastAsia="Times New Roman"/>
          <w:color w:val="333333"/>
          <w:lang w:eastAsia="es-PE"/>
        </w:rPr>
        <w:t xml:space="preserve"> Y al hacerlo, ha marcado territorio.</w:t>
      </w:r>
    </w:p>
    <w:p w14:paraId="2FEB35AF" w14:textId="77777777" w:rsidR="009D4780" w:rsidRPr="00BC6D75" w:rsidRDefault="009D4780" w:rsidP="00BC6D75">
      <w:pPr>
        <w:spacing w:after="0" w:line="240" w:lineRule="auto"/>
        <w:rPr>
          <w:rFonts w:eastAsia="Times New Roman"/>
          <w:color w:val="333333"/>
          <w:lang w:eastAsia="es-PE"/>
        </w:rPr>
      </w:pPr>
      <w:r w:rsidRPr="00BC6D75">
        <w:rPr>
          <w:rFonts w:eastAsia="Times New Roman"/>
          <w:b/>
          <w:bCs/>
          <w:color w:val="333333"/>
          <w:lang w:val="de-LU" w:eastAsia="es-PE"/>
        </w:rPr>
        <w:t xml:space="preserve">Suaviter in forma, fortiter in re. </w:t>
      </w:r>
      <w:r w:rsidRPr="00BC6D75">
        <w:rPr>
          <w:rFonts w:eastAsia="Times New Roman"/>
          <w:b/>
          <w:bCs/>
          <w:color w:val="333333"/>
          <w:lang w:eastAsia="es-PE"/>
        </w:rPr>
        <w:t xml:space="preserve">La excomunión no es solo una sanción; </w:t>
      </w:r>
      <w:r w:rsidRPr="00010C00">
        <w:rPr>
          <w:rFonts w:eastAsia="Times New Roman"/>
          <w:b/>
          <w:bCs/>
          <w:color w:val="333333"/>
          <w:highlight w:val="yellow"/>
          <w:lang w:eastAsia="es-PE"/>
        </w:rPr>
        <w:t>es un mensaje</w:t>
      </w:r>
      <w:r w:rsidRPr="00010C00">
        <w:rPr>
          <w:rFonts w:eastAsia="Times New Roman"/>
          <w:color w:val="333333"/>
          <w:highlight w:val="yellow"/>
          <w:lang w:eastAsia="es-PE"/>
        </w:rPr>
        <w:t>. Con lo esencial no se ju</w:t>
      </w:r>
      <w:r w:rsidRPr="00BC6D75">
        <w:rPr>
          <w:rFonts w:eastAsia="Times New Roman"/>
          <w:color w:val="333333"/>
          <w:lang w:eastAsia="es-PE"/>
        </w:rPr>
        <w:t>ega. Ni la comunión eclesial, ni la autoridad del Sucesor de Pedro, ni la instrumentalización de la liturgia como bandera ideológica.</w:t>
      </w:r>
    </w:p>
    <w:p w14:paraId="6D77578C" w14:textId="77777777" w:rsidR="009D4780" w:rsidRPr="00BC6D75" w:rsidRDefault="009D4780" w:rsidP="00BC6D75">
      <w:pPr>
        <w:spacing w:after="0" w:line="240" w:lineRule="auto"/>
        <w:rPr>
          <w:rFonts w:eastAsia="Times New Roman"/>
          <w:color w:val="333333"/>
          <w:lang w:eastAsia="es-PE"/>
        </w:rPr>
      </w:pPr>
      <w:r w:rsidRPr="00BC6D75">
        <w:rPr>
          <w:rFonts w:eastAsia="Times New Roman"/>
          <w:b/>
          <w:bCs/>
          <w:color w:val="333333"/>
          <w:lang w:eastAsia="es-PE"/>
        </w:rPr>
        <w:t xml:space="preserve">El gesto </w:t>
      </w:r>
      <w:r w:rsidRPr="00010C00">
        <w:rPr>
          <w:rFonts w:eastAsia="Times New Roman"/>
          <w:b/>
          <w:bCs/>
          <w:color w:val="333333"/>
          <w:highlight w:val="yellow"/>
          <w:lang w:eastAsia="es-PE"/>
        </w:rPr>
        <w:t>refuerza el liderazgo papal en varios frentes</w:t>
      </w:r>
      <w:r w:rsidRPr="00BC6D75">
        <w:rPr>
          <w:rFonts w:eastAsia="Times New Roman"/>
          <w:color w:val="333333"/>
          <w:lang w:eastAsia="es-PE"/>
        </w:rPr>
        <w:t xml:space="preserve">. </w:t>
      </w:r>
      <w:r w:rsidRPr="00010C00">
        <w:rPr>
          <w:rFonts w:eastAsia="Times New Roman"/>
          <w:color w:val="333333"/>
          <w:highlight w:val="yellow"/>
          <w:lang w:eastAsia="es-PE"/>
        </w:rPr>
        <w:t>Hacia afuera,</w:t>
      </w:r>
      <w:r w:rsidRPr="00BC6D75">
        <w:rPr>
          <w:rFonts w:eastAsia="Times New Roman"/>
          <w:color w:val="333333"/>
          <w:lang w:eastAsia="es-PE"/>
        </w:rPr>
        <w:t xml:space="preserve"> proyecta la imagen de un Papa que no duda en ejercer el gobierno con decisión, incluso cuando ello implica medidas dolorosas. </w:t>
      </w:r>
      <w:r w:rsidRPr="00010C00">
        <w:rPr>
          <w:rFonts w:eastAsia="Times New Roman"/>
          <w:color w:val="333333"/>
          <w:highlight w:val="yellow"/>
          <w:lang w:eastAsia="es-PE"/>
        </w:rPr>
        <w:t>Hacia adentro,</w:t>
      </w:r>
      <w:r w:rsidRPr="00BC6D75">
        <w:rPr>
          <w:rFonts w:eastAsia="Times New Roman"/>
          <w:color w:val="333333"/>
          <w:lang w:eastAsia="es-PE"/>
        </w:rPr>
        <w:t xml:space="preserve"> </w:t>
      </w:r>
      <w:r w:rsidRPr="00BC6D75">
        <w:rPr>
          <w:rFonts w:eastAsia="Times New Roman"/>
          <w:color w:val="333333"/>
          <w:lang w:eastAsia="es-PE"/>
        </w:rPr>
        <w:lastRenderedPageBreak/>
        <w:t>lanza un recado claro a cardenales y obispos inclinados a la rebeldía, a quienes convierten la misa en latín en trinchera doctrinal y a ciertos sectores de la Curia que podrían haber interpretado su perfil conciliador como signo de debilidad.</w:t>
      </w:r>
    </w:p>
    <w:p w14:paraId="166696C7" w14:textId="77777777" w:rsidR="009D4780" w:rsidRPr="00BC6D75" w:rsidRDefault="009D4780" w:rsidP="00BC6D75">
      <w:pPr>
        <w:spacing w:after="0" w:line="240" w:lineRule="auto"/>
        <w:rPr>
          <w:rFonts w:eastAsia="Times New Roman"/>
          <w:color w:val="333333"/>
          <w:lang w:eastAsia="es-PE"/>
        </w:rPr>
      </w:pPr>
      <w:r w:rsidRPr="00010C00">
        <w:rPr>
          <w:rFonts w:eastAsia="Times New Roman"/>
          <w:b/>
          <w:bCs/>
          <w:color w:val="333333"/>
          <w:highlight w:val="yellow"/>
          <w:lang w:eastAsia="es-PE"/>
        </w:rPr>
        <w:t>Pero la decisión tiene también una dimensión estratégica</w:t>
      </w:r>
      <w:r w:rsidRPr="00BC6D75">
        <w:rPr>
          <w:rFonts w:eastAsia="Times New Roman"/>
          <w:color w:val="333333"/>
          <w:lang w:eastAsia="es-PE"/>
        </w:rPr>
        <w:t xml:space="preserve">. </w:t>
      </w:r>
      <w:r w:rsidRPr="00010C00">
        <w:rPr>
          <w:rFonts w:eastAsia="Times New Roman"/>
          <w:color w:val="333333"/>
          <w:highlight w:val="yellow"/>
          <w:lang w:eastAsia="es-PE"/>
        </w:rPr>
        <w:t>León XIV se coloca en una posición de fuerza</w:t>
      </w:r>
      <w:r w:rsidRPr="00BC6D75">
        <w:rPr>
          <w:rFonts w:eastAsia="Times New Roman"/>
          <w:color w:val="333333"/>
          <w:lang w:eastAsia="es-PE"/>
        </w:rPr>
        <w:t xml:space="preserve"> para eventuales negociaciones con los excomulgados. La puerta no se cierra; se redefine el marco. La vuelta al redil será posible, pero solo desde la plena comunión, no desde la ambigüedad o la resistencia selectiva.</w:t>
      </w:r>
    </w:p>
    <w:p w14:paraId="78B3045D" w14:textId="77777777" w:rsidR="009D4780" w:rsidRPr="00BC6D75" w:rsidRDefault="009D4780" w:rsidP="00BC6D75">
      <w:pPr>
        <w:spacing w:after="0" w:line="240" w:lineRule="auto"/>
        <w:rPr>
          <w:rFonts w:eastAsia="Times New Roman"/>
          <w:color w:val="333333"/>
          <w:lang w:eastAsia="es-PE"/>
        </w:rPr>
      </w:pPr>
      <w:r w:rsidRPr="00BC6D75">
        <w:rPr>
          <w:rFonts w:eastAsia="Times New Roman"/>
          <w:color w:val="333333"/>
          <w:lang w:eastAsia="es-PE"/>
        </w:rPr>
        <w:t xml:space="preserve">En el fondo, el Papa actúa como pastor que defiende a su rebaño. Frente a quienes, en palabras evangélicas, se comportan como asalariados -más atentos a sus propios proyectos que al cuidado del pueblo-, León XIV </w:t>
      </w:r>
      <w:r w:rsidRPr="002F254A">
        <w:rPr>
          <w:rFonts w:eastAsia="Times New Roman"/>
          <w:color w:val="333333"/>
          <w:highlight w:val="yellow"/>
          <w:lang w:eastAsia="es-PE"/>
        </w:rPr>
        <w:t>reivindica la unidad</w:t>
      </w:r>
      <w:r w:rsidRPr="00BC6D75">
        <w:rPr>
          <w:rFonts w:eastAsia="Times New Roman"/>
          <w:color w:val="333333"/>
          <w:lang w:eastAsia="es-PE"/>
        </w:rPr>
        <w:t xml:space="preserve"> del Pueblo de Dios frente a cualquier intento de fragmentación elitista o identitaria.</w:t>
      </w:r>
    </w:p>
    <w:p w14:paraId="06BB6D35" w14:textId="77777777" w:rsidR="009D4780" w:rsidRPr="00BC6D75" w:rsidRDefault="009D4780" w:rsidP="00BC6D75">
      <w:pPr>
        <w:spacing w:after="0" w:line="240" w:lineRule="auto"/>
        <w:rPr>
          <w:rFonts w:eastAsia="Times New Roman"/>
          <w:color w:val="333333"/>
          <w:lang w:eastAsia="es-PE"/>
        </w:rPr>
      </w:pPr>
      <w:r w:rsidRPr="00BC6D75">
        <w:rPr>
          <w:rFonts w:eastAsia="Times New Roman"/>
          <w:color w:val="333333"/>
          <w:lang w:eastAsia="es-PE"/>
        </w:rPr>
        <w:t>Y lo hace, además, desmontando una de las acusaciones más frecuentes: que estas corrientes actúan en nombre del Papa. La excomunión desactiva ese argumento. </w:t>
      </w:r>
      <w:r w:rsidRPr="00BC6D75">
        <w:rPr>
          <w:rFonts w:eastAsia="Times New Roman"/>
          <w:b/>
          <w:bCs/>
          <w:color w:val="333333"/>
          <w:lang w:eastAsia="es-PE"/>
        </w:rPr>
        <w:t>Nadie puede apropiarse del pontífice para legitimar proyectos paralelos o eclesiologías a la carta.</w:t>
      </w:r>
    </w:p>
    <w:p w14:paraId="5F5942D3" w14:textId="77777777" w:rsidR="009D4780" w:rsidRPr="00BC6D75" w:rsidRDefault="009D4780" w:rsidP="00BC6D75">
      <w:pPr>
        <w:spacing w:after="0" w:line="240" w:lineRule="auto"/>
        <w:rPr>
          <w:rFonts w:eastAsia="Times New Roman"/>
          <w:color w:val="333333"/>
          <w:lang w:eastAsia="es-PE"/>
        </w:rPr>
      </w:pPr>
      <w:r w:rsidRPr="00BC6D75">
        <w:rPr>
          <w:rFonts w:eastAsia="Times New Roman"/>
          <w:color w:val="333333"/>
          <w:lang w:eastAsia="es-PE"/>
        </w:rPr>
        <w:t xml:space="preserve">El león, paciente hasta ahora, ha mostrado las garras. No por afán de poder, sino por responsabilidad pastoral. En el inicio de su pontificado, </w:t>
      </w:r>
      <w:r w:rsidRPr="002F254A">
        <w:rPr>
          <w:rFonts w:eastAsia="Times New Roman"/>
          <w:color w:val="333333"/>
          <w:highlight w:val="yellow"/>
          <w:lang w:eastAsia="es-PE"/>
        </w:rPr>
        <w:t>León XIV deja claro que la unidad no es negociable</w:t>
      </w:r>
      <w:r w:rsidRPr="00BC6D75">
        <w:rPr>
          <w:rFonts w:eastAsia="Times New Roman"/>
          <w:color w:val="333333"/>
          <w:lang w:eastAsia="es-PE"/>
        </w:rPr>
        <w:t xml:space="preserve"> cuando se pone en riesgo la comunión misma de la Iglesia. Y cuando hace falta, el león ruge.</w:t>
      </w:r>
    </w:p>
    <w:p w14:paraId="7E6577CF" w14:textId="77777777" w:rsidR="009D4780" w:rsidRPr="00BC6D75" w:rsidRDefault="009D4780" w:rsidP="00BC6D75">
      <w:pPr>
        <w:spacing w:after="0" w:line="240" w:lineRule="auto"/>
      </w:pPr>
    </w:p>
    <w:p w14:paraId="15B23444" w14:textId="77777777" w:rsidR="009D4780" w:rsidRPr="00BC6D75" w:rsidRDefault="009D4780" w:rsidP="00BC6D75">
      <w:pPr>
        <w:spacing w:after="0" w:line="240" w:lineRule="auto"/>
      </w:pPr>
    </w:p>
    <w:p w14:paraId="708BD61D" w14:textId="77777777" w:rsidR="009D4780" w:rsidRPr="00BC6D75" w:rsidRDefault="009D4780" w:rsidP="00BC6D75">
      <w:pPr>
        <w:spacing w:after="0" w:line="240" w:lineRule="auto"/>
      </w:pPr>
    </w:p>
    <w:p w14:paraId="3FA20654" w14:textId="77777777" w:rsidR="009D4780" w:rsidRPr="002F254A" w:rsidRDefault="009D4780" w:rsidP="002F254A">
      <w:pPr>
        <w:pStyle w:val="Ttulo2"/>
        <w:rPr>
          <w:sz w:val="24"/>
          <w:szCs w:val="24"/>
        </w:rPr>
      </w:pPr>
      <w:bookmarkStart w:id="2" w:name="_Toc237439736"/>
      <w:r w:rsidRPr="002F254A">
        <w:rPr>
          <w:sz w:val="24"/>
          <w:szCs w:val="24"/>
        </w:rPr>
        <w:t>Cinco años después de las restricciones impuestas por el Papa Francisco a la Misa en latín, los católicos tradicionalistas reflexionan sobre 'Traditionis Custodes'.</w:t>
      </w:r>
      <w:bookmarkEnd w:id="2"/>
    </w:p>
    <w:p w14:paraId="45D99EA8" w14:textId="77777777" w:rsidR="009D4780" w:rsidRPr="00BC6D75" w:rsidRDefault="009D4780" w:rsidP="00BC6D75">
      <w:pPr>
        <w:shd w:val="clear" w:color="auto" w:fill="FFFFFF"/>
        <w:spacing w:after="0" w:line="240" w:lineRule="auto"/>
        <w:rPr>
          <w:rFonts w:eastAsia="Times New Roman"/>
          <w:color w:val="5E5F66"/>
          <w:lang w:eastAsia="es-PE"/>
        </w:rPr>
      </w:pPr>
      <w:r w:rsidRPr="00BC6D75">
        <w:rPr>
          <w:rFonts w:eastAsia="Times New Roman"/>
          <w:color w:val="5E5F66"/>
          <w:lang w:eastAsia="es-PE"/>
        </w:rPr>
        <w:t>Por </w:t>
      </w:r>
      <w:hyperlink r:id="rId8" w:tgtFrame="_blank" w:history="1">
        <w:r w:rsidRPr="00BC6D75">
          <w:rPr>
            <w:rFonts w:eastAsia="Times New Roman"/>
            <w:color w:val="16171B"/>
            <w:u w:val="single"/>
            <w:lang w:eastAsia="es-PE"/>
          </w:rPr>
          <w:t>Gina Christian - Noticias de OSV</w:t>
        </w:r>
      </w:hyperlink>
      <w:r w:rsidR="002F254A">
        <w:rPr>
          <w:rFonts w:eastAsia="Times New Roman"/>
          <w:color w:val="16171B"/>
          <w:u w:val="single"/>
          <w:lang w:eastAsia="es-PE"/>
        </w:rPr>
        <w:t xml:space="preserve">  </w:t>
      </w:r>
      <w:r w:rsidRPr="00BC6D75">
        <w:rPr>
          <w:rFonts w:eastAsia="Times New Roman"/>
          <w:color w:val="5E5F66"/>
          <w:lang w:eastAsia="es-PE"/>
        </w:rPr>
        <w:t>27 de julio de 2026</w:t>
      </w:r>
    </w:p>
    <w:p w14:paraId="48A85A37" w14:textId="77777777" w:rsidR="000D03F9" w:rsidRDefault="000D03F9" w:rsidP="00BC6D75">
      <w:pPr>
        <w:shd w:val="clear" w:color="auto" w:fill="FFFFFF"/>
        <w:spacing w:after="0" w:line="240" w:lineRule="auto"/>
        <w:rPr>
          <w:rFonts w:eastAsia="Times New Roman"/>
          <w:color w:val="16171B"/>
          <w:lang w:eastAsia="es-PE"/>
        </w:rPr>
      </w:pPr>
    </w:p>
    <w:p w14:paraId="7D99B8E2"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Cinco años después de su publicación, un documento papal sobre la forma preconciliar de la Misa, comúnmente llamada "Misa tradicional en latín" y abreviada como "TLM", sigue suscitando reflexión y debate, y la reciente excomunión de la Sociedad de San Pío X por parte de la Santa Sede añade un nuevo elemento a la discusión.</w:t>
      </w:r>
    </w:p>
    <w:p w14:paraId="0D56AC31" w14:textId="77777777" w:rsidR="009D4780" w:rsidRPr="00BC6D75" w:rsidRDefault="009D4780" w:rsidP="00BC6D75">
      <w:pPr>
        <w:shd w:val="clear" w:color="auto" w:fill="FFFFFF"/>
        <w:spacing w:after="0" w:line="240" w:lineRule="auto"/>
        <w:rPr>
          <w:rFonts w:eastAsia="Times New Roman"/>
          <w:color w:val="16171B"/>
          <w:lang w:eastAsia="es-PE"/>
        </w:rPr>
      </w:pPr>
      <w:r w:rsidRPr="000D03F9">
        <w:rPr>
          <w:rFonts w:eastAsia="Times New Roman"/>
          <w:color w:val="16171B"/>
          <w:highlight w:val="yellow"/>
          <w:lang w:eastAsia="es-PE"/>
        </w:rPr>
        <w:t>El motu proprio del Papa Francisco, titulado “Traditionis Custodes</w:t>
      </w:r>
      <w:r w:rsidRPr="00BC6D75">
        <w:rPr>
          <w:rFonts w:eastAsia="Times New Roman"/>
          <w:color w:val="16171B"/>
          <w:lang w:eastAsia="es-PE"/>
        </w:rPr>
        <w:t>”, sobre el uso de la forma litúrgica del rito romano que existía antes del Concilio Vaticano II, fue publicado el 16 de julio de 2021.</w:t>
      </w:r>
    </w:p>
    <w:p w14:paraId="51189177"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El documento iba </w:t>
      </w:r>
      <w:r w:rsidRPr="000D03F9">
        <w:rPr>
          <w:rFonts w:eastAsia="Times New Roman"/>
          <w:color w:val="16171B"/>
          <w:highlight w:val="yellow"/>
          <w:lang w:eastAsia="es-PE"/>
        </w:rPr>
        <w:t>acompañado de una carta del Papa Francisco</w:t>
      </w:r>
      <w:r w:rsidRPr="00BC6D75">
        <w:rPr>
          <w:rFonts w:eastAsia="Times New Roman"/>
          <w:color w:val="16171B"/>
          <w:lang w:eastAsia="es-PE"/>
        </w:rPr>
        <w:t xml:space="preserve"> a los obispos en la que explicaba su intención con respecto al motu proprio, que, según decía tanto en ese documento como en la carta, surgió a raíz de una </w:t>
      </w:r>
      <w:r w:rsidRPr="008D24F6">
        <w:rPr>
          <w:rFonts w:eastAsia="Times New Roman"/>
          <w:color w:val="16171B"/>
          <w:highlight w:val="yellow"/>
          <w:lang w:eastAsia="es-PE"/>
        </w:rPr>
        <w:t>consulta</w:t>
      </w:r>
      <w:r w:rsidRPr="00BC6D75">
        <w:rPr>
          <w:rFonts w:eastAsia="Times New Roman"/>
          <w:color w:val="16171B"/>
          <w:lang w:eastAsia="es-PE"/>
        </w:rPr>
        <w:t xml:space="preserve"> celebrada en 2020 con los obispos por lo que ahora es el Dicasterio Vaticano de la Doctrina de la Fe.</w:t>
      </w:r>
    </w:p>
    <w:p w14:paraId="36916EE1"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lastRenderedPageBreak/>
        <w:t xml:space="preserve">En la carta, el Papa Francisco explicó que sus predecesores, San Juan Pablo II y Benedicto XVI, </w:t>
      </w:r>
      <w:r w:rsidRPr="008D24F6">
        <w:rPr>
          <w:rFonts w:eastAsia="Times New Roman"/>
          <w:color w:val="16171B"/>
          <w:highlight w:val="yellow"/>
          <w:lang w:eastAsia="es-PE"/>
        </w:rPr>
        <w:t>habían permitido</w:t>
      </w:r>
      <w:r w:rsidRPr="00BC6D75">
        <w:rPr>
          <w:rFonts w:eastAsia="Times New Roman"/>
          <w:color w:val="16171B"/>
          <w:lang w:eastAsia="es-PE"/>
        </w:rPr>
        <w:t xml:space="preserve"> el uso del Misal Romano utilizado antes del Concilio Vaticano II de 1962-1965, </w:t>
      </w:r>
      <w:r w:rsidRPr="008D24F6">
        <w:rPr>
          <w:rFonts w:eastAsia="Times New Roman"/>
          <w:color w:val="16171B"/>
          <w:highlight w:val="yellow"/>
          <w:lang w:eastAsia="es-PE"/>
        </w:rPr>
        <w:t>con la esperanza de restablecer la unidad</w:t>
      </w:r>
      <w:r w:rsidRPr="00BC6D75">
        <w:rPr>
          <w:rFonts w:eastAsia="Times New Roman"/>
          <w:color w:val="16171B"/>
          <w:lang w:eastAsia="es-PE"/>
        </w:rPr>
        <w:t xml:space="preserve"> con la tradicionalista Sociedad de San Pío X (FSSPX).</w:t>
      </w:r>
    </w:p>
    <w:p w14:paraId="04576FC1"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Pero, según el Papa Francisco, el uso de la primera denominación se ha </w:t>
      </w:r>
      <w:r w:rsidRPr="008D24F6">
        <w:rPr>
          <w:rFonts w:eastAsia="Times New Roman"/>
          <w:color w:val="16171B"/>
          <w:highlight w:val="yellow"/>
          <w:lang w:eastAsia="es-PE"/>
        </w:rPr>
        <w:t>asociado cada vez más con un rechazo generalizado del Concilio Vaticano II.</w:t>
      </w:r>
    </w:p>
    <w:p w14:paraId="2966F391"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También enunció </w:t>
      </w:r>
      <w:r w:rsidRPr="008D24F6">
        <w:rPr>
          <w:rFonts w:eastAsia="Times New Roman"/>
          <w:color w:val="16171B"/>
          <w:highlight w:val="yellow"/>
          <w:lang w:eastAsia="es-PE"/>
        </w:rPr>
        <w:t>dos principios</w:t>
      </w:r>
      <w:r w:rsidRPr="00BC6D75">
        <w:rPr>
          <w:rFonts w:eastAsia="Times New Roman"/>
          <w:color w:val="16171B"/>
          <w:lang w:eastAsia="es-PE"/>
        </w:rPr>
        <w:t xml:space="preserve"> para la aplicación del motu proprio. Los obispos debían atender a aquellos “arraigados en la forma anterior”, pero asegurarse de que “regresaran a su debido tiempo” a la forma de la Misa posconciliar, </w:t>
      </w:r>
      <w:r w:rsidRPr="00B31E5F">
        <w:rPr>
          <w:rFonts w:eastAsia="Times New Roman"/>
          <w:color w:val="16171B"/>
          <w:highlight w:val="yellow"/>
          <w:lang w:eastAsia="es-PE"/>
        </w:rPr>
        <w:t>sin establecer nuevas parroquias</w:t>
      </w:r>
      <w:r w:rsidRPr="00BC6D75">
        <w:rPr>
          <w:rFonts w:eastAsia="Times New Roman"/>
          <w:color w:val="16171B"/>
          <w:lang w:eastAsia="es-PE"/>
        </w:rPr>
        <w:t xml:space="preserve"> para la celebración de la forma anterior de la Misa.</w:t>
      </w:r>
    </w:p>
    <w:p w14:paraId="6D9ABAD8"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Al mismo tiempo, el Papa Francisco exhortó a los obispos a garantizar que la forma litúrgica actual —para la cual existe una versión aprobada en latín— </w:t>
      </w:r>
      <w:r w:rsidRPr="00B31E5F">
        <w:rPr>
          <w:rFonts w:eastAsia="Times New Roman"/>
          <w:color w:val="16171B"/>
          <w:highlight w:val="yellow"/>
          <w:lang w:eastAsia="es-PE"/>
        </w:rPr>
        <w:t>se celebre “con decoro y fidelidad”</w:t>
      </w:r>
      <w:r w:rsidRPr="00BC6D75">
        <w:rPr>
          <w:rFonts w:eastAsia="Times New Roman"/>
          <w:color w:val="16171B"/>
          <w:lang w:eastAsia="es-PE"/>
        </w:rPr>
        <w:t xml:space="preserve"> a las normas conciliares, “sin las excentricidades que pueden degenerar fácilmente en abusos”.</w:t>
      </w:r>
    </w:p>
    <w:p w14:paraId="63FEE102" w14:textId="77777777" w:rsidR="009D4780" w:rsidRPr="00BC6D75" w:rsidRDefault="009D4780" w:rsidP="00BC6D75">
      <w:pPr>
        <w:shd w:val="clear" w:color="auto" w:fill="FFFFFF"/>
        <w:spacing w:after="0" w:line="240" w:lineRule="auto"/>
        <w:outlineLvl w:val="3"/>
        <w:rPr>
          <w:rFonts w:eastAsia="Times New Roman"/>
          <w:b/>
          <w:bCs/>
          <w:color w:val="16171B"/>
          <w:lang w:eastAsia="es-PE"/>
        </w:rPr>
      </w:pPr>
      <w:r w:rsidRPr="00BC6D75">
        <w:rPr>
          <w:rFonts w:eastAsia="Times New Roman"/>
          <w:b/>
          <w:bCs/>
          <w:color w:val="16171B"/>
          <w:lang w:eastAsia="es-PE"/>
        </w:rPr>
        <w:t>'Un enfoque diferente'</w:t>
      </w:r>
    </w:p>
    <w:p w14:paraId="440B0356"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El enfoque del Papa Francisco en “Traditionis Custodes” marcó “un rumbo diferente” al tomado por el Papa Benedicto, dijo el </w:t>
      </w:r>
      <w:r w:rsidRPr="00B31E5F">
        <w:rPr>
          <w:rFonts w:eastAsia="Times New Roman"/>
          <w:color w:val="16171B"/>
          <w:highlight w:val="yellow"/>
          <w:lang w:eastAsia="es-PE"/>
        </w:rPr>
        <w:t>Padre John Paul Kimes,</w:t>
      </w:r>
      <w:r w:rsidRPr="00BC6D75">
        <w:rPr>
          <w:rFonts w:eastAsia="Times New Roman"/>
          <w:color w:val="16171B"/>
          <w:lang w:eastAsia="es-PE"/>
        </w:rPr>
        <w:t xml:space="preserve"> profesor asociado de práctica en la Facultad de Derecho de Notre Dame y becario Raymond de Peñafort en derecho canónico en el Centro de Nicola para la Ética y la Cultura de Notre Dame.</w:t>
      </w:r>
    </w:p>
    <w:p w14:paraId="758BCC83"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El padre Kimes explicó a OSV News que ambos papas "vieron el mismo problema" —a saber, que habían surgido desacuerdos y divisiones en torno a las dos formas litúrgicas— pero "reaccionaron ante ello de forma muy diferente".</w:t>
      </w:r>
    </w:p>
    <w:p w14:paraId="0F31A85E" w14:textId="77777777" w:rsidR="009D4780" w:rsidRPr="00BC6D75" w:rsidRDefault="009D4780" w:rsidP="00BC6D75">
      <w:pPr>
        <w:shd w:val="clear" w:color="auto" w:fill="FFFFFF"/>
        <w:spacing w:after="0" w:line="240" w:lineRule="auto"/>
        <w:rPr>
          <w:rFonts w:eastAsia="Times New Roman"/>
          <w:color w:val="16171B"/>
          <w:lang w:eastAsia="es-PE"/>
        </w:rPr>
      </w:pPr>
      <w:r w:rsidRPr="00B31E5F">
        <w:rPr>
          <w:rFonts w:eastAsia="Times New Roman"/>
          <w:color w:val="16171B"/>
          <w:highlight w:val="yellow"/>
          <w:lang w:eastAsia="es-PE"/>
        </w:rPr>
        <w:t>En julio de 2007, el Papa Benedicto XVI emitió el motu proprio “Summorum Pontificum”,</w:t>
      </w:r>
      <w:r w:rsidRPr="00BC6D75">
        <w:rPr>
          <w:rFonts w:eastAsia="Times New Roman"/>
          <w:color w:val="16171B"/>
          <w:lang w:eastAsia="es-PE"/>
        </w:rPr>
        <w:t xml:space="preserve"> que declaraba la forma litúrgica preconciliar como una “expresión extraordinaria” permitida de la liturgia de la Iglesia Católica Romana, autorizando ampliamente su celebración con ciertas condiciones.</w:t>
      </w:r>
    </w:p>
    <w:p w14:paraId="7F14CB7A"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Según el padre Kimes, la "idea fundamental del Papa Benedicto XVI fue que </w:t>
      </w:r>
      <w:r w:rsidRPr="00FA4408">
        <w:rPr>
          <w:rFonts w:eastAsia="Times New Roman"/>
          <w:color w:val="16171B"/>
          <w:highlight w:val="yellow"/>
          <w:lang w:eastAsia="es-PE"/>
        </w:rPr>
        <w:t>la liturgia se estaba 'politizando'"</w:t>
      </w:r>
      <w:r w:rsidRPr="00BC6D75">
        <w:rPr>
          <w:rFonts w:eastAsia="Times New Roman"/>
          <w:color w:val="16171B"/>
          <w:lang w:eastAsia="es-PE"/>
        </w:rPr>
        <w:t xml:space="preserve"> y convirtiéndose en "un signo de división en la Iglesia" en lugar de "la fuente de unidad".</w:t>
      </w:r>
    </w:p>
    <w:p w14:paraId="5BCF0366"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También señaló que San Juan Pablo II ya había abordado (al menos dos veces) la misma "herida abierta en la Iglesia".</w:t>
      </w:r>
    </w:p>
    <w:p w14:paraId="2FC25877"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El motu proprio del Papa Benedicto XVI que permitía ambas formas fue "un intento de 'despolitizar' la Misa", que es propiamente "el sacrificio salvífico que une", dijo el Padre Kimes.</w:t>
      </w:r>
    </w:p>
    <w:p w14:paraId="4DC8A319" w14:textId="77777777" w:rsidR="009D4780" w:rsidRPr="00BC6D75" w:rsidRDefault="009D4780" w:rsidP="00BC6D75">
      <w:pPr>
        <w:shd w:val="clear" w:color="auto" w:fill="FFFFFF"/>
        <w:spacing w:after="0" w:line="240" w:lineRule="auto"/>
        <w:rPr>
          <w:rFonts w:eastAsia="Times New Roman"/>
          <w:color w:val="16171B"/>
          <w:lang w:eastAsia="es-PE"/>
        </w:rPr>
      </w:pPr>
      <w:r w:rsidRPr="00FA4408">
        <w:rPr>
          <w:rFonts w:eastAsia="Times New Roman"/>
          <w:color w:val="16171B"/>
          <w:highlight w:val="yellow"/>
          <w:lang w:eastAsia="es-PE"/>
        </w:rPr>
        <w:t>Por el contrario, el Papa Francisco optó</w:t>
      </w:r>
      <w:r w:rsidRPr="00BC6D75">
        <w:rPr>
          <w:rFonts w:eastAsia="Times New Roman"/>
          <w:color w:val="16171B"/>
          <w:lang w:eastAsia="es-PE"/>
        </w:rPr>
        <w:t xml:space="preserve"> en su motu proprio </w:t>
      </w:r>
      <w:r w:rsidRPr="00FA4408">
        <w:rPr>
          <w:rFonts w:eastAsia="Times New Roman"/>
          <w:color w:val="16171B"/>
          <w:highlight w:val="yellow"/>
          <w:lang w:eastAsia="es-PE"/>
        </w:rPr>
        <w:t>por "revocar este permiso más amplio e imponer más restricciones"</w:t>
      </w:r>
      <w:r w:rsidRPr="00BC6D75">
        <w:rPr>
          <w:rFonts w:eastAsia="Times New Roman"/>
          <w:color w:val="16171B"/>
          <w:lang w:eastAsia="es-PE"/>
        </w:rPr>
        <w:t xml:space="preserve"> a la forma antigua </w:t>
      </w:r>
      <w:r w:rsidRPr="00BC6D75">
        <w:rPr>
          <w:rFonts w:eastAsia="Times New Roman"/>
          <w:color w:val="16171B"/>
          <w:lang w:eastAsia="es-PE"/>
        </w:rPr>
        <w:lastRenderedPageBreak/>
        <w:t>de la Misa, mientras que, según el padre Kimes, había otorgado a la FSSPX "permisos más amplios".</w:t>
      </w:r>
    </w:p>
    <w:p w14:paraId="2525D611"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Un ejemplo de esos permisos fue otorgar a los sacerdotes de la sociedad la facultad de escuchar confesiones, a partir del Año de la Misericordia de 2015.</w:t>
      </w:r>
    </w:p>
    <w:p w14:paraId="379217CD"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“Muchas personas quedaron con una comprensión confusa” de los objetivos del difunto papa en relación con la misa tradicional en latín, dijo el padre Kimes.</w:t>
      </w:r>
    </w:p>
    <w:p w14:paraId="7AA7F434" w14:textId="77777777" w:rsidR="009D4780" w:rsidRPr="00BC6D75" w:rsidRDefault="009D4780" w:rsidP="00BC6D75">
      <w:pPr>
        <w:shd w:val="clear" w:color="auto" w:fill="FFFFFF"/>
        <w:spacing w:after="0" w:line="240" w:lineRule="auto"/>
        <w:outlineLvl w:val="3"/>
        <w:rPr>
          <w:rFonts w:eastAsia="Times New Roman"/>
          <w:b/>
          <w:bCs/>
          <w:color w:val="16171B"/>
          <w:lang w:eastAsia="es-PE"/>
        </w:rPr>
      </w:pPr>
      <w:r w:rsidRPr="00BC6D75">
        <w:rPr>
          <w:rFonts w:eastAsia="Times New Roman"/>
          <w:b/>
          <w:bCs/>
          <w:color w:val="16171B"/>
          <w:lang w:eastAsia="es-PE"/>
        </w:rPr>
        <w:t>Impacto inmediato de las 'Traditionis Custodes'</w:t>
      </w:r>
    </w:p>
    <w:p w14:paraId="18505BD7"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Poco después de la promulgación del motu proprio, dos tercios de los católicos del país </w:t>
      </w:r>
      <w:r w:rsidR="00FA4408">
        <w:rPr>
          <w:rFonts w:eastAsia="Times New Roman"/>
          <w:color w:val="16171B"/>
          <w:lang w:eastAsia="es-PE"/>
        </w:rPr>
        <w:t xml:space="preserve">(EEUU) </w:t>
      </w:r>
      <w:r w:rsidRPr="00BC6D75">
        <w:rPr>
          <w:rFonts w:eastAsia="Times New Roman"/>
          <w:color w:val="16171B"/>
          <w:lang w:eastAsia="es-PE"/>
        </w:rPr>
        <w:t xml:space="preserve">desconocían las restricciones del Papa Francisco sobre la forma preconciliar de la Misa, según una encuesta del Pew Research Center de septiembre de 2021. Un informe de Pew publicado en junio de 2025 reveló que </w:t>
      </w:r>
      <w:r w:rsidRPr="00FA4408">
        <w:rPr>
          <w:rFonts w:eastAsia="Times New Roman"/>
          <w:color w:val="16171B"/>
          <w:highlight w:val="yellow"/>
          <w:lang w:eastAsia="es-PE"/>
        </w:rPr>
        <w:t xml:space="preserve">solo el 2 % de los católicos del </w:t>
      </w:r>
      <w:r w:rsidRPr="009C0A82">
        <w:rPr>
          <w:rFonts w:eastAsia="Times New Roman"/>
          <w:color w:val="16171B"/>
          <w:highlight w:val="yellow"/>
          <w:lang w:eastAsia="es-PE"/>
        </w:rPr>
        <w:t>país asisten</w:t>
      </w:r>
      <w:r w:rsidRPr="00BC6D75">
        <w:rPr>
          <w:rFonts w:eastAsia="Times New Roman"/>
          <w:color w:val="16171B"/>
          <w:lang w:eastAsia="es-PE"/>
        </w:rPr>
        <w:t xml:space="preserve"> semanalmente a la Misa en su forma preconciliar.</w:t>
      </w:r>
    </w:p>
    <w:p w14:paraId="5DDFFEC7"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Varios expertos consultados por OSV News afirmaron que se espera que un próximo libro arroje más luz sobre los efectos pastorales de "Traditionis Custodes".</w:t>
      </w:r>
    </w:p>
    <w:p w14:paraId="753DF08E" w14:textId="77777777" w:rsidR="009D4780" w:rsidRPr="00BC6D75" w:rsidRDefault="009D4780" w:rsidP="00BC6D75">
      <w:pPr>
        <w:shd w:val="clear" w:color="auto" w:fill="FFFFFF"/>
        <w:spacing w:after="0" w:line="240" w:lineRule="auto"/>
        <w:rPr>
          <w:rFonts w:eastAsia="Times New Roman"/>
          <w:color w:val="16171B"/>
          <w:lang w:eastAsia="es-PE"/>
        </w:rPr>
      </w:pPr>
      <w:r w:rsidRPr="009C0A82">
        <w:rPr>
          <w:rFonts w:eastAsia="Times New Roman"/>
          <w:color w:val="16171B"/>
          <w:highlight w:val="yellow"/>
          <w:lang w:eastAsia="es-PE"/>
        </w:rPr>
        <w:t>“Trads: Latin Mass Catholics in the United States”</w:t>
      </w:r>
      <w:r w:rsidRPr="00BC6D75">
        <w:rPr>
          <w:rFonts w:eastAsia="Times New Roman"/>
          <w:color w:val="16171B"/>
          <w:lang w:eastAsia="es-PE"/>
        </w:rPr>
        <w:t>, cuyo lanzamiento está previsto para diciembre por Oxford University Press, ofrece información etnográfica y basada en datos sobre la forma preconciliar.</w:t>
      </w:r>
    </w:p>
    <w:p w14:paraId="644276BD"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Los autores del libro, </w:t>
      </w:r>
      <w:r w:rsidRPr="009C0A82">
        <w:rPr>
          <w:rFonts w:eastAsia="Times New Roman"/>
          <w:color w:val="16171B"/>
          <w:highlight w:val="yellow"/>
          <w:lang w:eastAsia="es-PE"/>
        </w:rPr>
        <w:t>los académicos Stephen Cranney</w:t>
      </w:r>
      <w:r w:rsidRPr="00BC6D75">
        <w:rPr>
          <w:rFonts w:eastAsia="Times New Roman"/>
          <w:color w:val="16171B"/>
          <w:lang w:eastAsia="es-PE"/>
        </w:rPr>
        <w:t xml:space="preserve"> de la Universidad Católica de América en Washington </w:t>
      </w:r>
      <w:r w:rsidRPr="009C0A82">
        <w:rPr>
          <w:rFonts w:eastAsia="Times New Roman"/>
          <w:color w:val="16171B"/>
          <w:highlight w:val="yellow"/>
          <w:lang w:eastAsia="es-PE"/>
        </w:rPr>
        <w:t>y Stephen Bullivant</w:t>
      </w:r>
      <w:r w:rsidRPr="00BC6D75">
        <w:rPr>
          <w:rFonts w:eastAsia="Times New Roman"/>
          <w:color w:val="16171B"/>
          <w:lang w:eastAsia="es-PE"/>
        </w:rPr>
        <w:t xml:space="preserve"> de la Universidad de St. Mary en Londres, se reunieron en privado con el Papa León XIV en el Vaticano en marzo.</w:t>
      </w:r>
    </w:p>
    <w:p w14:paraId="64D213F0"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Sin dar más detalles sobre la reunión, Cranney declaró a OSV News en julio que él y Bullivant habían hablado con el papa sobre su investigación.</w:t>
      </w:r>
    </w:p>
    <w:p w14:paraId="6A53D1E0"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Cranney también situó la cifra de católicos estadounidenses que asisten semanalmente a la misa tradicional en latín en una "estimación inferior" a la ofrecida por Pew.</w:t>
      </w:r>
    </w:p>
    <w:p w14:paraId="2CA76999" w14:textId="77777777" w:rsidR="009D4780" w:rsidRPr="00BC6D75" w:rsidRDefault="009D4780" w:rsidP="00BC6D75">
      <w:pPr>
        <w:shd w:val="clear" w:color="auto" w:fill="FFFFFF"/>
        <w:spacing w:after="0" w:line="240" w:lineRule="auto"/>
        <w:rPr>
          <w:rFonts w:eastAsia="Times New Roman"/>
          <w:color w:val="16171B"/>
          <w:lang w:eastAsia="es-PE"/>
        </w:rPr>
      </w:pPr>
      <w:r w:rsidRPr="009C0A82">
        <w:rPr>
          <w:rFonts w:eastAsia="Times New Roman"/>
          <w:color w:val="16171B"/>
          <w:highlight w:val="yellow"/>
          <w:lang w:eastAsia="es-PE"/>
        </w:rPr>
        <w:t>En Estados Unidos, la sentencia "Traditionis Custodes" tuvo un "impacto inmediato"</w:t>
      </w:r>
      <w:r w:rsidRPr="00BC6D75">
        <w:rPr>
          <w:rFonts w:eastAsia="Times New Roman"/>
          <w:color w:val="16171B"/>
          <w:lang w:eastAsia="es-PE"/>
        </w:rPr>
        <w:t xml:space="preserve"> al dificultar la asistencia a la liturgia preconciliar "para muchos católicos tradicionales de la Misa en latín", ya que </w:t>
      </w:r>
      <w:r w:rsidRPr="009C0A82">
        <w:rPr>
          <w:rFonts w:eastAsia="Times New Roman"/>
          <w:color w:val="16171B"/>
          <w:highlight w:val="yellow"/>
          <w:lang w:eastAsia="es-PE"/>
        </w:rPr>
        <w:t>"redujo los lugares"</w:t>
      </w:r>
      <w:r w:rsidRPr="00BC6D75">
        <w:rPr>
          <w:rFonts w:eastAsia="Times New Roman"/>
          <w:color w:val="16171B"/>
          <w:lang w:eastAsia="es-PE"/>
        </w:rPr>
        <w:t xml:space="preserve"> de celebración, según Cranney.</w:t>
      </w:r>
    </w:p>
    <w:p w14:paraId="2D8AE9A6"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“Es difícil obtener cifras exactas al respecto, pero sospecho firmemente que disminuyó el número total de católicos que asistían a la misa tradicional en latín, simplemente porque la hizo mucho menos conveniente”, dijo.</w:t>
      </w:r>
    </w:p>
    <w:p w14:paraId="453261B1" w14:textId="77777777" w:rsidR="009D4780" w:rsidRPr="00BC6D75" w:rsidRDefault="009D4780" w:rsidP="00BC6D75">
      <w:pPr>
        <w:shd w:val="clear" w:color="auto" w:fill="FFFFFF"/>
        <w:spacing w:after="0" w:line="240" w:lineRule="auto"/>
        <w:outlineLvl w:val="3"/>
        <w:rPr>
          <w:rFonts w:eastAsia="Times New Roman"/>
          <w:b/>
          <w:bCs/>
          <w:color w:val="16171B"/>
          <w:lang w:eastAsia="es-PE"/>
        </w:rPr>
      </w:pPr>
      <w:r w:rsidRPr="00BC6D75">
        <w:rPr>
          <w:rFonts w:eastAsia="Times New Roman"/>
          <w:b/>
          <w:bCs/>
          <w:color w:val="16171B"/>
          <w:lang w:eastAsia="es-PE"/>
        </w:rPr>
        <w:t>La necesidad de más datos</w:t>
      </w:r>
    </w:p>
    <w:p w14:paraId="38DA9BB8"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En una publicación de Substack de 2024, Bullivant y Cranney señalaron una "clara falta de datos objetivos y recopilados sistemáticamente" sobre cualquier correlación entre asistir a la forma preconciliar y tener "actitudes negativas" hacia el Concilio Vaticano II.</w:t>
      </w:r>
    </w:p>
    <w:p w14:paraId="3594A235"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lastRenderedPageBreak/>
        <w:t xml:space="preserve">En declaraciones a OSV News, el académico australiano </w:t>
      </w:r>
      <w:r w:rsidRPr="00953A42">
        <w:rPr>
          <w:rFonts w:eastAsia="Times New Roman"/>
          <w:color w:val="16171B"/>
          <w:highlight w:val="yellow"/>
          <w:lang w:eastAsia="es-PE"/>
        </w:rPr>
        <w:t>Richard Rymarz</w:t>
      </w:r>
      <w:r w:rsidRPr="00BC6D75">
        <w:rPr>
          <w:rFonts w:eastAsia="Times New Roman"/>
          <w:color w:val="16171B"/>
          <w:lang w:eastAsia="es-PE"/>
        </w:rPr>
        <w:t xml:space="preserve"> afirmó la necesidad de obtener más datos generales sobre los seguidores de la misa tradicional en latín.</w:t>
      </w:r>
    </w:p>
    <w:p w14:paraId="221FA638"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Rymarz, profesor de la Universidad de Notre Dame Australia, estaba en medio de su propio estudio de caso de 2021 sobre un grupo de 27 jóvenes adultos que asistían a la misa tradicional en latín en una gran ciudad australiana no especificada cuando se publicó "Traditionis Custodes".</w:t>
      </w:r>
    </w:p>
    <w:p w14:paraId="33387974"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En sus conclusiones, señaló que los "jóvenes adultos católicos" que asisten a la misa tradicional en latín "no han sido objeto de mucha investigación empírica, ya que constituyen poblaciones pequeñas".</w:t>
      </w:r>
    </w:p>
    <w:p w14:paraId="18981915"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Su investigación, que según recalcó en su artículo "no pretendía ser una muestra representativa o indicativa", identificó tres grandes tipos de jóvenes asistentes a la misa tradicional en latín entre los que entrevistó: "los que continúan, los que se unen y los conversos".</w:t>
      </w:r>
    </w:p>
    <w:p w14:paraId="1E06E81D"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Los "continuadores" se criaron en la comunidad tradicional de la Misa en latín que Rymarz estudió, o al menos habían asistido a Misa en esa forma desde la infancia.</w:t>
      </w:r>
    </w:p>
    <w:p w14:paraId="0A035DD5" w14:textId="77777777" w:rsidR="009D4780" w:rsidRPr="00BC6D75" w:rsidRDefault="009D4780" w:rsidP="00BC6D75">
      <w:pPr>
        <w:shd w:val="clear" w:color="auto" w:fill="FFFFFF"/>
        <w:spacing w:after="0" w:line="240" w:lineRule="auto"/>
        <w:rPr>
          <w:rFonts w:eastAsia="Times New Roman"/>
          <w:color w:val="16171B"/>
          <w:lang w:eastAsia="es-PE"/>
        </w:rPr>
      </w:pPr>
      <w:r w:rsidRPr="00953A42">
        <w:rPr>
          <w:rFonts w:eastAsia="Times New Roman"/>
          <w:color w:val="16171B"/>
          <w:highlight w:val="yellow"/>
          <w:lang w:eastAsia="es-PE"/>
        </w:rPr>
        <w:t>Massimo Faggioli</w:t>
      </w:r>
      <w:r w:rsidRPr="00BC6D75">
        <w:rPr>
          <w:rFonts w:eastAsia="Times New Roman"/>
          <w:color w:val="16171B"/>
          <w:lang w:eastAsia="es-PE"/>
        </w:rPr>
        <w:t>, profesor de teología y estudios religiosos en la Universidad de Villanova, en las afueras de Filadelfia, confirmó a OSV News que la misa tradicional en latín "se ha convertido en algo multigeneracional".</w:t>
      </w:r>
    </w:p>
    <w:p w14:paraId="3E3357D2"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“Hay un proceso de transmisión en esto”, explicó. “Ahora, especialmente en algunas zonas de Estados Unidos, hay familias (de la Misa tradicional en latín) que tienen hijos nacidos después de 2007” —cuando se publicó “Summorum Pontificum”— “y esto complica enormemente las soluciones pastorales”.</w:t>
      </w:r>
    </w:p>
    <w:p w14:paraId="52BCE9E8"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Faggioli describió la adhesión desde la infancia a la forma anterior como "menos ideológica y más parte de una experiencia vivida", y agregó: "La situación es diferente ahora que cuando comenzó por completo hace casi 20 años, cuando el Papa Benedicto publicó su motu proprio".</w:t>
      </w:r>
    </w:p>
    <w:p w14:paraId="34664239"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En el estudio de Rymarz, la lista de asistentes nacidos y criados en la zona se completaba con los "unidores", católicos bautizados que se habían convertido en miembros de la comunidad tradicional de la Misa en latín, y los "conversos", cuya entrada tanto en la Iglesia Católica como en la comunidad tradicional de la Misa en latín coincidió casi por completo.</w:t>
      </w:r>
    </w:p>
    <w:p w14:paraId="52074F7C"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Faggioli también destacó que las preferencias por la misa tradicional en latín varían en todo el mundo.</w:t>
      </w:r>
    </w:p>
    <w:p w14:paraId="7D812C86" w14:textId="77777777" w:rsidR="009D4780" w:rsidRPr="00BC6D75" w:rsidRDefault="009D4780" w:rsidP="00BC6D75">
      <w:pPr>
        <w:shd w:val="clear" w:color="auto" w:fill="FFFFFF"/>
        <w:spacing w:after="0" w:line="240" w:lineRule="auto"/>
        <w:rPr>
          <w:rFonts w:eastAsia="Times New Roman"/>
          <w:color w:val="16171B"/>
          <w:lang w:eastAsia="es-PE"/>
        </w:rPr>
      </w:pPr>
      <w:r w:rsidRPr="006602EC">
        <w:rPr>
          <w:rFonts w:eastAsia="Times New Roman"/>
          <w:color w:val="16171B"/>
          <w:highlight w:val="yellow"/>
          <w:lang w:eastAsia="es-PE"/>
        </w:rPr>
        <w:t>“Me parece que se trata realmente de un fenómeno europeo y norteamericano”,</w:t>
      </w:r>
      <w:r w:rsidRPr="00BC6D75">
        <w:rPr>
          <w:rFonts w:eastAsia="Times New Roman"/>
          <w:color w:val="16171B"/>
          <w:lang w:eastAsia="es-PE"/>
        </w:rPr>
        <w:t xml:space="preserve"> que se da principalmente en “países de habla inglesa”, dijo.</w:t>
      </w:r>
    </w:p>
    <w:p w14:paraId="5F9600C5" w14:textId="77777777" w:rsidR="009D4780" w:rsidRPr="00BC6D75" w:rsidRDefault="009D4780" w:rsidP="00BC6D75">
      <w:pPr>
        <w:shd w:val="clear" w:color="auto" w:fill="FFFFFF"/>
        <w:spacing w:after="0" w:line="240" w:lineRule="auto"/>
        <w:outlineLvl w:val="3"/>
        <w:rPr>
          <w:rFonts w:eastAsia="Times New Roman"/>
          <w:b/>
          <w:bCs/>
          <w:color w:val="16171B"/>
          <w:lang w:eastAsia="es-PE"/>
        </w:rPr>
      </w:pPr>
      <w:r w:rsidRPr="00BC6D75">
        <w:rPr>
          <w:rFonts w:eastAsia="Times New Roman"/>
          <w:b/>
          <w:bCs/>
          <w:color w:val="16171B"/>
          <w:lang w:eastAsia="es-PE"/>
        </w:rPr>
        <w:t>'Reverencia', 'estética' y amor por el latín.</w:t>
      </w:r>
    </w:p>
    <w:p w14:paraId="18A87B95"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lastRenderedPageBreak/>
        <w:t>Faggioli afirmó que esa concentración "no era una sorpresa", y sostuvo que el cambio litúrgico del Concilio Vaticano II, del latín a la lengua vernácula, fue más drástico para los angloparlantes.</w:t>
      </w:r>
    </w:p>
    <w:p w14:paraId="1299B9D4"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«Una cosa es pasar del latín al italiano, al español o al francés», dijo. «Pero para muchos en el contexto angloamericano, dio la impresión de ser una traición a los protestantes. </w:t>
      </w:r>
      <w:r w:rsidRPr="006602EC">
        <w:rPr>
          <w:rFonts w:eastAsia="Times New Roman"/>
          <w:color w:val="16171B"/>
          <w:highlight w:val="yellow"/>
          <w:lang w:eastAsia="es-PE"/>
        </w:rPr>
        <w:t>Sonaba como la pérdida de un rasgo católico muy específico: el latín».</w:t>
      </w:r>
    </w:p>
    <w:p w14:paraId="2E7AC46C"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Al mismo tiempo, dijo Faggioli, "el idioma no lo es todo" en la preferencia por la Misa tradicional en latín, y agregó que la renovación bíblica del Concilio Vaticano II, que vio </w:t>
      </w:r>
      <w:r w:rsidRPr="006602EC">
        <w:rPr>
          <w:rFonts w:eastAsia="Times New Roman"/>
          <w:color w:val="16171B"/>
          <w:highlight w:val="yellow"/>
          <w:lang w:eastAsia="es-PE"/>
        </w:rPr>
        <w:t>"más Biblia</w:t>
      </w:r>
      <w:r w:rsidRPr="00BC6D75">
        <w:rPr>
          <w:rFonts w:eastAsia="Times New Roman"/>
          <w:color w:val="16171B"/>
          <w:lang w:eastAsia="es-PE"/>
        </w:rPr>
        <w:t xml:space="preserve"> en las lecturas (de la Misa)", fue "vista en ciertos contextos como una iglesia </w:t>
      </w:r>
      <w:r w:rsidRPr="006602EC">
        <w:rPr>
          <w:rFonts w:eastAsia="Times New Roman"/>
          <w:color w:val="16171B"/>
          <w:highlight w:val="yellow"/>
          <w:lang w:eastAsia="es-PE"/>
        </w:rPr>
        <w:t>menos católica y más protestante".</w:t>
      </w:r>
    </w:p>
    <w:p w14:paraId="36CE24DF" w14:textId="77777777" w:rsidR="009D4780" w:rsidRPr="00BC6D75" w:rsidRDefault="009D4780" w:rsidP="00BC6D75">
      <w:pPr>
        <w:shd w:val="clear" w:color="auto" w:fill="FFFFFF"/>
        <w:spacing w:after="0" w:line="240" w:lineRule="auto"/>
        <w:rPr>
          <w:rFonts w:eastAsia="Times New Roman"/>
          <w:color w:val="16171B"/>
          <w:lang w:eastAsia="es-PE"/>
        </w:rPr>
      </w:pPr>
      <w:r w:rsidRPr="007F5592">
        <w:rPr>
          <w:rFonts w:eastAsia="Times New Roman"/>
          <w:color w:val="16171B"/>
          <w:highlight w:val="yellow"/>
          <w:lang w:eastAsia="es-PE"/>
        </w:rPr>
        <w:t>Cranney</w:t>
      </w:r>
      <w:r w:rsidRPr="00BC6D75">
        <w:rPr>
          <w:rFonts w:eastAsia="Times New Roman"/>
          <w:color w:val="16171B"/>
          <w:lang w:eastAsia="es-PE"/>
        </w:rPr>
        <w:t xml:space="preserve"> también hizo referencia a la "estética" de la forma de la Misa preconciliar, que para los fieles se considera "mucho </w:t>
      </w:r>
      <w:r w:rsidRPr="007F5592">
        <w:rPr>
          <w:rFonts w:eastAsia="Times New Roman"/>
          <w:color w:val="16171B"/>
          <w:highlight w:val="yellow"/>
          <w:lang w:eastAsia="es-PE"/>
        </w:rPr>
        <w:t>más elegante</w:t>
      </w:r>
      <w:r w:rsidRPr="00BC6D75">
        <w:rPr>
          <w:rFonts w:eastAsia="Times New Roman"/>
          <w:color w:val="16171B"/>
          <w:lang w:eastAsia="es-PE"/>
        </w:rPr>
        <w:t>" en comparación con las "misas modernas más austeras".</w:t>
      </w:r>
    </w:p>
    <w:p w14:paraId="1D695D59"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Además, dijo, parte del atractivo reside en el sentido de la tradición.</w:t>
      </w:r>
    </w:p>
    <w:p w14:paraId="6E2EED1B"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Los fieles "sienten que al asistir a la Misa Tradicional en Latín, están </w:t>
      </w:r>
      <w:r w:rsidRPr="007F5592">
        <w:rPr>
          <w:rFonts w:eastAsia="Times New Roman"/>
          <w:color w:val="16171B"/>
          <w:highlight w:val="yellow"/>
          <w:lang w:eastAsia="es-PE"/>
        </w:rPr>
        <w:t>volviendo a sus antepasados ​​o a la Iglesia antigua</w:t>
      </w:r>
      <w:r w:rsidRPr="00BC6D75">
        <w:rPr>
          <w:rFonts w:eastAsia="Times New Roman"/>
          <w:color w:val="16171B"/>
          <w:lang w:eastAsia="es-PE"/>
        </w:rPr>
        <w:t>", dijo Cranney, describiendo la forma preconciliar como "una heurística para tener garantizada una Misa reverente".</w:t>
      </w:r>
    </w:p>
    <w:p w14:paraId="194B137B"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En su estudio, </w:t>
      </w:r>
      <w:r w:rsidRPr="007F5592">
        <w:rPr>
          <w:rFonts w:eastAsia="Times New Roman"/>
          <w:color w:val="16171B"/>
          <w:highlight w:val="yellow"/>
          <w:lang w:eastAsia="es-PE"/>
        </w:rPr>
        <w:t>Rymarz</w:t>
      </w:r>
      <w:r w:rsidRPr="00BC6D75">
        <w:rPr>
          <w:rFonts w:eastAsia="Times New Roman"/>
          <w:color w:val="16171B"/>
          <w:lang w:eastAsia="es-PE"/>
        </w:rPr>
        <w:t xml:space="preserve"> descubrió que los asistentes a la misa tradicional en latín de la comunidad que estudió "compartían una creencia y una práctica comunes" que era "difícil de separar de las opiniones estrictamente teológicas sobre la preferencia por la Misa Tradicional en Latín".</w:t>
      </w:r>
    </w:p>
    <w:p w14:paraId="70371419"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“Si hubiera que encontrar una idea que resumiera las opiniones sobre la Misa Tradicional en Latín, sería la opinión más común, aunque articulada de maneras ligeramente diferentes, centrada en la idea de </w:t>
      </w:r>
      <w:r w:rsidRPr="00410708">
        <w:rPr>
          <w:rFonts w:eastAsia="Times New Roman"/>
          <w:color w:val="16171B"/>
          <w:highlight w:val="yellow"/>
          <w:lang w:eastAsia="es-PE"/>
        </w:rPr>
        <w:t>‘sentirse como en casa’</w:t>
      </w:r>
      <w:r w:rsidRPr="00BC6D75">
        <w:rPr>
          <w:rFonts w:eastAsia="Times New Roman"/>
          <w:color w:val="16171B"/>
          <w:lang w:eastAsia="es-PE"/>
        </w:rPr>
        <w:t xml:space="preserve"> o ‘a dónde pertenezco’”, escribió.</w:t>
      </w:r>
    </w:p>
    <w:p w14:paraId="0C0AE8B0" w14:textId="77777777" w:rsidR="009D4780" w:rsidRPr="00BC6D75" w:rsidRDefault="009D4780" w:rsidP="00BC6D75">
      <w:pPr>
        <w:shd w:val="clear" w:color="auto" w:fill="FFFFFF"/>
        <w:spacing w:after="0" w:line="240" w:lineRule="auto"/>
        <w:outlineLvl w:val="3"/>
        <w:rPr>
          <w:rFonts w:eastAsia="Times New Roman"/>
          <w:b/>
          <w:bCs/>
          <w:color w:val="16171B"/>
          <w:lang w:eastAsia="es-PE"/>
        </w:rPr>
      </w:pPr>
      <w:r w:rsidRPr="00BC6D75">
        <w:rPr>
          <w:rFonts w:eastAsia="Times New Roman"/>
          <w:b/>
          <w:bCs/>
          <w:color w:val="16171B"/>
          <w:lang w:eastAsia="es-PE"/>
        </w:rPr>
        <w:t>La «radicalización» y las excomuniones de la FSSPX</w:t>
      </w:r>
    </w:p>
    <w:p w14:paraId="198D671B"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En declaraciones a OSV News, Rymarz afirmó que la comunidad que estudió fue </w:t>
      </w:r>
      <w:r w:rsidRPr="00410708">
        <w:rPr>
          <w:rFonts w:eastAsia="Times New Roman"/>
          <w:color w:val="16171B"/>
          <w:highlight w:val="yellow"/>
          <w:lang w:eastAsia="es-PE"/>
        </w:rPr>
        <w:t>"sorprendida" por "Traditionis Custodes"</w:t>
      </w:r>
      <w:r w:rsidRPr="00BC6D75">
        <w:rPr>
          <w:rFonts w:eastAsia="Times New Roman"/>
          <w:color w:val="16171B"/>
          <w:lang w:eastAsia="es-PE"/>
        </w:rPr>
        <w:t xml:space="preserve"> y advirtió que "es casi una máxima en sociología" que los grupos que se sienten marginados corren un mayor riesgo de radicalización.</w:t>
      </w:r>
    </w:p>
    <w:p w14:paraId="60B92F01"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“Me imagino que esos sentimientos se agravarían tras la publicación del documento”, dijo, refiriéndose a “Traditionis Custodes”.</w:t>
      </w:r>
    </w:p>
    <w:p w14:paraId="3B4D1C0B"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El </w:t>
      </w:r>
      <w:r w:rsidRPr="00410708">
        <w:rPr>
          <w:rFonts w:eastAsia="Times New Roman"/>
          <w:color w:val="16171B"/>
          <w:highlight w:val="yellow"/>
          <w:lang w:eastAsia="es-PE"/>
        </w:rPr>
        <w:t>padre Brian Austin</w:t>
      </w:r>
      <w:r w:rsidRPr="00BC6D75">
        <w:rPr>
          <w:rFonts w:eastAsia="Times New Roman"/>
          <w:color w:val="16171B"/>
          <w:lang w:eastAsia="es-PE"/>
        </w:rPr>
        <w:t xml:space="preserve">, experto en derecho canónico de la Universidad de San Pablo en Ottawa y miembro de la Fraternidad Sacerdotal de San Pedro que actualmente ejerce su ministerio en Atlanta, dijo que el documento finalmente tuvo un </w:t>
      </w:r>
      <w:r w:rsidRPr="00410708">
        <w:rPr>
          <w:rFonts w:eastAsia="Times New Roman"/>
          <w:color w:val="16171B"/>
          <w:highlight w:val="yellow"/>
          <w:lang w:eastAsia="es-PE"/>
        </w:rPr>
        <w:t>efecto divisivo</w:t>
      </w:r>
      <w:r w:rsidRPr="00BC6D75">
        <w:rPr>
          <w:rFonts w:eastAsia="Times New Roman"/>
          <w:color w:val="16171B"/>
          <w:lang w:eastAsia="es-PE"/>
        </w:rPr>
        <w:t>.</w:t>
      </w:r>
    </w:p>
    <w:p w14:paraId="1839B44E"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Si bien no se aplica a su propia comunidad aprobada por el Vaticano, fundada en 1988 para la celebración exclusiva de la Misa según la forma antigua, "Traditionis Custodes" en realidad </w:t>
      </w:r>
      <w:r w:rsidRPr="00410708">
        <w:rPr>
          <w:rFonts w:eastAsia="Times New Roman"/>
          <w:color w:val="16171B"/>
          <w:highlight w:val="yellow"/>
          <w:lang w:eastAsia="es-PE"/>
        </w:rPr>
        <w:t>"reabrió heridas</w:t>
      </w:r>
      <w:r w:rsidRPr="00BC6D75">
        <w:rPr>
          <w:rFonts w:eastAsia="Times New Roman"/>
          <w:color w:val="16171B"/>
          <w:lang w:eastAsia="es-PE"/>
        </w:rPr>
        <w:t xml:space="preserve"> que habían tardado décadas en cicatrizar", dijo el padre Austin a OSV News.</w:t>
      </w:r>
    </w:p>
    <w:p w14:paraId="78C6D3CC"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lastRenderedPageBreak/>
        <w:t xml:space="preserve">Añadió: «Algunas de estas heridas —aunque sean autoinfligidas, como en el caso de la cismática FSSPX— podrían perdurar en el futuro previsible», haciendo referencia a las </w:t>
      </w:r>
      <w:r w:rsidRPr="00BC6F70">
        <w:rPr>
          <w:rFonts w:eastAsia="Times New Roman"/>
          <w:color w:val="16171B"/>
          <w:highlight w:val="yellow"/>
          <w:lang w:eastAsia="es-PE"/>
        </w:rPr>
        <w:t>ex</w:t>
      </w:r>
      <w:r w:rsidR="00410708" w:rsidRPr="00BC6F70">
        <w:rPr>
          <w:rFonts w:eastAsia="Times New Roman"/>
          <w:color w:val="16171B"/>
          <w:highlight w:val="yellow"/>
          <w:lang w:eastAsia="es-PE"/>
        </w:rPr>
        <w:t>comuniones</w:t>
      </w:r>
      <w:r w:rsidR="00410708">
        <w:rPr>
          <w:rFonts w:eastAsia="Times New Roman"/>
          <w:color w:val="16171B"/>
          <w:lang w:eastAsia="es-PE"/>
        </w:rPr>
        <w:t xml:space="preserve"> que el Papa León XIV</w:t>
      </w:r>
      <w:r w:rsidRPr="00BC6D75">
        <w:rPr>
          <w:rFonts w:eastAsia="Times New Roman"/>
          <w:color w:val="16171B"/>
          <w:lang w:eastAsia="es-PE"/>
        </w:rPr>
        <w:t xml:space="preserve"> impuso en julio a seis obispos de la sociedad tradicionalista, tras ordenaciones episcopales no autorizadas que desafiaron las órdenes del Vaticano.</w:t>
      </w:r>
    </w:p>
    <w:p w14:paraId="7EB8338A" w14:textId="77777777" w:rsidR="009D4780" w:rsidRPr="00BC6D75" w:rsidRDefault="009D4780" w:rsidP="00BC6D75">
      <w:pPr>
        <w:shd w:val="clear" w:color="auto" w:fill="FFFFFF"/>
        <w:spacing w:after="0" w:line="240" w:lineRule="auto"/>
        <w:outlineLvl w:val="3"/>
        <w:rPr>
          <w:rFonts w:eastAsia="Times New Roman"/>
          <w:b/>
          <w:bCs/>
          <w:color w:val="16171B"/>
          <w:lang w:eastAsia="es-PE"/>
        </w:rPr>
      </w:pPr>
      <w:r w:rsidRPr="00BC6D75">
        <w:rPr>
          <w:rFonts w:eastAsia="Times New Roman"/>
          <w:b/>
          <w:bCs/>
          <w:color w:val="16171B"/>
          <w:lang w:eastAsia="es-PE"/>
        </w:rPr>
        <w:t>Una mirada al futuro</w:t>
      </w:r>
    </w:p>
    <w:p w14:paraId="7B9E2DD7"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Pero, </w:t>
      </w:r>
      <w:r w:rsidRPr="00BC6F70">
        <w:rPr>
          <w:rFonts w:eastAsia="Times New Roman"/>
          <w:color w:val="16171B"/>
          <w:highlight w:val="yellow"/>
          <w:lang w:eastAsia="es-PE"/>
        </w:rPr>
        <w:t>"irónicamente, la osadía de la FSSPX podría ser una bendición para los tradicionalistas dentro de la Iglesia", dijo Shaun Blanchard</w:t>
      </w:r>
      <w:r w:rsidRPr="00BC6D75">
        <w:rPr>
          <w:rFonts w:eastAsia="Times New Roman"/>
          <w:color w:val="16171B"/>
          <w:lang w:eastAsia="es-PE"/>
        </w:rPr>
        <w:t>, profesor titular de teología en la Universidad de Notre Dame Australia.</w:t>
      </w:r>
    </w:p>
    <w:p w14:paraId="7E5182EB"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Blanchard declaró a OSV News que las excomuniones de la FSSPX "brindan una oportunidad oportuna" para que los católicos tradicionalistas "afirmen pública y vehementemente su </w:t>
      </w:r>
      <w:r w:rsidRPr="00BC6F70">
        <w:rPr>
          <w:rFonts w:eastAsia="Times New Roman"/>
          <w:color w:val="16171B"/>
          <w:highlight w:val="yellow"/>
          <w:lang w:eastAsia="es-PE"/>
        </w:rPr>
        <w:t>lealtad a</w:t>
      </w:r>
      <w:r w:rsidRPr="00BC6D75">
        <w:rPr>
          <w:rFonts w:eastAsia="Times New Roman"/>
          <w:color w:val="16171B"/>
          <w:lang w:eastAsia="es-PE"/>
        </w:rPr>
        <w:t>l Papa León".</w:t>
      </w:r>
    </w:p>
    <w:p w14:paraId="18186E48"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Según él, su clasificación de 2021 de </w:t>
      </w:r>
      <w:r w:rsidRPr="00BC6F70">
        <w:rPr>
          <w:rFonts w:eastAsia="Times New Roman"/>
          <w:color w:val="16171B"/>
          <w:highlight w:val="yellow"/>
          <w:lang w:eastAsia="es-PE"/>
        </w:rPr>
        <w:t>"cuatro bandos básicos"</w:t>
      </w:r>
      <w:r w:rsidRPr="00BC6D75">
        <w:rPr>
          <w:rFonts w:eastAsia="Times New Roman"/>
          <w:color w:val="16171B"/>
          <w:lang w:eastAsia="es-PE"/>
        </w:rPr>
        <w:t xml:space="preserve"> </w:t>
      </w:r>
      <w:r w:rsidRPr="00BC6F70">
        <w:rPr>
          <w:rFonts w:eastAsia="Times New Roman"/>
          <w:color w:val="16171B"/>
          <w:highlight w:val="yellow"/>
          <w:lang w:eastAsia="es-PE"/>
        </w:rPr>
        <w:t>de reacción a "Traditionis Custodes"</w:t>
      </w:r>
      <w:r w:rsidRPr="00BC6D75">
        <w:rPr>
          <w:rFonts w:eastAsia="Times New Roman"/>
          <w:color w:val="16171B"/>
          <w:lang w:eastAsia="es-PE"/>
        </w:rPr>
        <w:t xml:space="preserve"> —aquellos que celebraron la "represión de la Misa Tradicional", aquellos que la vieron como una "triste necesidad" y aquellos que optaron por "guardar luto y seguir adelante" o "rechazar y resistir"— sigue vigente cinco años después, "aunque de forma mutada".</w:t>
      </w:r>
    </w:p>
    <w:p w14:paraId="7C4B6BD6"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Blanchard afirmó que esos grupos, a su vez, "</w:t>
      </w:r>
      <w:r w:rsidRPr="00BC6F70">
        <w:rPr>
          <w:rFonts w:eastAsia="Times New Roman"/>
          <w:color w:val="16171B"/>
          <w:highlight w:val="yellow"/>
          <w:lang w:eastAsia="es-PE"/>
        </w:rPr>
        <w:t>demostraron que la verdadera disputa era eclesiológica y no litúrgica".</w:t>
      </w:r>
    </w:p>
    <w:p w14:paraId="7474ECF8"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En concreto, según Blanchard, la presencia de estos grupos “situó la controversia en un contexto histórico que iba más allá de las cuestiones en torno a las cuales Francisco, sus partidarios y sus críticos solían girar”, como </w:t>
      </w:r>
      <w:r w:rsidRPr="00F2311D">
        <w:rPr>
          <w:rFonts w:eastAsia="Times New Roman"/>
          <w:color w:val="16171B"/>
          <w:highlight w:val="yellow"/>
          <w:lang w:eastAsia="es-PE"/>
        </w:rPr>
        <w:t>la recepción o el rechazo del Concilio Vaticano II</w:t>
      </w:r>
      <w:r w:rsidRPr="00BC6D75">
        <w:rPr>
          <w:rFonts w:eastAsia="Times New Roman"/>
          <w:color w:val="16171B"/>
          <w:lang w:eastAsia="es-PE"/>
        </w:rPr>
        <w:t xml:space="preserve"> o la opinión sobre los </w:t>
      </w:r>
      <w:r w:rsidRPr="00F2311D">
        <w:rPr>
          <w:rFonts w:eastAsia="Times New Roman"/>
          <w:color w:val="16171B"/>
          <w:highlight w:val="yellow"/>
          <w:lang w:eastAsia="es-PE"/>
        </w:rPr>
        <w:t>beneficios del “Summorum Pontificum”</w:t>
      </w:r>
      <w:r w:rsidRPr="00BC6D75">
        <w:rPr>
          <w:rFonts w:eastAsia="Times New Roman"/>
          <w:color w:val="16171B"/>
          <w:lang w:eastAsia="es-PE"/>
        </w:rPr>
        <w:t xml:space="preserve"> del Papa Benedicto XVI.</w:t>
      </w:r>
    </w:p>
    <w:p w14:paraId="44B3EC97"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E</w:t>
      </w:r>
      <w:r w:rsidR="00F2311D">
        <w:rPr>
          <w:rFonts w:eastAsia="Times New Roman"/>
          <w:color w:val="16171B"/>
          <w:lang w:eastAsia="es-PE"/>
        </w:rPr>
        <w:t>s probable que el Papa León XIV</w:t>
      </w:r>
      <w:r w:rsidRPr="00BC6D75">
        <w:rPr>
          <w:rFonts w:eastAsia="Times New Roman"/>
          <w:color w:val="16171B"/>
          <w:lang w:eastAsia="es-PE"/>
        </w:rPr>
        <w:t xml:space="preserve"> no revoque la "Traditionis Custodes", pero el motu proprio podría desaparecer poco a poco, ya que el Papa podría decidir </w:t>
      </w:r>
      <w:r w:rsidRPr="00F2311D">
        <w:rPr>
          <w:rFonts w:eastAsia="Times New Roman"/>
          <w:color w:val="16171B"/>
          <w:highlight w:val="yellow"/>
          <w:lang w:eastAsia="es-PE"/>
        </w:rPr>
        <w:t>hacer "excepciones"</w:t>
      </w:r>
      <w:r w:rsidRPr="00BC6D75">
        <w:rPr>
          <w:rFonts w:eastAsia="Times New Roman"/>
          <w:color w:val="16171B"/>
          <w:lang w:eastAsia="es-PE"/>
        </w:rPr>
        <w:t xml:space="preserve"> que se conviertan en la norma, mientras que el documento serviría como una "válvula de escape" para "acorralar y controlar a las comunidades tradicionalistas renegadas", dijo Blanchard.</w:t>
      </w:r>
    </w:p>
    <w:p w14:paraId="4588387E"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El padre jesuita </w:t>
      </w:r>
      <w:r w:rsidRPr="00F2311D">
        <w:rPr>
          <w:rFonts w:eastAsia="Times New Roman"/>
          <w:color w:val="16171B"/>
          <w:highlight w:val="yellow"/>
          <w:lang w:eastAsia="es-PE"/>
        </w:rPr>
        <w:t>Anthony Lusvardi</w:t>
      </w:r>
      <w:r w:rsidRPr="00BC6D75">
        <w:rPr>
          <w:rFonts w:eastAsia="Times New Roman"/>
          <w:color w:val="16171B"/>
          <w:lang w:eastAsia="es-PE"/>
        </w:rPr>
        <w:t>, profesor asociado de teología en la Pontificia Universidad Gregoriana de Roma, declaró a OSV News que "dar un paso atrás" y determinar "los principios teológicos que intentamos proteger" puede "conducir a un enfoque más comprensivo y flexible" hacia aquellos que tienen "deseos legítimos" con respecto a la forma litúrgica preconciliar.</w:t>
      </w:r>
    </w:p>
    <w:p w14:paraId="15EC193C"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w:t>
      </w:r>
      <w:r w:rsidRPr="001F1A87">
        <w:rPr>
          <w:rFonts w:eastAsia="Times New Roman"/>
          <w:color w:val="16171B"/>
          <w:highlight w:val="yellow"/>
          <w:lang w:eastAsia="es-PE"/>
        </w:rPr>
        <w:t>El hecho de que la gente se sienta atraída</w:t>
      </w:r>
      <w:r w:rsidRPr="00BC6D75">
        <w:rPr>
          <w:rFonts w:eastAsia="Times New Roman"/>
          <w:color w:val="16171B"/>
          <w:lang w:eastAsia="es-PE"/>
        </w:rPr>
        <w:t xml:space="preserve"> por una alternativa debería llevarnos a plantearnos varias preguntas», dijo el padre Lusvardi, teólogo sacramental. «Podría llevarnos a preguntarnos: "¿Hay algo malo en estas personas?". Pero también podría llevarnos a preguntarnos: "¿Hay algo malo en la forma en que celebramos el Novus Ordo (la liturgia posconciliar)?"».</w:t>
      </w:r>
    </w:p>
    <w:p w14:paraId="1D90D603"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 xml:space="preserve">El padre Lusvardi añadió: «Como teólogo, no creo que la existencia de críticas sea necesariamente algo malo. Cuando veo u oigo críticas, digo: </w:t>
      </w:r>
      <w:r w:rsidRPr="00BC6D75">
        <w:rPr>
          <w:rFonts w:eastAsia="Times New Roman"/>
          <w:color w:val="16171B"/>
          <w:lang w:eastAsia="es-PE"/>
        </w:rPr>
        <w:lastRenderedPageBreak/>
        <w:t>"Eso es interesante. Hablemos de ello. Analicemos cuáles son los problemas"».</w:t>
      </w:r>
    </w:p>
    <w:p w14:paraId="586EE1F1" w14:textId="77777777" w:rsidR="009D4780" w:rsidRPr="00BC6D75" w:rsidRDefault="009D4780" w:rsidP="00BC6D75">
      <w:pPr>
        <w:shd w:val="clear" w:color="auto" w:fill="FFFFFF"/>
        <w:spacing w:after="0" w:line="240" w:lineRule="auto"/>
        <w:rPr>
          <w:rFonts w:eastAsia="Times New Roman"/>
          <w:color w:val="16171B"/>
          <w:lang w:eastAsia="es-PE"/>
        </w:rPr>
      </w:pPr>
      <w:r w:rsidRPr="00BC6D75">
        <w:rPr>
          <w:rFonts w:eastAsia="Times New Roman"/>
          <w:color w:val="16171B"/>
          <w:lang w:eastAsia="es-PE"/>
        </w:rPr>
        <w:t>También se hizo eco del llamamiento a favor de "más investigación", junto con "una escucha atenta" y "conversaciones cara a cara, porque son muy diferentes a las conversaciones que se dan en las redes sociales".</w:t>
      </w:r>
    </w:p>
    <w:p w14:paraId="30DEC4E0" w14:textId="77777777" w:rsidR="009D4780" w:rsidRPr="00BC6D75" w:rsidRDefault="009D4780" w:rsidP="00BC6D75">
      <w:pPr>
        <w:shd w:val="clear" w:color="auto" w:fill="FFFFFF"/>
        <w:spacing w:after="0" w:line="240" w:lineRule="auto"/>
        <w:rPr>
          <w:rFonts w:eastAsia="Times New Roman"/>
          <w:color w:val="1D2228"/>
          <w:lang w:eastAsia="es-PE"/>
        </w:rPr>
      </w:pPr>
    </w:p>
    <w:p w14:paraId="6D33958C" w14:textId="77777777" w:rsidR="009D4780" w:rsidRPr="00BC6D75" w:rsidRDefault="009D4780" w:rsidP="00BC6D75">
      <w:pPr>
        <w:spacing w:after="0" w:line="240" w:lineRule="auto"/>
      </w:pPr>
    </w:p>
    <w:p w14:paraId="6EFD0355" w14:textId="77777777" w:rsidR="009D4780" w:rsidRPr="00BC6D75" w:rsidRDefault="009D4780" w:rsidP="00BC6D75">
      <w:pPr>
        <w:spacing w:after="0" w:line="240" w:lineRule="auto"/>
      </w:pPr>
    </w:p>
    <w:p w14:paraId="7B75CE3C" w14:textId="77777777" w:rsidR="009D4780" w:rsidRPr="00BC6D75" w:rsidRDefault="009D4780" w:rsidP="00312CC6">
      <w:pPr>
        <w:pStyle w:val="Ttulo2"/>
        <w:rPr>
          <w:color w:val="D49400"/>
          <w:sz w:val="28"/>
          <w:szCs w:val="28"/>
        </w:rPr>
      </w:pPr>
      <w:bookmarkStart w:id="3" w:name="_Toc237439737"/>
      <w:r w:rsidRPr="001F1A87">
        <w:rPr>
          <w:sz w:val="28"/>
          <w:szCs w:val="28"/>
        </w:rPr>
        <w:t>Conservadores católicos: ¿Guardianes de la fe o defensores de adiciones tardías?</w:t>
      </w:r>
      <w:r w:rsidR="00312CC6">
        <w:rPr>
          <w:sz w:val="28"/>
          <w:szCs w:val="28"/>
        </w:rPr>
        <w:t xml:space="preserve">, por </w:t>
      </w:r>
      <w:r w:rsidRPr="00312CC6">
        <w:rPr>
          <w:sz w:val="28"/>
          <w:szCs w:val="28"/>
        </w:rPr>
        <w:t>Martin Scheuch</w:t>
      </w:r>
      <w:bookmarkEnd w:id="3"/>
    </w:p>
    <w:p w14:paraId="7175C576" w14:textId="77777777" w:rsidR="009D4780" w:rsidRPr="00312CC6" w:rsidRDefault="00312CC6" w:rsidP="00BC6D75">
      <w:pPr>
        <w:spacing w:after="0" w:line="240" w:lineRule="auto"/>
        <w:rPr>
          <w:color w:val="666666"/>
        </w:rPr>
      </w:pPr>
      <w:r>
        <w:rPr>
          <w:rStyle w:val="color-neutral600"/>
          <w:color w:val="666666"/>
        </w:rPr>
        <w:t xml:space="preserve">RD  </w:t>
      </w:r>
      <w:r w:rsidR="009D4780" w:rsidRPr="00BC6D75">
        <w:rPr>
          <w:rStyle w:val="color-neutral600"/>
          <w:color w:val="666666"/>
        </w:rPr>
        <w:t>03 ago 2026 - 14:53</w:t>
      </w:r>
    </w:p>
    <w:p w14:paraId="4E252ED6" w14:textId="77777777" w:rsidR="009D4780" w:rsidRPr="00BC6D75" w:rsidRDefault="009D4780" w:rsidP="00BC6D75">
      <w:pPr>
        <w:numPr>
          <w:ilvl w:val="0"/>
          <w:numId w:val="5"/>
        </w:numPr>
        <w:spacing w:after="0" w:line="240" w:lineRule="auto"/>
        <w:ind w:left="0"/>
        <w:rPr>
          <w:color w:val="000000"/>
        </w:rPr>
      </w:pPr>
    </w:p>
    <w:p w14:paraId="0382A209" w14:textId="77777777" w:rsidR="009D4780" w:rsidRPr="00BC6D75" w:rsidRDefault="009D4780" w:rsidP="00BC6D75">
      <w:pPr>
        <w:pStyle w:val="paragraph-atom"/>
        <w:spacing w:before="0" w:beforeAutospacing="0" w:after="0" w:afterAutospacing="0"/>
        <w:rPr>
          <w:color w:val="333333"/>
          <w:sz w:val="28"/>
          <w:szCs w:val="28"/>
        </w:rPr>
      </w:pPr>
      <w:r w:rsidRPr="00BC6D75">
        <w:rPr>
          <w:color w:val="333333"/>
          <w:sz w:val="28"/>
          <w:szCs w:val="28"/>
        </w:rPr>
        <w:t xml:space="preserve">En el corazón del catolicismo contemporáneo persiste </w:t>
      </w:r>
      <w:r w:rsidRPr="00312CC6">
        <w:rPr>
          <w:color w:val="333333"/>
          <w:sz w:val="28"/>
          <w:szCs w:val="28"/>
          <w:highlight w:val="yellow"/>
        </w:rPr>
        <w:t>una tensión profunda</w:t>
      </w:r>
      <w:r w:rsidRPr="00BC6D75">
        <w:rPr>
          <w:color w:val="333333"/>
          <w:sz w:val="28"/>
          <w:szCs w:val="28"/>
        </w:rPr>
        <w:t xml:space="preserve">. Los </w:t>
      </w:r>
      <w:r w:rsidRPr="00312CC6">
        <w:rPr>
          <w:color w:val="333333"/>
          <w:sz w:val="28"/>
          <w:szCs w:val="28"/>
          <w:highlight w:val="yellow"/>
        </w:rPr>
        <w:t>sectores conservadores</w:t>
      </w:r>
      <w:r w:rsidRPr="00BC6D75">
        <w:rPr>
          <w:color w:val="333333"/>
          <w:sz w:val="28"/>
          <w:szCs w:val="28"/>
        </w:rPr>
        <w:t xml:space="preserve"> se presentan como los fieles custodios de la Tradición bimilenaria frente a lo que perciben como diluciones modernistas. Sin embargo, una observación crítica revela una paradoja recurrente: muchos de los elementos que defienden con mayor vehemencia </w:t>
      </w:r>
      <w:r w:rsidRPr="00312CC6">
        <w:rPr>
          <w:color w:val="333333"/>
          <w:sz w:val="28"/>
          <w:szCs w:val="28"/>
          <w:highlight w:val="yellow"/>
        </w:rPr>
        <w:t>surgieron siglos después de Jesucristo</w:t>
      </w:r>
      <w:r w:rsidRPr="00BC6D75">
        <w:rPr>
          <w:color w:val="333333"/>
          <w:sz w:val="28"/>
          <w:szCs w:val="28"/>
        </w:rPr>
        <w:t xml:space="preserve">, mientras que aspectos centrales del mensaje evangélico —la radicalidad ante la acumulación de riqueza, la crítica al poder religioso, la misericordia concreta— reciben un tratamiento más selectivo o matizado. </w:t>
      </w:r>
      <w:r w:rsidRPr="00095CE5">
        <w:rPr>
          <w:color w:val="333333"/>
          <w:sz w:val="28"/>
          <w:szCs w:val="28"/>
          <w:highlight w:val="yellow"/>
        </w:rPr>
        <w:t>¿Hasta qué punto esta postura conserva realmente el núcleo originario del cristianismo?</w:t>
      </w:r>
    </w:p>
    <w:p w14:paraId="458EE206" w14:textId="77777777" w:rsidR="009D4780" w:rsidRPr="00BC6D75" w:rsidRDefault="009D4780" w:rsidP="00BC6D75">
      <w:pPr>
        <w:pStyle w:val="paragraph-atom"/>
        <w:spacing w:before="0" w:beforeAutospacing="0" w:after="0" w:afterAutospacing="0"/>
        <w:rPr>
          <w:color w:val="333333"/>
          <w:sz w:val="28"/>
          <w:szCs w:val="28"/>
        </w:rPr>
      </w:pPr>
      <w:r w:rsidRPr="00BC6D75">
        <w:rPr>
          <w:color w:val="333333"/>
          <w:sz w:val="28"/>
          <w:szCs w:val="28"/>
        </w:rPr>
        <w:t xml:space="preserve">La Iglesia católica fundamenta su identidad en </w:t>
      </w:r>
      <w:r w:rsidRPr="00095CE5">
        <w:rPr>
          <w:color w:val="333333"/>
          <w:sz w:val="28"/>
          <w:szCs w:val="28"/>
          <w:highlight w:val="yellow"/>
        </w:rPr>
        <w:t>Escritura, Tradición y Magisterio</w:t>
      </w:r>
      <w:r w:rsidRPr="00BC6D75">
        <w:rPr>
          <w:color w:val="333333"/>
          <w:sz w:val="28"/>
          <w:szCs w:val="28"/>
        </w:rPr>
        <w:t>. Los conservadores </w:t>
      </w:r>
      <w:r w:rsidRPr="00BC6D75">
        <w:rPr>
          <w:rStyle w:val="Fuerte"/>
          <w:color w:val="333333"/>
          <w:sz w:val="28"/>
          <w:szCs w:val="28"/>
        </w:rPr>
        <w:t>insisten en que la Tradición no es un conjunto de costumbres humanas arbitrarias, sino la transmisión viva del depósito apostólico de la fe.</w:t>
      </w:r>
      <w:r w:rsidRPr="00BC6D75">
        <w:rPr>
          <w:color w:val="333333"/>
          <w:sz w:val="28"/>
          <w:szCs w:val="28"/>
        </w:rPr>
        <w:t> Citan a los papas Juan Pablo II o a Benedicto XVI para argumentar que la doctrina se desarrolla orgánicamente, como una semilla que crece sin alterar su esencia. Este concepto, popularizado por el cardenal John Henry Newman en el siglo XIX, permite explicar dogmas tardíos como la Inmaculada Concepción (1854) o la Asunción de María (1950) como explicitaciones lógicas de lo implícito desde el principio.</w:t>
      </w:r>
    </w:p>
    <w:p w14:paraId="1581E736" w14:textId="77777777" w:rsidR="009D4780" w:rsidRPr="00BC6D75" w:rsidRDefault="009D4780" w:rsidP="00BC6D75">
      <w:pPr>
        <w:pStyle w:val="paragraph-atom"/>
        <w:spacing w:before="0" w:beforeAutospacing="0" w:after="0" w:afterAutospacing="0"/>
        <w:rPr>
          <w:color w:val="333333"/>
          <w:sz w:val="28"/>
          <w:szCs w:val="28"/>
        </w:rPr>
      </w:pPr>
      <w:r w:rsidRPr="00095CE5">
        <w:rPr>
          <w:color w:val="333333"/>
          <w:sz w:val="28"/>
          <w:szCs w:val="28"/>
          <w:highlight w:val="yellow"/>
        </w:rPr>
        <w:t>Desde esta perspectiva, prácticas como la misa tridentina, el celibato sacerdotal o la centralidad del papado no serían “adiciones” sino maduraciones legítimas</w:t>
      </w:r>
      <w:r w:rsidRPr="00BC6D75">
        <w:rPr>
          <w:color w:val="333333"/>
          <w:sz w:val="28"/>
          <w:szCs w:val="28"/>
        </w:rPr>
        <w:t xml:space="preserve">. Los conservadores advierten que los progresistas, al priorizar el “espíritu” del </w:t>
      </w:r>
      <w:r w:rsidRPr="00D13541">
        <w:rPr>
          <w:color w:val="333333"/>
          <w:sz w:val="28"/>
          <w:szCs w:val="28"/>
          <w:highlight w:val="yellow"/>
        </w:rPr>
        <w:t>Concilio Vaticano II</w:t>
      </w:r>
      <w:r w:rsidRPr="00BC6D75">
        <w:rPr>
          <w:color w:val="333333"/>
          <w:sz w:val="28"/>
          <w:szCs w:val="28"/>
        </w:rPr>
        <w:t xml:space="preserve"> o las demandas culturales contemporáneas, arriesgan convertir el catolicismo en una ética social diluida, compatible con el relativismo moderno. Defienden la ortodoxia moral —especialmente en temas de sexualidad, matrimonio y vida— como fidelidad al Evangelio frente a la “dictadura del relativismo”.</w:t>
      </w:r>
    </w:p>
    <w:p w14:paraId="338FACBA" w14:textId="77777777" w:rsidR="009D4780" w:rsidRPr="00BC6D75" w:rsidRDefault="009D4780" w:rsidP="00BC6D75">
      <w:pPr>
        <w:pStyle w:val="paragraph-atom"/>
        <w:spacing w:before="0" w:beforeAutospacing="0" w:after="0" w:afterAutospacing="0"/>
        <w:rPr>
          <w:color w:val="333333"/>
          <w:sz w:val="28"/>
          <w:szCs w:val="28"/>
        </w:rPr>
      </w:pPr>
      <w:r w:rsidRPr="00BC6D75">
        <w:rPr>
          <w:color w:val="333333"/>
          <w:sz w:val="28"/>
          <w:szCs w:val="28"/>
        </w:rPr>
        <w:lastRenderedPageBreak/>
        <w:t>Hasta aquí, el argumento suena coherente. </w:t>
      </w:r>
      <w:r w:rsidRPr="00BC6D75">
        <w:rPr>
          <w:rStyle w:val="Fuerte"/>
          <w:color w:val="333333"/>
          <w:sz w:val="28"/>
          <w:szCs w:val="28"/>
        </w:rPr>
        <w:t>La fe cristiana no nació como un libro caído del cielo, sino como una comunidad viva que interpretó la experiencia de Jesús a la luz del Espíritu.</w:t>
      </w:r>
      <w:r w:rsidRPr="00BC6D75">
        <w:rPr>
          <w:color w:val="333333"/>
          <w:sz w:val="28"/>
          <w:szCs w:val="28"/>
        </w:rPr>
        <w:t> Los Padres de la Iglesia (Ignacio de Antioquía, Ireneo, Justino) ya describen en los siglos II y III una Iglesia sacramental, jerárquica y con sucesión apostólica. Rechazar cualquier desarrollo equivaldría a un fundamentalismo ingenuo. Además, es innegable que sectores progresistas han instrumentalizado a Jesús como un activista social contemporáneo, minimizando sus exigencias de conversión personal, el juicio final y la vida eterna.</w:t>
      </w:r>
    </w:p>
    <w:p w14:paraId="29E2388F" w14:textId="77777777" w:rsidR="009D4780" w:rsidRPr="00BC6D75" w:rsidRDefault="009D4780" w:rsidP="00BC6D75">
      <w:pPr>
        <w:pStyle w:val="paragraph-atom"/>
        <w:spacing w:before="0" w:beforeAutospacing="0" w:after="0" w:afterAutospacing="0"/>
        <w:rPr>
          <w:color w:val="333333"/>
          <w:sz w:val="28"/>
          <w:szCs w:val="28"/>
        </w:rPr>
      </w:pPr>
      <w:r w:rsidRPr="00BC6D75">
        <w:rPr>
          <w:color w:val="333333"/>
          <w:sz w:val="28"/>
          <w:szCs w:val="28"/>
        </w:rPr>
        <w:t xml:space="preserve">Sin embargo, </w:t>
      </w:r>
      <w:r w:rsidRPr="00D13541">
        <w:rPr>
          <w:color w:val="333333"/>
          <w:sz w:val="28"/>
          <w:szCs w:val="28"/>
          <w:highlight w:val="yellow"/>
        </w:rPr>
        <w:t>una mirada crítica cuestiona seriamente esta narrativa de continuidad orgánica</w:t>
      </w:r>
      <w:r w:rsidRPr="00BC6D75">
        <w:rPr>
          <w:color w:val="333333"/>
          <w:sz w:val="28"/>
          <w:szCs w:val="28"/>
        </w:rPr>
        <w:t>. </w:t>
      </w:r>
      <w:r w:rsidRPr="00BC6D75">
        <w:rPr>
          <w:rStyle w:val="Fuerte"/>
          <w:color w:val="333333"/>
          <w:sz w:val="28"/>
          <w:szCs w:val="28"/>
        </w:rPr>
        <w:t>El “desarrollo doctrinal” puede convertirse fácilmente en un comodín retórico que justifica cualquier cosa que convenga en cada época.</w:t>
      </w:r>
      <w:r w:rsidRPr="00BC6D75">
        <w:rPr>
          <w:color w:val="333333"/>
          <w:sz w:val="28"/>
          <w:szCs w:val="28"/>
        </w:rPr>
        <w:t> Muchos elementos defendidos por los conservadores más tradicionales tienen raíces claramente históricas y contingentes, moldeadas por contextos políticos y culturales muy lejanos al siglo I.</w:t>
      </w:r>
    </w:p>
    <w:p w14:paraId="66A08962" w14:textId="77777777" w:rsidR="009D4780" w:rsidRPr="00BC6D75" w:rsidRDefault="009D4780" w:rsidP="00BC6D75">
      <w:pPr>
        <w:pStyle w:val="paragraph-atom"/>
        <w:spacing w:before="0" w:beforeAutospacing="0" w:after="0" w:afterAutospacing="0"/>
        <w:rPr>
          <w:color w:val="333333"/>
          <w:sz w:val="28"/>
          <w:szCs w:val="28"/>
        </w:rPr>
      </w:pPr>
      <w:r w:rsidRPr="001E185B">
        <w:rPr>
          <w:color w:val="333333"/>
          <w:sz w:val="28"/>
          <w:szCs w:val="28"/>
          <w:highlight w:val="yellow"/>
        </w:rPr>
        <w:t>El celibato obligatorio para sacerdotes, por ejemplo, no es apostólico</w:t>
      </w:r>
      <w:r w:rsidRPr="00BC6D75">
        <w:rPr>
          <w:color w:val="333333"/>
          <w:sz w:val="28"/>
          <w:szCs w:val="28"/>
        </w:rPr>
        <w:t xml:space="preserve">. Varios apóstoles estaban casados y la Iglesia primitiva contaba con presbíteros casados. Su imposición gradual en Occidente responde más a preocupaciones medievales sobre herencias eclesiásticas y a una teología de la pureza ritual influida por el monacato que a un mandato directo de Jesús. De igual modo, </w:t>
      </w:r>
      <w:r w:rsidRPr="001E185B">
        <w:rPr>
          <w:color w:val="333333"/>
          <w:sz w:val="28"/>
          <w:szCs w:val="28"/>
          <w:highlight w:val="yellow"/>
        </w:rPr>
        <w:t>la forma monárquica del papado</w:t>
      </w:r>
      <w:r w:rsidRPr="00BC6D75">
        <w:rPr>
          <w:color w:val="333333"/>
          <w:sz w:val="28"/>
          <w:szCs w:val="28"/>
        </w:rPr>
        <w:t xml:space="preserve"> que hoy defienden muchos conservadores se consolidó a lo largo de siglos, alcanzando su expresión más centralizada en la Contrarreforma y el Concilio Vaticano I (1870), en un contexto de pérdida de los Estados Pontificios y reacción ante el liberalismo. </w:t>
      </w:r>
      <w:r w:rsidRPr="00BC6D75">
        <w:rPr>
          <w:rStyle w:val="Fuerte"/>
          <w:color w:val="333333"/>
          <w:sz w:val="28"/>
          <w:szCs w:val="28"/>
        </w:rPr>
        <w:t>El Jesús de los Evangelios elige a Pedro, sí, pero no diseña un imperio clerical burocrático.</w:t>
      </w:r>
    </w:p>
    <w:p w14:paraId="37C360B9" w14:textId="77777777" w:rsidR="009D4780" w:rsidRPr="00BC6D75" w:rsidRDefault="009D4780" w:rsidP="00BC6D75">
      <w:pPr>
        <w:pStyle w:val="paragraph-atom"/>
        <w:spacing w:before="0" w:beforeAutospacing="0" w:after="0" w:afterAutospacing="0"/>
        <w:rPr>
          <w:color w:val="333333"/>
          <w:sz w:val="28"/>
          <w:szCs w:val="28"/>
        </w:rPr>
      </w:pPr>
      <w:r w:rsidRPr="00BC6D75">
        <w:rPr>
          <w:color w:val="333333"/>
          <w:sz w:val="28"/>
          <w:szCs w:val="28"/>
        </w:rPr>
        <w:t xml:space="preserve">Los </w:t>
      </w:r>
      <w:r w:rsidRPr="008A36E0">
        <w:rPr>
          <w:color w:val="333333"/>
          <w:sz w:val="28"/>
          <w:szCs w:val="28"/>
          <w:highlight w:val="yellow"/>
        </w:rPr>
        <w:t>dogmas marianos</w:t>
      </w:r>
      <w:r w:rsidRPr="00BC6D75">
        <w:rPr>
          <w:color w:val="333333"/>
          <w:sz w:val="28"/>
          <w:szCs w:val="28"/>
        </w:rPr>
        <w:t xml:space="preserve"> del siglo XIX constituyen otro caso ilustrativo. Aunque tienen bases patrísticas, su definición tardía y el énfasis devocional que los rodea reflejan sensibilidades victorianas y románticas más que el tono sobrio de los Evangelios, donde Jesús relativiza en ocasiones el vínculo familiar con su madre (“¿Quién es mi madre y quiénes son mis hermanos?”, Marcos 3,33-35). Ciertos círculos ultraconservadores han promovido incluso ideas de María como corredentora que rozan —o superan— los límites de la cristología clásica. La Iglesia misma ha tenido que matizar estos excesos.</w:t>
      </w:r>
    </w:p>
    <w:p w14:paraId="5D62772A" w14:textId="77777777" w:rsidR="009D4780" w:rsidRPr="00BC6D75" w:rsidRDefault="009D4780" w:rsidP="00BC6D75">
      <w:pPr>
        <w:pStyle w:val="paragraph-atom"/>
        <w:spacing w:before="0" w:beforeAutospacing="0" w:after="0" w:afterAutospacing="0"/>
        <w:rPr>
          <w:color w:val="333333"/>
          <w:sz w:val="28"/>
          <w:szCs w:val="28"/>
        </w:rPr>
      </w:pPr>
      <w:r w:rsidRPr="008A36E0">
        <w:rPr>
          <w:color w:val="333333"/>
          <w:sz w:val="28"/>
          <w:szCs w:val="28"/>
          <w:highlight w:val="yellow"/>
        </w:rPr>
        <w:t>La liturgia</w:t>
      </w:r>
      <w:r w:rsidRPr="00BC6D75">
        <w:rPr>
          <w:color w:val="333333"/>
          <w:sz w:val="28"/>
          <w:szCs w:val="28"/>
        </w:rPr>
        <w:t xml:space="preserve"> ofrece otro terreno de escepticismo. Muchos tradicionalistas elevan la misa en latín y la de rito oriental como cumbre de sacralidad. Sin embargo, </w:t>
      </w:r>
      <w:r w:rsidRPr="008A36E0">
        <w:rPr>
          <w:color w:val="333333"/>
          <w:sz w:val="28"/>
          <w:szCs w:val="28"/>
          <w:highlight w:val="yellow"/>
        </w:rPr>
        <w:t>la eucaristía primitiva era probablemente más cercana a una cena comunitaria en casas</w:t>
      </w:r>
      <w:r w:rsidRPr="00BC6D75">
        <w:rPr>
          <w:color w:val="333333"/>
          <w:sz w:val="28"/>
          <w:szCs w:val="28"/>
        </w:rPr>
        <w:t xml:space="preserve"> que a un ritual solemne en una arquitectura gótica o barroca posterior. La uniformidad tridentina fue una respuesta a la Reforma protestante, no una reproducción exacta de la práctica apostólica. </w:t>
      </w:r>
      <w:r w:rsidRPr="00BC6D75">
        <w:rPr>
          <w:color w:val="333333"/>
          <w:sz w:val="28"/>
          <w:szCs w:val="28"/>
        </w:rPr>
        <w:lastRenderedPageBreak/>
        <w:t xml:space="preserve">Defenderla como intocable revela </w:t>
      </w:r>
      <w:r w:rsidRPr="002B6D24">
        <w:rPr>
          <w:color w:val="333333"/>
          <w:sz w:val="28"/>
          <w:szCs w:val="28"/>
          <w:highlight w:val="yellow"/>
        </w:rPr>
        <w:t>más apego estético y cultural que fidelidad evangélica.</w:t>
      </w:r>
    </w:p>
    <w:p w14:paraId="25827DEC" w14:textId="77777777" w:rsidR="009D4780" w:rsidRPr="00BC6D75" w:rsidRDefault="009D4780" w:rsidP="00BC6D75">
      <w:pPr>
        <w:pStyle w:val="Ttulo3"/>
        <w:spacing w:before="0" w:line="240" w:lineRule="auto"/>
        <w:rPr>
          <w:rFonts w:ascii="Times New Roman" w:hAnsi="Times New Roman" w:cs="Times New Roman"/>
          <w:color w:val="333333"/>
          <w:sz w:val="28"/>
          <w:szCs w:val="28"/>
        </w:rPr>
      </w:pPr>
      <w:bookmarkStart w:id="4" w:name="_Toc237439738"/>
      <w:r w:rsidRPr="00BC6D75">
        <w:rPr>
          <w:rFonts w:ascii="Times New Roman" w:hAnsi="Times New Roman" w:cs="Times New Roman"/>
          <w:b/>
          <w:bCs/>
          <w:color w:val="333333"/>
          <w:sz w:val="28"/>
          <w:szCs w:val="28"/>
        </w:rPr>
        <w:t>La selectividad frente al mensaje de Jesús</w:t>
      </w:r>
      <w:bookmarkEnd w:id="4"/>
    </w:p>
    <w:p w14:paraId="1A257D49" w14:textId="77777777" w:rsidR="009D4780" w:rsidRPr="00BC6D75" w:rsidRDefault="009D4780" w:rsidP="00BC6D75">
      <w:pPr>
        <w:pStyle w:val="paragraph-atom"/>
        <w:spacing w:before="0" w:beforeAutospacing="0" w:after="0" w:afterAutospacing="0"/>
        <w:rPr>
          <w:color w:val="333333"/>
          <w:sz w:val="28"/>
          <w:szCs w:val="28"/>
        </w:rPr>
      </w:pPr>
      <w:r w:rsidRPr="00BC6D75">
        <w:rPr>
          <w:color w:val="333333"/>
          <w:sz w:val="28"/>
          <w:szCs w:val="28"/>
        </w:rPr>
        <w:t xml:space="preserve">La paradoja se agudiza al examinar la </w:t>
      </w:r>
      <w:r w:rsidRPr="008A36E0">
        <w:rPr>
          <w:color w:val="333333"/>
          <w:sz w:val="28"/>
          <w:szCs w:val="28"/>
          <w:highlight w:val="yellow"/>
        </w:rPr>
        <w:t>actitud conservadora hacia el núcleo del Evangelio.</w:t>
      </w:r>
      <w:r w:rsidRPr="00BC6D75">
        <w:rPr>
          <w:color w:val="333333"/>
          <w:sz w:val="28"/>
          <w:szCs w:val="28"/>
        </w:rPr>
        <w:t> </w:t>
      </w:r>
      <w:r w:rsidRPr="00BC6D75">
        <w:rPr>
          <w:rStyle w:val="Fuerte"/>
          <w:color w:val="333333"/>
          <w:sz w:val="28"/>
          <w:szCs w:val="28"/>
        </w:rPr>
        <w:t>Jesús fue implacable con la riqueza, la hipocresía religiosa y las estructuras de poder que oprimían a los débiles.</w:t>
      </w:r>
      <w:r w:rsidRPr="00BC6D75">
        <w:rPr>
          <w:color w:val="333333"/>
          <w:sz w:val="28"/>
          <w:szCs w:val="28"/>
        </w:rPr>
        <w:t xml:space="preserve"> Sus bienaventuranzas, la parábola del rico y Lázaro, la expulsión de los mercaderes del templo o las denuncias contra escribas y fariseos (Mateo 23) tienen un filo revolucionario que </w:t>
      </w:r>
      <w:r w:rsidRPr="002B6D24">
        <w:rPr>
          <w:color w:val="333333"/>
          <w:sz w:val="28"/>
          <w:szCs w:val="28"/>
          <w:highlight w:val="yellow"/>
        </w:rPr>
        <w:t>incomoda a cualquier </w:t>
      </w:r>
      <w:r w:rsidRPr="002B6D24">
        <w:rPr>
          <w:rStyle w:val="nfasis"/>
          <w:rFonts w:eastAsiaTheme="majorEastAsia"/>
          <w:color w:val="333333"/>
          <w:sz w:val="28"/>
          <w:szCs w:val="28"/>
          <w:highlight w:val="yellow"/>
        </w:rPr>
        <w:t>establishment</w:t>
      </w:r>
      <w:r w:rsidRPr="00BC6D75">
        <w:rPr>
          <w:color w:val="333333"/>
          <w:sz w:val="28"/>
          <w:szCs w:val="28"/>
        </w:rPr>
        <w:t>.</w:t>
      </w:r>
    </w:p>
    <w:p w14:paraId="2B4415FD" w14:textId="77777777" w:rsidR="009D4780" w:rsidRPr="00BC6D75" w:rsidRDefault="009D4780" w:rsidP="00BC6D75">
      <w:pPr>
        <w:pStyle w:val="paragraph-atom"/>
        <w:spacing w:before="0" w:beforeAutospacing="0" w:after="0" w:afterAutospacing="0"/>
        <w:rPr>
          <w:color w:val="333333"/>
          <w:sz w:val="28"/>
          <w:szCs w:val="28"/>
        </w:rPr>
      </w:pPr>
      <w:r w:rsidRPr="00BC6D75">
        <w:rPr>
          <w:color w:val="333333"/>
          <w:sz w:val="28"/>
          <w:szCs w:val="28"/>
        </w:rPr>
        <w:t xml:space="preserve">Sin embargo, a lo largo de la historia, </w:t>
      </w:r>
      <w:r w:rsidRPr="002B6D24">
        <w:rPr>
          <w:color w:val="333333"/>
          <w:sz w:val="28"/>
          <w:szCs w:val="28"/>
          <w:highlight w:val="yellow"/>
        </w:rPr>
        <w:t>sectores conservadores católicos han mantenido alianzas estrechas con élites económicas y polí</w:t>
      </w:r>
      <w:r w:rsidRPr="00BC6D75">
        <w:rPr>
          <w:color w:val="333333"/>
          <w:sz w:val="28"/>
          <w:szCs w:val="28"/>
        </w:rPr>
        <w:t xml:space="preserve">ticas, defendiendo privilegios eclesiásticos o suavizando la crítica estructural a la injusticia. La </w:t>
      </w:r>
      <w:r w:rsidRPr="003A3396">
        <w:rPr>
          <w:color w:val="333333"/>
          <w:sz w:val="28"/>
          <w:szCs w:val="28"/>
          <w:highlight w:val="yellow"/>
        </w:rPr>
        <w:t>Doctrina Social de la Iglesia</w:t>
      </w:r>
      <w:r w:rsidRPr="00BC6D75">
        <w:rPr>
          <w:color w:val="333333"/>
          <w:sz w:val="28"/>
          <w:szCs w:val="28"/>
        </w:rPr>
        <w:t xml:space="preserve"> —desde </w:t>
      </w:r>
      <w:r w:rsidRPr="00BC6D75">
        <w:rPr>
          <w:rStyle w:val="nfasis"/>
          <w:rFonts w:eastAsiaTheme="majorEastAsia"/>
          <w:color w:val="333333"/>
          <w:sz w:val="28"/>
          <w:szCs w:val="28"/>
        </w:rPr>
        <w:t>Rerum novarum</w:t>
      </w:r>
      <w:r w:rsidRPr="00BC6D75">
        <w:rPr>
          <w:color w:val="333333"/>
          <w:sz w:val="28"/>
          <w:szCs w:val="28"/>
        </w:rPr>
        <w:t> hasta hoy— ofrece herramientas potentes de crítica tanto al capitalismo salvaje como al socialismo, pero en la práctica muchos conservadores enfatizan la parte de defensa de la propiedad y la subsidiariedad, y minimizan lo relacionado con derechos humanos. La caridad individual se invoca para eludir responsabilidades sistémicas, aunque Jesús no se limitó a la limosna.</w:t>
      </w:r>
    </w:p>
    <w:p w14:paraId="6E0C54C9" w14:textId="77777777" w:rsidR="009D4780" w:rsidRPr="00BC6D75" w:rsidRDefault="009D4780" w:rsidP="00BC6D75">
      <w:pPr>
        <w:pStyle w:val="paragraph-atom"/>
        <w:spacing w:before="0" w:beforeAutospacing="0" w:after="0" w:afterAutospacing="0"/>
        <w:rPr>
          <w:color w:val="333333"/>
          <w:sz w:val="28"/>
          <w:szCs w:val="28"/>
        </w:rPr>
      </w:pPr>
      <w:r w:rsidRPr="003A3396">
        <w:rPr>
          <w:color w:val="333333"/>
          <w:sz w:val="28"/>
          <w:szCs w:val="28"/>
          <w:highlight w:val="yellow"/>
        </w:rPr>
        <w:t>Los escándalos de abusos sexuales clericales ilustran</w:t>
      </w:r>
      <w:r w:rsidRPr="00BC6D75">
        <w:rPr>
          <w:color w:val="333333"/>
          <w:sz w:val="28"/>
          <w:szCs w:val="28"/>
        </w:rPr>
        <w:t xml:space="preserve"> dolorosamente esta contradicción. </w:t>
      </w:r>
      <w:r w:rsidRPr="00BC6D75">
        <w:rPr>
          <w:rStyle w:val="Fuerte"/>
          <w:color w:val="333333"/>
          <w:sz w:val="28"/>
          <w:szCs w:val="28"/>
        </w:rPr>
        <w:t>La defensa institucional, el clericalismo y la priorización de la imagen de la Iglesia sobre la protección de las víctimas contradicen frontalmente el “dejad que los niños vengan a mí” y la ética del servicio evangélico.</w:t>
      </w:r>
      <w:r w:rsidRPr="00BC6D75">
        <w:rPr>
          <w:color w:val="333333"/>
          <w:sz w:val="28"/>
          <w:szCs w:val="28"/>
        </w:rPr>
        <w:t> Cuando conservadores minimizan estos crímenes como “ataques mediáticos” o problemas de “ideología gay”, revelan una lealtad institucional que supera la fidelidad al Evangelio.</w:t>
      </w:r>
    </w:p>
    <w:p w14:paraId="6A1DA6F7" w14:textId="77777777" w:rsidR="009D4780" w:rsidRPr="00BC6D75" w:rsidRDefault="009D4780" w:rsidP="00BC6D75">
      <w:pPr>
        <w:pStyle w:val="paragraph-atom"/>
        <w:spacing w:before="0" w:beforeAutospacing="0" w:after="0" w:afterAutospacing="0"/>
        <w:rPr>
          <w:color w:val="333333"/>
          <w:sz w:val="28"/>
          <w:szCs w:val="28"/>
        </w:rPr>
      </w:pPr>
      <w:r w:rsidRPr="00BC6D75">
        <w:rPr>
          <w:color w:val="333333"/>
          <w:sz w:val="28"/>
          <w:szCs w:val="28"/>
        </w:rPr>
        <w:t xml:space="preserve">Esta selectividad no es exclusiva de los conservadores —los progresistas también proyectan sus ideologías—, pero resulta especialmente llamativa en quienes reivindican ser los más ortodoxos. </w:t>
      </w:r>
      <w:r w:rsidRPr="003A3396">
        <w:rPr>
          <w:color w:val="333333"/>
          <w:sz w:val="28"/>
          <w:szCs w:val="28"/>
          <w:highlight w:val="yellow"/>
        </w:rPr>
        <w:t>Jesús subvertía expectativas religiosas establecidas.</w:t>
      </w:r>
      <w:r w:rsidRPr="00BC6D75">
        <w:rPr>
          <w:color w:val="333333"/>
          <w:sz w:val="28"/>
          <w:szCs w:val="28"/>
        </w:rPr>
        <w:t xml:space="preserve"> Era un judío galileo marginal que comía con pecadores, criticaba la observancia ritual vacía y anunciaba un Reino que no coincidía con restauraciones nacionalistas ni con poderes clericales. Convertirlo en garante de una cultura católica occidental tradicional que se afianzó en los siglos XIX y XX supone una domesticación del mensaje.</w:t>
      </w:r>
    </w:p>
    <w:p w14:paraId="0E9B4CFE" w14:textId="77777777" w:rsidR="009D4780" w:rsidRPr="00BC6D75" w:rsidRDefault="009D4780" w:rsidP="00BC6D75">
      <w:pPr>
        <w:pStyle w:val="Ttulo3"/>
        <w:spacing w:before="0" w:line="240" w:lineRule="auto"/>
        <w:rPr>
          <w:rFonts w:ascii="Times New Roman" w:hAnsi="Times New Roman" w:cs="Times New Roman"/>
          <w:color w:val="333333"/>
          <w:sz w:val="28"/>
          <w:szCs w:val="28"/>
        </w:rPr>
      </w:pPr>
      <w:bookmarkStart w:id="5" w:name="_Toc237439739"/>
      <w:r w:rsidRPr="00BC6D75">
        <w:rPr>
          <w:rFonts w:ascii="Times New Roman" w:hAnsi="Times New Roman" w:cs="Times New Roman"/>
          <w:b/>
          <w:bCs/>
          <w:color w:val="333333"/>
          <w:sz w:val="28"/>
          <w:szCs w:val="28"/>
        </w:rPr>
        <w:t>Motivaciones profundas</w:t>
      </w:r>
      <w:bookmarkEnd w:id="5"/>
    </w:p>
    <w:p w14:paraId="76E55807" w14:textId="77777777" w:rsidR="009D4780" w:rsidRPr="00BC6D75" w:rsidRDefault="009D4780" w:rsidP="00BC6D75">
      <w:pPr>
        <w:pStyle w:val="paragraph-atom"/>
        <w:spacing w:before="0" w:beforeAutospacing="0" w:after="0" w:afterAutospacing="0"/>
        <w:rPr>
          <w:color w:val="333333"/>
          <w:sz w:val="28"/>
          <w:szCs w:val="28"/>
        </w:rPr>
      </w:pPr>
      <w:r w:rsidRPr="00BC6D75">
        <w:rPr>
          <w:color w:val="333333"/>
          <w:sz w:val="28"/>
          <w:szCs w:val="28"/>
        </w:rPr>
        <w:t xml:space="preserve">Desde una perspectiva crítica, </w:t>
      </w:r>
      <w:r w:rsidRPr="00BC6F3F">
        <w:rPr>
          <w:color w:val="333333"/>
          <w:sz w:val="28"/>
          <w:szCs w:val="28"/>
          <w:highlight w:val="yellow"/>
        </w:rPr>
        <w:t>gran parte del conservadurismo católico actual</w:t>
      </w:r>
      <w:r w:rsidRPr="00BC6D75">
        <w:rPr>
          <w:color w:val="333333"/>
          <w:sz w:val="28"/>
          <w:szCs w:val="28"/>
        </w:rPr>
        <w:t xml:space="preserve"> </w:t>
      </w:r>
      <w:r w:rsidRPr="00BC6F3F">
        <w:rPr>
          <w:color w:val="333333"/>
          <w:sz w:val="28"/>
          <w:szCs w:val="28"/>
          <w:highlight w:val="yellow"/>
        </w:rPr>
        <w:t>responde a dinámicas psicológicas y sociológicas comprensibles pero problemáticas.</w:t>
      </w:r>
      <w:r w:rsidRPr="00BC6D75">
        <w:rPr>
          <w:color w:val="333333"/>
          <w:sz w:val="28"/>
          <w:szCs w:val="28"/>
        </w:rPr>
        <w:t xml:space="preserve"> En un mundo de </w:t>
      </w:r>
      <w:r w:rsidRPr="00BC6F3F">
        <w:rPr>
          <w:color w:val="333333"/>
          <w:sz w:val="28"/>
          <w:szCs w:val="28"/>
          <w:highlight w:val="yellow"/>
        </w:rPr>
        <w:t>secularización acelerada, cambio cultural vertiginoso</w:t>
      </w:r>
      <w:r w:rsidRPr="00BC6D75">
        <w:rPr>
          <w:color w:val="333333"/>
          <w:sz w:val="28"/>
          <w:szCs w:val="28"/>
        </w:rPr>
        <w:t xml:space="preserve"> y declive de vocaciones, aferrarse a formas litúrgicas antiguas, devociones tradicionales y rigidez doctrinal proporciona identidad, certeza y sentido de superioridad moral. Se genera un “remanente fiel” frente a la apostasía moderna.</w:t>
      </w:r>
    </w:p>
    <w:p w14:paraId="576F07BE" w14:textId="77777777" w:rsidR="009D4780" w:rsidRPr="00BC6D75" w:rsidRDefault="009D4780" w:rsidP="00BC6D75">
      <w:pPr>
        <w:pStyle w:val="paragraph-atom"/>
        <w:spacing w:before="0" w:beforeAutospacing="0" w:after="0" w:afterAutospacing="0"/>
        <w:rPr>
          <w:color w:val="333333"/>
          <w:sz w:val="28"/>
          <w:szCs w:val="28"/>
        </w:rPr>
      </w:pPr>
      <w:r w:rsidRPr="00BC6F3F">
        <w:rPr>
          <w:color w:val="333333"/>
          <w:sz w:val="28"/>
          <w:szCs w:val="28"/>
          <w:highlight w:val="yellow"/>
        </w:rPr>
        <w:t>Esto explica la nostalgia militante por el rito preconciliar o la resistencia feroz a ciertas reformas del Vaticano II, i</w:t>
      </w:r>
      <w:r w:rsidRPr="00BC6D75">
        <w:rPr>
          <w:color w:val="333333"/>
          <w:sz w:val="28"/>
          <w:szCs w:val="28"/>
        </w:rPr>
        <w:t xml:space="preserve">ncluso cuando estas buscaban </w:t>
      </w:r>
      <w:r w:rsidRPr="00BC6D75">
        <w:rPr>
          <w:color w:val="333333"/>
          <w:sz w:val="28"/>
          <w:szCs w:val="28"/>
        </w:rPr>
        <w:lastRenderedPageBreak/>
        <w:t>recuperar elementos bíblicos y patrísticos (mayor participación, uso de la lengua vernácula, énfasis en la Palabra). </w:t>
      </w:r>
      <w:r w:rsidRPr="00BC6D75">
        <w:rPr>
          <w:rStyle w:val="Fuerte"/>
          <w:color w:val="333333"/>
          <w:sz w:val="28"/>
          <w:szCs w:val="28"/>
        </w:rPr>
        <w:t>El peligro es que la Tradición se convierta en un museo en lugar de un manantial vivo.</w:t>
      </w:r>
      <w:r w:rsidRPr="00BC6D75">
        <w:rPr>
          <w:color w:val="333333"/>
          <w:sz w:val="28"/>
          <w:szCs w:val="28"/>
        </w:rPr>
        <w:t> Como señaló el cardenal Francis George en una crítica equilibrada, tanto el liberalismo como cierto conservadurismo fallan a la hora de ofrecer una fe católica integral y vital.</w:t>
      </w:r>
    </w:p>
    <w:p w14:paraId="5988DFF6" w14:textId="77777777" w:rsidR="009D4780" w:rsidRPr="00BC6D75" w:rsidRDefault="009D4780" w:rsidP="00BC6D75">
      <w:pPr>
        <w:pStyle w:val="paragraph-atom"/>
        <w:spacing w:before="0" w:beforeAutospacing="0" w:after="0" w:afterAutospacing="0"/>
        <w:rPr>
          <w:color w:val="333333"/>
          <w:sz w:val="28"/>
          <w:szCs w:val="28"/>
        </w:rPr>
      </w:pPr>
      <w:r w:rsidRPr="00C46543">
        <w:rPr>
          <w:color w:val="333333"/>
          <w:sz w:val="28"/>
          <w:szCs w:val="28"/>
          <w:highlight w:val="yellow"/>
        </w:rPr>
        <w:t>La historia de la Iglesia muestra que ha evolucionado</w:t>
      </w:r>
      <w:r w:rsidRPr="00BC6D75">
        <w:rPr>
          <w:color w:val="333333"/>
          <w:sz w:val="28"/>
          <w:szCs w:val="28"/>
        </w:rPr>
        <w:t xml:space="preserve"> —a veces por convicción, a veces por presión externa o crisis— y que sus “conservadores” no siempre han sido los más fieles al espíritu subversivo de Jesús. Los mismos que han defendido rancias tradiciones contra Francisco primero, y ahora contra León XIV, habrían criticado probablemente a Juan XXIII o incluso muchas reformas medievales.</w:t>
      </w:r>
    </w:p>
    <w:p w14:paraId="7304B555" w14:textId="77777777" w:rsidR="009D4780" w:rsidRPr="00BC6D75" w:rsidRDefault="009D4780" w:rsidP="00BC6D75">
      <w:pPr>
        <w:pStyle w:val="Ttulo3"/>
        <w:spacing w:before="0" w:line="240" w:lineRule="auto"/>
        <w:rPr>
          <w:rFonts w:ascii="Times New Roman" w:hAnsi="Times New Roman" w:cs="Times New Roman"/>
          <w:color w:val="333333"/>
          <w:sz w:val="28"/>
          <w:szCs w:val="28"/>
        </w:rPr>
      </w:pPr>
      <w:bookmarkStart w:id="6" w:name="_Toc237439740"/>
      <w:r w:rsidRPr="00BC6D75">
        <w:rPr>
          <w:rFonts w:ascii="Times New Roman" w:hAnsi="Times New Roman" w:cs="Times New Roman"/>
          <w:b/>
          <w:bCs/>
          <w:color w:val="333333"/>
          <w:sz w:val="28"/>
          <w:szCs w:val="28"/>
        </w:rPr>
        <w:t>Más allá de la polarización</w:t>
      </w:r>
      <w:bookmarkEnd w:id="6"/>
    </w:p>
    <w:p w14:paraId="16AD7D56" w14:textId="77777777" w:rsidR="009D4780" w:rsidRPr="00BC6D75" w:rsidRDefault="009D4780" w:rsidP="00BC6D75">
      <w:pPr>
        <w:pStyle w:val="paragraph-atom"/>
        <w:spacing w:before="0" w:beforeAutospacing="0" w:after="0" w:afterAutospacing="0"/>
        <w:rPr>
          <w:color w:val="333333"/>
          <w:sz w:val="28"/>
          <w:szCs w:val="28"/>
        </w:rPr>
      </w:pPr>
      <w:r w:rsidRPr="00C46543">
        <w:rPr>
          <w:color w:val="333333"/>
          <w:sz w:val="28"/>
          <w:szCs w:val="28"/>
          <w:highlight w:val="yellow"/>
        </w:rPr>
        <w:t xml:space="preserve">El catolicismo enfrenta un desafío real: </w:t>
      </w:r>
      <w:r w:rsidRPr="00C46543">
        <w:rPr>
          <w:color w:val="333333"/>
          <w:sz w:val="28"/>
          <w:szCs w:val="28"/>
        </w:rPr>
        <w:t xml:space="preserve">cómo permanecer </w:t>
      </w:r>
      <w:r w:rsidRPr="00C46543">
        <w:rPr>
          <w:color w:val="333333"/>
          <w:sz w:val="28"/>
          <w:szCs w:val="28"/>
          <w:highlight w:val="yellow"/>
        </w:rPr>
        <w:t>fiel</w:t>
      </w:r>
      <w:r w:rsidRPr="00BC6D75">
        <w:rPr>
          <w:color w:val="333333"/>
          <w:sz w:val="28"/>
          <w:szCs w:val="28"/>
        </w:rPr>
        <w:t xml:space="preserve"> al encuentro con Jesucristo sin fosilizarse ni diluirse en la cultura dominante. Los conservadores aportan una corrección necesaria contra el activismo ideológico y la reducción moral. Pero su gran debilidad radica en la </w:t>
      </w:r>
      <w:r w:rsidRPr="00C46543">
        <w:rPr>
          <w:color w:val="333333"/>
          <w:sz w:val="28"/>
          <w:szCs w:val="28"/>
          <w:highlight w:val="yellow"/>
        </w:rPr>
        <w:t>sacralización de desarrollos históricos contingentes</w:t>
      </w:r>
      <w:r w:rsidRPr="00BC6D75">
        <w:rPr>
          <w:color w:val="333333"/>
          <w:sz w:val="28"/>
          <w:szCs w:val="28"/>
        </w:rPr>
        <w:t xml:space="preserve"> y en una selectividad que a menudo prioriza la cáscara cultural sobre la semilla evangélica radical.</w:t>
      </w:r>
    </w:p>
    <w:p w14:paraId="18ADFEAC" w14:textId="77777777" w:rsidR="009D4780" w:rsidRPr="00BC6D75" w:rsidRDefault="009D4780" w:rsidP="00BC6D75">
      <w:pPr>
        <w:pStyle w:val="paragraph-atom"/>
        <w:spacing w:before="0" w:beforeAutospacing="0" w:after="0" w:afterAutospacing="0"/>
        <w:rPr>
          <w:color w:val="333333"/>
          <w:sz w:val="28"/>
          <w:szCs w:val="28"/>
        </w:rPr>
      </w:pPr>
      <w:r w:rsidRPr="00BC6D75">
        <w:rPr>
          <w:rStyle w:val="Fuerte"/>
          <w:color w:val="333333"/>
          <w:sz w:val="28"/>
          <w:szCs w:val="28"/>
        </w:rPr>
        <w:t>Un catolicismo maduro debería poder distinguir entre lo esencial apostólico y lo accidental, entre la Tradición viva y las tradiciones. Jesús no fundó un partido cultural ni un museo litúrgico, sino una comunidad de discípulos llamada a vivir con radicalidad evangélica en cada época.</w:t>
      </w:r>
      <w:r w:rsidRPr="00BC6D75">
        <w:rPr>
          <w:color w:val="333333"/>
          <w:sz w:val="28"/>
          <w:szCs w:val="28"/>
        </w:rPr>
        <w:t> Mientras los conservadores sigan defendiendo el latín o las casullas con mayor pasión que la conversión de corazones ante la injusticia y el poder, seguirán expuestos a la crítica legítima de estar conservando más las adiciones tardías que el núcleo incómodo del mensaje de Jesús.</w:t>
      </w:r>
    </w:p>
    <w:p w14:paraId="660FC953" w14:textId="77777777" w:rsidR="009D4780" w:rsidRPr="00BC6D75" w:rsidRDefault="009D4780" w:rsidP="00BC6D75">
      <w:pPr>
        <w:pStyle w:val="paragraph-atom"/>
        <w:spacing w:before="0" w:beforeAutospacing="0" w:after="0" w:afterAutospacing="0"/>
        <w:rPr>
          <w:color w:val="333333"/>
          <w:sz w:val="28"/>
          <w:szCs w:val="28"/>
        </w:rPr>
      </w:pPr>
      <w:r w:rsidRPr="00BC6D75">
        <w:rPr>
          <w:color w:val="333333"/>
          <w:sz w:val="28"/>
          <w:szCs w:val="28"/>
        </w:rPr>
        <w:t xml:space="preserve">Al final, tanto progresistas como conservadores proyectan sus preferencias. La verdad probablemente se encuentra en una </w:t>
      </w:r>
      <w:r w:rsidRPr="0070756F">
        <w:rPr>
          <w:color w:val="333333"/>
          <w:sz w:val="28"/>
          <w:szCs w:val="28"/>
          <w:highlight w:val="yellow"/>
        </w:rPr>
        <w:t>fidelidad creativa</w:t>
      </w:r>
      <w:r w:rsidRPr="00BC6D75">
        <w:rPr>
          <w:color w:val="333333"/>
          <w:sz w:val="28"/>
          <w:szCs w:val="28"/>
        </w:rPr>
        <w:t xml:space="preserve"> que escandalice tanto a unos como a otros, como hizo el propio Jesús hace dos mil años.</w:t>
      </w:r>
    </w:p>
    <w:p w14:paraId="06AB61E1" w14:textId="77777777" w:rsidR="009D4780" w:rsidRPr="00BC6D75" w:rsidRDefault="009D4780" w:rsidP="00BC6D75">
      <w:pPr>
        <w:spacing w:after="0" w:line="240" w:lineRule="auto"/>
      </w:pPr>
    </w:p>
    <w:p w14:paraId="77D6975A" w14:textId="77777777" w:rsidR="009D4780" w:rsidRPr="00BC6D75" w:rsidRDefault="009D4780" w:rsidP="00BC6D75">
      <w:pPr>
        <w:spacing w:after="0" w:line="240" w:lineRule="auto"/>
      </w:pPr>
    </w:p>
    <w:p w14:paraId="7E7954BF" w14:textId="77777777" w:rsidR="009D4780" w:rsidRPr="00BC6D75" w:rsidRDefault="009D4780" w:rsidP="00BC6D75">
      <w:pPr>
        <w:spacing w:after="0" w:line="240" w:lineRule="auto"/>
      </w:pPr>
    </w:p>
    <w:p w14:paraId="0FB529BD" w14:textId="77777777" w:rsidR="009D4780" w:rsidRPr="00BC6D75" w:rsidRDefault="009D4780" w:rsidP="0070756F">
      <w:pPr>
        <w:pStyle w:val="Ttulo2"/>
      </w:pPr>
      <w:bookmarkStart w:id="7" w:name="_Toc237439741"/>
      <w:r w:rsidRPr="00BC6D75">
        <w:rPr>
          <w:rStyle w:val="field"/>
          <w:rFonts w:eastAsiaTheme="majorEastAsia"/>
          <w:color w:val="000000"/>
          <w:sz w:val="28"/>
          <w:szCs w:val="28"/>
        </w:rPr>
        <w:t>El debate sobre la misa en latín surge tras el regreso del Papa León de sus vacaciones de verano.</w:t>
      </w:r>
      <w:bookmarkEnd w:id="7"/>
    </w:p>
    <w:p w14:paraId="340EDF00" w14:textId="77777777" w:rsidR="009D4780" w:rsidRPr="00BC6D75" w:rsidRDefault="009D4780" w:rsidP="00BC6D75">
      <w:pPr>
        <w:pStyle w:val="name"/>
        <w:pBdr>
          <w:bottom w:val="single" w:sz="6" w:space="0" w:color="000000"/>
        </w:pBdr>
        <w:shd w:val="clear" w:color="auto" w:fill="FFFFFF"/>
        <w:spacing w:before="0" w:beforeAutospacing="0" w:after="0" w:afterAutospacing="0"/>
        <w:rPr>
          <w:b/>
          <w:bCs/>
          <w:caps/>
          <w:color w:val="000000"/>
          <w:sz w:val="28"/>
          <w:szCs w:val="28"/>
        </w:rPr>
      </w:pPr>
      <w:r w:rsidRPr="00BC6D75">
        <w:rPr>
          <w:b/>
          <w:bCs/>
          <w:caps/>
          <w:color w:val="000000"/>
          <w:sz w:val="28"/>
          <w:szCs w:val="28"/>
        </w:rPr>
        <w:t>Claire Giangrave</w:t>
      </w:r>
      <w:r w:rsidR="0070756F">
        <w:rPr>
          <w:b/>
          <w:bCs/>
          <w:caps/>
          <w:color w:val="000000"/>
          <w:sz w:val="28"/>
          <w:szCs w:val="28"/>
        </w:rPr>
        <w:t xml:space="preserve">, </w:t>
      </w:r>
      <w:r w:rsidRPr="00BC6D75">
        <w:rPr>
          <w:b/>
          <w:bCs/>
          <w:caps/>
          <w:color w:val="000000"/>
          <w:sz w:val="28"/>
          <w:szCs w:val="28"/>
        </w:rPr>
        <w:t>Servicio de Noticias Religiosas</w:t>
      </w:r>
    </w:p>
    <w:p w14:paraId="398DC457" w14:textId="77777777" w:rsidR="009D4780" w:rsidRPr="00BC6D75" w:rsidRDefault="009D4780" w:rsidP="00BC6D75">
      <w:pPr>
        <w:pStyle w:val="NormalWeb"/>
        <w:shd w:val="clear" w:color="auto" w:fill="FFFFFF"/>
        <w:spacing w:before="0" w:beforeAutospacing="0" w:after="0" w:afterAutospacing="0"/>
        <w:rPr>
          <w:color w:val="000000"/>
          <w:sz w:val="28"/>
          <w:szCs w:val="28"/>
        </w:rPr>
      </w:pPr>
    </w:p>
    <w:p w14:paraId="0EB20012" w14:textId="77777777" w:rsidR="009D4780" w:rsidRPr="00BC6D75" w:rsidRDefault="0070756F" w:rsidP="00BC6D75">
      <w:pPr>
        <w:shd w:val="clear" w:color="auto" w:fill="FFFFFF"/>
        <w:spacing w:after="0" w:line="240" w:lineRule="auto"/>
        <w:rPr>
          <w:i/>
          <w:iCs/>
          <w:color w:val="000000"/>
        </w:rPr>
      </w:pPr>
      <w:r>
        <w:rPr>
          <w:i/>
          <w:iCs/>
          <w:color w:val="000000"/>
        </w:rPr>
        <w:t xml:space="preserve">Ciudad del Vaticano — NCR  </w:t>
      </w:r>
      <w:r w:rsidR="009D4780" w:rsidRPr="00BC6D75">
        <w:rPr>
          <w:i/>
          <w:iCs/>
          <w:color w:val="000000"/>
        </w:rPr>
        <w:t>4 de agosto de 2026</w:t>
      </w:r>
    </w:p>
    <w:p w14:paraId="5DB96A6F" w14:textId="77777777" w:rsidR="0070756F" w:rsidRDefault="0070756F" w:rsidP="00BC6D75">
      <w:pPr>
        <w:pStyle w:val="NormalWeb"/>
        <w:shd w:val="clear" w:color="auto" w:fill="FFFFFF"/>
        <w:spacing w:before="0" w:beforeAutospacing="0" w:after="0" w:afterAutospacing="0"/>
        <w:rPr>
          <w:color w:val="000000"/>
          <w:sz w:val="28"/>
          <w:szCs w:val="28"/>
        </w:rPr>
      </w:pPr>
    </w:p>
    <w:p w14:paraId="2D35117F"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BC6D75">
        <w:rPr>
          <w:color w:val="000000"/>
          <w:sz w:val="28"/>
          <w:szCs w:val="28"/>
        </w:rPr>
        <w:lastRenderedPageBreak/>
        <w:t>El papa León XIV regresó a Roma a finales de julio tras sus vacaciones de verano, justo cuando uno de los conflictos internos más prolongados de la Iglesia Católica volvía a acaparar la atención.</w:t>
      </w:r>
    </w:p>
    <w:p w14:paraId="67ED0190"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BC6D75">
        <w:rPr>
          <w:color w:val="000000"/>
          <w:sz w:val="28"/>
          <w:szCs w:val="28"/>
        </w:rPr>
        <w:t xml:space="preserve">Destacados prelados debatían en la televisión católica y en las redes sociales sobre cómo dirigirse a </w:t>
      </w:r>
      <w:r w:rsidRPr="007A7F84">
        <w:rPr>
          <w:color w:val="000000"/>
          <w:sz w:val="28"/>
          <w:szCs w:val="28"/>
          <w:highlight w:val="yellow"/>
        </w:rPr>
        <w:t>los católicos apegados a la misa tradicional en latín</w:t>
      </w:r>
      <w:r w:rsidRPr="00BC6D75">
        <w:rPr>
          <w:color w:val="000000"/>
          <w:sz w:val="28"/>
          <w:szCs w:val="28"/>
        </w:rPr>
        <w:t>, que había sido severamente restringida por el Papa Francisco en 2021.</w:t>
      </w:r>
    </w:p>
    <w:p w14:paraId="0A61D5A5"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BC6D75">
        <w:rPr>
          <w:color w:val="000000"/>
          <w:sz w:val="28"/>
          <w:szCs w:val="28"/>
        </w:rPr>
        <w:t xml:space="preserve">Las controversias litúrgicas, como se las denomina en los círculos católicos, giran en torno a cómo la Misa expresa la teología, la autoridad y la tradición de la Iglesia. Tras la introducción del nuevo rito, o Novus Ordo, en 1969, </w:t>
      </w:r>
      <w:r w:rsidRPr="007A7F84">
        <w:rPr>
          <w:color w:val="000000"/>
          <w:sz w:val="28"/>
          <w:szCs w:val="28"/>
          <w:highlight w:val="yellow"/>
        </w:rPr>
        <w:t>algunos fieles siguieron apegados a la Misa tra</w:t>
      </w:r>
      <w:r w:rsidRPr="00BC6D75">
        <w:rPr>
          <w:color w:val="000000"/>
          <w:sz w:val="28"/>
          <w:szCs w:val="28"/>
        </w:rPr>
        <w:t xml:space="preserve">dicional, </w:t>
      </w:r>
      <w:r w:rsidRPr="007A7F84">
        <w:rPr>
          <w:color w:val="000000"/>
          <w:sz w:val="28"/>
          <w:szCs w:val="28"/>
          <w:highlight w:val="yellow"/>
        </w:rPr>
        <w:t>celebrada en latín y con el sacerdote de espaldas</w:t>
      </w:r>
      <w:r w:rsidRPr="00BC6D75">
        <w:rPr>
          <w:color w:val="000000"/>
          <w:sz w:val="28"/>
          <w:szCs w:val="28"/>
        </w:rPr>
        <w:t xml:space="preserve"> a la congregación.</w:t>
      </w:r>
    </w:p>
    <w:p w14:paraId="664DD6BB"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BC6D75">
        <w:rPr>
          <w:color w:val="000000"/>
          <w:sz w:val="28"/>
          <w:szCs w:val="28"/>
        </w:rPr>
        <w:t xml:space="preserve">El </w:t>
      </w:r>
      <w:r w:rsidRPr="007A7F84">
        <w:rPr>
          <w:color w:val="000000"/>
          <w:sz w:val="28"/>
          <w:szCs w:val="28"/>
          <w:highlight w:val="yellow"/>
        </w:rPr>
        <w:t>Papa Benedicto XVI</w:t>
      </w:r>
      <w:r w:rsidRPr="00BC6D75">
        <w:rPr>
          <w:color w:val="000000"/>
          <w:sz w:val="28"/>
          <w:szCs w:val="28"/>
        </w:rPr>
        <w:t xml:space="preserve"> intentó subsanar la división con un decreto de 2007,  </w:t>
      </w:r>
      <w:r w:rsidRPr="007A7F84">
        <w:rPr>
          <w:rStyle w:val="nfasis"/>
          <w:rFonts w:eastAsiaTheme="majorEastAsia"/>
          <w:color w:val="000000"/>
          <w:sz w:val="28"/>
          <w:szCs w:val="28"/>
          <w:highlight w:val="yellow"/>
        </w:rPr>
        <w:t>Summorum Pontificum</w:t>
      </w:r>
      <w:r w:rsidRPr="00BC6D75">
        <w:rPr>
          <w:color w:val="000000"/>
          <w:sz w:val="28"/>
          <w:szCs w:val="28"/>
        </w:rPr>
        <w:t> , que permitía a los fieles asistir a la Misa en latín sin la aprobación de su obispo y posibilitaba que grupos estables de feligreses solicitaran el rito antiguo.</w:t>
      </w:r>
    </w:p>
    <w:p w14:paraId="5333C230"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BC6D75">
        <w:rPr>
          <w:color w:val="000000"/>
          <w:sz w:val="28"/>
          <w:szCs w:val="28"/>
        </w:rPr>
        <w:t>Benedicto XVI esperaba que el decreto fomentara la reconciliación, en particular con la tradicionalista Sociedad de San Pío X (FSSPX), que promovía la misa en latín y rechazaba las reformas del Concilio Vaticano II destinadas a reconciliar a la Iglesia con la sociedad moderna.</w:t>
      </w:r>
    </w:p>
    <w:p w14:paraId="03AD87C1"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7A7F84">
        <w:rPr>
          <w:color w:val="000000"/>
          <w:sz w:val="28"/>
          <w:szCs w:val="28"/>
          <w:highlight w:val="yellow"/>
        </w:rPr>
        <w:t>El papa Francisco revocó en 2021 la apertura de su predecesor hacia la misa en latín al emitir la encíclica  </w:t>
      </w:r>
      <w:r w:rsidRPr="007A7F84">
        <w:rPr>
          <w:rStyle w:val="nfasis"/>
          <w:rFonts w:eastAsiaTheme="majorEastAsia"/>
          <w:color w:val="000000"/>
          <w:sz w:val="28"/>
          <w:szCs w:val="28"/>
          <w:highlight w:val="yellow"/>
        </w:rPr>
        <w:t>Traditionis Custodes</w:t>
      </w:r>
      <w:r w:rsidRPr="00BC6D75">
        <w:rPr>
          <w:color w:val="000000"/>
          <w:sz w:val="28"/>
          <w:szCs w:val="28"/>
        </w:rPr>
        <w:t xml:space="preserve"> , restaurando el control episcopal y vaticano sobre dónde y por quién podía celebrarse el rito antiguo. Francisco creía que las misas tradicionales en latín eran un caldo de cultivo para la </w:t>
      </w:r>
      <w:r w:rsidRPr="007A7F84">
        <w:rPr>
          <w:color w:val="000000"/>
          <w:sz w:val="28"/>
          <w:szCs w:val="28"/>
          <w:highlight w:val="yellow"/>
        </w:rPr>
        <w:t>oposición a las reformas del Concilio Vaticano II y a la autoridad papal.</w:t>
      </w:r>
    </w:p>
    <w:p w14:paraId="333DA233" w14:textId="77777777" w:rsidR="009D4780" w:rsidRPr="00BC6D75" w:rsidRDefault="001D3891" w:rsidP="00BC6D75">
      <w:pPr>
        <w:pStyle w:val="NormalWeb"/>
        <w:shd w:val="clear" w:color="auto" w:fill="FFFFFF"/>
        <w:spacing w:before="0" w:beforeAutospacing="0" w:after="0" w:afterAutospacing="0"/>
        <w:rPr>
          <w:color w:val="000000"/>
          <w:sz w:val="28"/>
          <w:szCs w:val="28"/>
        </w:rPr>
      </w:pPr>
      <w:r>
        <w:rPr>
          <w:color w:val="000000"/>
          <w:sz w:val="28"/>
          <w:szCs w:val="28"/>
        </w:rPr>
        <w:t xml:space="preserve">Ahora, el </w:t>
      </w:r>
      <w:r w:rsidRPr="001D3891">
        <w:rPr>
          <w:color w:val="000000"/>
          <w:sz w:val="28"/>
          <w:szCs w:val="28"/>
          <w:highlight w:val="yellow"/>
        </w:rPr>
        <w:t>papa León XIV</w:t>
      </w:r>
      <w:r>
        <w:rPr>
          <w:color w:val="000000"/>
          <w:sz w:val="28"/>
          <w:szCs w:val="28"/>
        </w:rPr>
        <w:t>,</w:t>
      </w:r>
      <w:r w:rsidR="009D4780" w:rsidRPr="00BC6D75">
        <w:rPr>
          <w:color w:val="000000"/>
          <w:sz w:val="28"/>
          <w:szCs w:val="28"/>
        </w:rPr>
        <w:t xml:space="preserve"> quien ha hecho de la unidad el tema central de su pontificado, ha heredado un tenso campo de batalla litúrgico que ya ha dividido a la Iglesia. </w:t>
      </w:r>
      <w:r w:rsidR="009D4780" w:rsidRPr="001D3891">
        <w:rPr>
          <w:color w:val="000000"/>
          <w:sz w:val="28"/>
          <w:szCs w:val="28"/>
          <w:highlight w:val="yellow"/>
        </w:rPr>
        <w:t>Los obispos de la FSSPX  </w:t>
      </w:r>
      <w:hyperlink r:id="rId9" w:tgtFrame="_blank" w:history="1">
        <w:r w:rsidR="009D4780" w:rsidRPr="001D3891">
          <w:rPr>
            <w:rStyle w:val="Hipervnculo"/>
            <w:rFonts w:eastAsiaTheme="majorEastAsia"/>
            <w:color w:val="2969AE"/>
            <w:sz w:val="28"/>
            <w:szCs w:val="28"/>
            <w:highlight w:val="yellow"/>
          </w:rPr>
          <w:t>fueron excomulgados automáticamente</w:t>
        </w:r>
      </w:hyperlink>
      <w:r w:rsidR="009D4780" w:rsidRPr="00BC6D75">
        <w:rPr>
          <w:color w:val="000000"/>
          <w:sz w:val="28"/>
          <w:szCs w:val="28"/>
        </w:rPr>
        <w:t> el 1 de julio cuando la congregación consagró a cuatro obispos sin la aprobación papal; y aunque la liturgia no fue la única razón de la ruptura oficial, la congregación es inseparable de la tradicional misa en latín.</w:t>
      </w:r>
    </w:p>
    <w:p w14:paraId="5E844303"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BC6D75">
        <w:rPr>
          <w:color w:val="000000"/>
          <w:sz w:val="28"/>
          <w:szCs w:val="28"/>
        </w:rPr>
        <w:t xml:space="preserve">El </w:t>
      </w:r>
      <w:r w:rsidRPr="001D3891">
        <w:rPr>
          <w:color w:val="000000"/>
          <w:sz w:val="28"/>
          <w:szCs w:val="28"/>
          <w:highlight w:val="yellow"/>
        </w:rPr>
        <w:t>arzobispo Salvatore Cordileone de San Francisco</w:t>
      </w:r>
      <w:r w:rsidRPr="00BC6D75">
        <w:rPr>
          <w:color w:val="000000"/>
          <w:sz w:val="28"/>
          <w:szCs w:val="28"/>
        </w:rPr>
        <w:t>, quien se ha opuesto a las restricciones a la Misa en latín, pidió en una publicación del 10 de julio en X "un mayor acceso a la Misa tradicional en latín para los fieles, pero también Misas del Novus Ordo más reverentes inspiradas en la tradición".</w:t>
      </w:r>
    </w:p>
    <w:p w14:paraId="130BA4AE" w14:textId="77777777" w:rsidR="009D4780" w:rsidRPr="00BC6D75" w:rsidRDefault="009D4780" w:rsidP="00BC6D75">
      <w:pPr>
        <w:pStyle w:val="NormalWeb"/>
        <w:shd w:val="clear" w:color="auto" w:fill="FFFFFF"/>
        <w:spacing w:before="0" w:beforeAutospacing="0" w:after="0" w:afterAutospacing="0"/>
        <w:rPr>
          <w:color w:val="000000"/>
          <w:sz w:val="28"/>
          <w:szCs w:val="28"/>
        </w:rPr>
      </w:pPr>
      <w:hyperlink r:id="rId10" w:tgtFrame="_blank" w:history="1">
        <w:r w:rsidRPr="00492070">
          <w:rPr>
            <w:rStyle w:val="Hipervnculo"/>
            <w:rFonts w:eastAsiaTheme="majorEastAsia"/>
            <w:color w:val="2969AE"/>
            <w:sz w:val="28"/>
            <w:szCs w:val="28"/>
            <w:highlight w:val="yellow"/>
          </w:rPr>
          <w:t>El cardenal Arthur Roche</w:t>
        </w:r>
      </w:hyperlink>
      <w:r w:rsidRPr="00492070">
        <w:rPr>
          <w:color w:val="000000"/>
          <w:sz w:val="28"/>
          <w:szCs w:val="28"/>
          <w:highlight w:val="yellow"/>
        </w:rPr>
        <w:t> , jefe de liturgia del Vaticano</w:t>
      </w:r>
      <w:r w:rsidRPr="00BC6D75">
        <w:rPr>
          <w:color w:val="000000"/>
          <w:sz w:val="28"/>
          <w:szCs w:val="28"/>
        </w:rPr>
        <w:t xml:space="preserve"> y principal defensor institucional de las restricciones del Papa Francisco al rito antiguo, en una entrevista concedida a  </w:t>
      </w:r>
      <w:hyperlink r:id="rId11" w:tgtFrame="_blank" w:history="1">
        <w:r w:rsidRPr="00BC6D75">
          <w:rPr>
            <w:rStyle w:val="Hipervnculo"/>
            <w:rFonts w:eastAsiaTheme="majorEastAsia"/>
            <w:color w:val="2969AE"/>
            <w:sz w:val="28"/>
            <w:szCs w:val="28"/>
          </w:rPr>
          <w:t>The Tablet</w:t>
        </w:r>
      </w:hyperlink>
      <w:r w:rsidRPr="00BC6D75">
        <w:rPr>
          <w:color w:val="000000"/>
          <w:sz w:val="28"/>
          <w:szCs w:val="28"/>
        </w:rPr>
        <w:t xml:space="preserve"> el 29 de julio , aparentemente </w:t>
      </w:r>
      <w:r w:rsidRPr="00492070">
        <w:rPr>
          <w:color w:val="000000"/>
          <w:sz w:val="28"/>
          <w:szCs w:val="28"/>
          <w:highlight w:val="yellow"/>
        </w:rPr>
        <w:t>desestimó las esperanzas de</w:t>
      </w:r>
      <w:r w:rsidR="00492070" w:rsidRPr="00492070">
        <w:rPr>
          <w:color w:val="000000"/>
          <w:sz w:val="28"/>
          <w:szCs w:val="28"/>
          <w:highlight w:val="yellow"/>
        </w:rPr>
        <w:t xml:space="preserve"> que León XIV</w:t>
      </w:r>
      <w:r w:rsidRPr="00492070">
        <w:rPr>
          <w:color w:val="000000"/>
          <w:sz w:val="28"/>
          <w:szCs w:val="28"/>
          <w:highlight w:val="yellow"/>
        </w:rPr>
        <w:t xml:space="preserve"> pudiera revocar  </w:t>
      </w:r>
      <w:r w:rsidRPr="00492070">
        <w:rPr>
          <w:rStyle w:val="nfasis"/>
          <w:rFonts w:eastAsiaTheme="majorEastAsia"/>
          <w:color w:val="000000"/>
          <w:sz w:val="28"/>
          <w:szCs w:val="28"/>
          <w:highlight w:val="yellow"/>
        </w:rPr>
        <w:t>la Traditionis Custodes</w:t>
      </w:r>
      <w:r w:rsidRPr="00BC6D75">
        <w:rPr>
          <w:color w:val="000000"/>
          <w:sz w:val="28"/>
          <w:szCs w:val="28"/>
        </w:rPr>
        <w:t> .</w:t>
      </w:r>
    </w:p>
    <w:p w14:paraId="40B971D7"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BC6D75">
        <w:rPr>
          <w:color w:val="000000"/>
          <w:sz w:val="28"/>
          <w:szCs w:val="28"/>
        </w:rPr>
        <w:lastRenderedPageBreak/>
        <w:t xml:space="preserve">«Es un tema muy complejo. Y es un tema muy importante porque la Eucaristía es el sacramento de la unidad», reconoció. «Pero no, </w:t>
      </w:r>
      <w:r w:rsidRPr="00492070">
        <w:rPr>
          <w:color w:val="000000"/>
          <w:sz w:val="28"/>
          <w:szCs w:val="28"/>
          <w:highlight w:val="yellow"/>
        </w:rPr>
        <w:t>el Papa León no va a cambiar  </w:t>
      </w:r>
      <w:r w:rsidRPr="00492070">
        <w:rPr>
          <w:rStyle w:val="nfasis"/>
          <w:rFonts w:eastAsiaTheme="majorEastAsia"/>
          <w:color w:val="000000"/>
          <w:sz w:val="28"/>
          <w:szCs w:val="28"/>
          <w:highlight w:val="yellow"/>
        </w:rPr>
        <w:t>Traditionis Custodes</w:t>
      </w:r>
      <w:r w:rsidRPr="00492070">
        <w:rPr>
          <w:color w:val="000000"/>
          <w:sz w:val="28"/>
          <w:szCs w:val="28"/>
          <w:highlight w:val="yellow"/>
        </w:rPr>
        <w:t> , ni va a volver a  </w:t>
      </w:r>
      <w:r w:rsidRPr="00492070">
        <w:rPr>
          <w:rStyle w:val="nfasis"/>
          <w:rFonts w:eastAsiaTheme="majorEastAsia"/>
          <w:color w:val="000000"/>
          <w:sz w:val="28"/>
          <w:szCs w:val="28"/>
          <w:highlight w:val="yellow"/>
        </w:rPr>
        <w:t>Summorum Pontificum</w:t>
      </w:r>
      <w:r w:rsidRPr="00492070">
        <w:rPr>
          <w:color w:val="000000"/>
          <w:sz w:val="28"/>
          <w:szCs w:val="28"/>
          <w:highlight w:val="yellow"/>
        </w:rPr>
        <w:t> ».</w:t>
      </w:r>
    </w:p>
    <w:p w14:paraId="25511BA6"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BC6D75">
        <w:rPr>
          <w:color w:val="000000"/>
          <w:sz w:val="28"/>
          <w:szCs w:val="28"/>
        </w:rPr>
        <w:t>El comentario desató un debate entre los católicos en las redes sociales y otros medios. Cordileone respondió a Roche durante una entrevista en la cadena de televisión católica EWTN. Argumentó que si no se levantan las restricciones de Francisco, algunos fieles "se unirán a otros grupos que no están en plena comunión con la Sede de Roma", aludiendo a grupos como la FSSPX.</w:t>
      </w:r>
    </w:p>
    <w:p w14:paraId="339E8147"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BC6D75">
        <w:rPr>
          <w:color w:val="000000"/>
          <w:sz w:val="28"/>
          <w:szCs w:val="28"/>
        </w:rPr>
        <w:t xml:space="preserve">Según un estudio del Pew Research Center de 2025, </w:t>
      </w:r>
      <w:r w:rsidRPr="00492070">
        <w:rPr>
          <w:color w:val="000000"/>
          <w:sz w:val="28"/>
          <w:szCs w:val="28"/>
          <w:highlight w:val="yellow"/>
        </w:rPr>
        <w:t>solo el 2%</w:t>
      </w:r>
      <w:r w:rsidRPr="00BC6D75">
        <w:rPr>
          <w:color w:val="000000"/>
          <w:sz w:val="28"/>
          <w:szCs w:val="28"/>
        </w:rPr>
        <w:t xml:space="preserve"> de los católicos estadounidenses, aproximadamente un millón de personas, afirmaron asistir semanalmente a la misa en latín.</w:t>
      </w:r>
    </w:p>
    <w:p w14:paraId="62D24FB1"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BC6D75">
        <w:rPr>
          <w:color w:val="000000"/>
          <w:sz w:val="28"/>
          <w:szCs w:val="28"/>
        </w:rPr>
        <w:t>Sin embargo, los sociólogos Stephen Cranney y Stephen Bullivant, autores del próximo libro  </w:t>
      </w:r>
      <w:hyperlink r:id="rId12" w:tgtFrame="_blank" w:history="1">
        <w:r w:rsidRPr="00BC6D75">
          <w:rPr>
            <w:rStyle w:val="nfasis"/>
            <w:rFonts w:eastAsiaTheme="majorEastAsia"/>
            <w:color w:val="2969AE"/>
            <w:sz w:val="28"/>
            <w:szCs w:val="28"/>
          </w:rPr>
          <w:t>Trads: Latin Mass Catholics in the United States</w:t>
        </w:r>
      </w:hyperlink>
      <w:r w:rsidRPr="00BC6D75">
        <w:rPr>
          <w:color w:val="000000"/>
          <w:sz w:val="28"/>
          <w:szCs w:val="28"/>
        </w:rPr>
        <w:t> , estiman que solo entre 100.000 y 110.000 católicos asisten a la misa tradicional en latín un domingo cualquiera en Estados Unidos. Los informes muestran  </w:t>
      </w:r>
      <w:hyperlink r:id="rId13" w:tgtFrame="_blank" w:history="1">
        <w:r w:rsidRPr="00BC6D75">
          <w:rPr>
            <w:rStyle w:val="Hipervnculo"/>
            <w:rFonts w:eastAsiaTheme="majorEastAsia"/>
            <w:color w:val="2969AE"/>
            <w:sz w:val="28"/>
            <w:szCs w:val="28"/>
          </w:rPr>
          <w:t>que muchos de los católicos del rito antiguo</w:t>
        </w:r>
      </w:hyperlink>
      <w:r w:rsidRPr="00BC6D75">
        <w:rPr>
          <w:color w:val="000000"/>
          <w:sz w:val="28"/>
          <w:szCs w:val="28"/>
        </w:rPr>
        <w:t> no se identifican con la FSSPX ni reconocen la autoridad papal. Estos hallazgos respaldan investigaciones similares realizadas a lo largo de los años.</w:t>
      </w:r>
    </w:p>
    <w:p w14:paraId="39481D68"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BC6D75">
        <w:rPr>
          <w:color w:val="000000"/>
          <w:sz w:val="28"/>
          <w:szCs w:val="28"/>
        </w:rPr>
        <w:t xml:space="preserve">En la entrevista, Cordileone cuestionó hasta qué punto Roche conoce la mentalidad del papa. En la estructura jerárquica de la </w:t>
      </w:r>
      <w:r w:rsidR="00F36968">
        <w:rPr>
          <w:color w:val="000000"/>
          <w:sz w:val="28"/>
          <w:szCs w:val="28"/>
        </w:rPr>
        <w:t>Iglesia, la opinión de León XIV</w:t>
      </w:r>
      <w:r w:rsidRPr="00BC6D75">
        <w:rPr>
          <w:color w:val="000000"/>
          <w:sz w:val="28"/>
          <w:szCs w:val="28"/>
        </w:rPr>
        <w:t xml:space="preserve"> sobre la misa en latín determinará la resolución de las actuales disputas litúrgicas.</w:t>
      </w:r>
    </w:p>
    <w:p w14:paraId="1E9CEC09" w14:textId="77777777" w:rsidR="009D4780" w:rsidRPr="00BC6D75" w:rsidRDefault="00F36968" w:rsidP="00BC6D75">
      <w:pPr>
        <w:pStyle w:val="NormalWeb"/>
        <w:shd w:val="clear" w:color="auto" w:fill="FFFFFF"/>
        <w:spacing w:before="0" w:beforeAutospacing="0" w:after="0" w:afterAutospacing="0"/>
        <w:rPr>
          <w:color w:val="000000"/>
          <w:sz w:val="28"/>
          <w:szCs w:val="28"/>
        </w:rPr>
      </w:pPr>
      <w:r w:rsidRPr="00F36968">
        <w:rPr>
          <w:color w:val="000000"/>
          <w:sz w:val="28"/>
          <w:szCs w:val="28"/>
          <w:highlight w:val="yellow"/>
        </w:rPr>
        <w:t>En marzo, León XIV</w:t>
      </w:r>
      <w:r w:rsidR="009D4780" w:rsidRPr="00F36968">
        <w:rPr>
          <w:color w:val="000000"/>
          <w:sz w:val="28"/>
          <w:szCs w:val="28"/>
          <w:highlight w:val="yellow"/>
        </w:rPr>
        <w:t xml:space="preserve"> escribió un mensaje a los obispos de Francia</w:t>
      </w:r>
      <w:r w:rsidR="009D4780" w:rsidRPr="00BC6D75">
        <w:rPr>
          <w:color w:val="000000"/>
          <w:sz w:val="28"/>
          <w:szCs w:val="28"/>
        </w:rPr>
        <w:t>, país que, al igual que Estados Unidos, ha experimentado tensiones en torno a la misa en latín y un aumento de jóvenes conversos que buscan espiritualidad en los antiguos ritos. El papa pidió «soluciones concretas» que permitieran la «inclusión generosa» de los católicos sinceramente apegados al rito antiguo.</w:t>
      </w:r>
    </w:p>
    <w:p w14:paraId="0517D32A"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BC6D75">
        <w:rPr>
          <w:color w:val="000000"/>
          <w:sz w:val="28"/>
          <w:szCs w:val="28"/>
        </w:rPr>
        <w:t xml:space="preserve">«Resulta </w:t>
      </w:r>
      <w:r w:rsidRPr="00F36968">
        <w:rPr>
          <w:color w:val="000000"/>
          <w:sz w:val="28"/>
          <w:szCs w:val="28"/>
          <w:highlight w:val="yellow"/>
        </w:rPr>
        <w:t>preocupante que siga abriéndose una herida dolorosa</w:t>
      </w:r>
      <w:r w:rsidRPr="00BC6D75">
        <w:rPr>
          <w:color w:val="000000"/>
          <w:sz w:val="28"/>
          <w:szCs w:val="28"/>
        </w:rPr>
        <w:t xml:space="preserve"> en el seno de la Iglesia en lo que respecta a la celebración de la Misa, el sacramento mismo de la unidad»</w:t>
      </w:r>
      <w:r w:rsidR="00F36968">
        <w:rPr>
          <w:color w:val="000000"/>
          <w:sz w:val="28"/>
          <w:szCs w:val="28"/>
        </w:rPr>
        <w:t>, rezaba el mensaje de León XIV</w:t>
      </w:r>
      <w:r w:rsidRPr="00BC6D75">
        <w:rPr>
          <w:color w:val="000000"/>
          <w:sz w:val="28"/>
          <w:szCs w:val="28"/>
        </w:rPr>
        <w:t>, transmitido por el cardenal Pietro Parolin.</w:t>
      </w:r>
    </w:p>
    <w:p w14:paraId="7E0CA714"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BC6D75">
        <w:rPr>
          <w:color w:val="000000"/>
          <w:sz w:val="28"/>
          <w:szCs w:val="28"/>
        </w:rPr>
        <w:t>La carta se interpretó como una señal de que León podría al menos suavizar las restricciones, instando a los obispos a permitir la celebración de la Misa en latín en sus diócesis, pero no indicaba ninguna intención de revocar  </w:t>
      </w:r>
      <w:r w:rsidRPr="00BC6D75">
        <w:rPr>
          <w:rStyle w:val="nfasis"/>
          <w:rFonts w:eastAsiaTheme="majorEastAsia"/>
          <w:color w:val="000000"/>
          <w:sz w:val="28"/>
          <w:szCs w:val="28"/>
        </w:rPr>
        <w:t>Traditionis Custodes</w:t>
      </w:r>
      <w:r w:rsidRPr="00BC6D75">
        <w:rPr>
          <w:color w:val="000000"/>
          <w:sz w:val="28"/>
          <w:szCs w:val="28"/>
        </w:rPr>
        <w:t> .</w:t>
      </w:r>
    </w:p>
    <w:p w14:paraId="4672ACA4" w14:textId="77777777" w:rsidR="009D4780" w:rsidRPr="00BC6D75" w:rsidRDefault="00F36968" w:rsidP="00BC6D75">
      <w:pPr>
        <w:pStyle w:val="NormalWeb"/>
        <w:shd w:val="clear" w:color="auto" w:fill="FFFFFF"/>
        <w:spacing w:before="0" w:beforeAutospacing="0" w:after="0" w:afterAutospacing="0"/>
        <w:rPr>
          <w:color w:val="000000"/>
          <w:sz w:val="28"/>
          <w:szCs w:val="28"/>
        </w:rPr>
      </w:pPr>
      <w:r w:rsidRPr="00B04113">
        <w:rPr>
          <w:color w:val="000000"/>
          <w:sz w:val="28"/>
          <w:szCs w:val="28"/>
          <w:highlight w:val="yellow"/>
        </w:rPr>
        <w:t>Hasta ahora, León XIV</w:t>
      </w:r>
      <w:r w:rsidR="009D4780" w:rsidRPr="00B04113">
        <w:rPr>
          <w:color w:val="000000"/>
          <w:sz w:val="28"/>
          <w:szCs w:val="28"/>
          <w:highlight w:val="yellow"/>
        </w:rPr>
        <w:t xml:space="preserve"> ha permitido</w:t>
      </w:r>
      <w:r w:rsidR="009D4780" w:rsidRPr="00BC6D75">
        <w:rPr>
          <w:color w:val="000000"/>
          <w:sz w:val="28"/>
          <w:szCs w:val="28"/>
        </w:rPr>
        <w:t xml:space="preserve"> la celebración de la Misa en latín de </w:t>
      </w:r>
      <w:r w:rsidR="009D4780" w:rsidRPr="00B04113">
        <w:rPr>
          <w:color w:val="000000"/>
          <w:sz w:val="28"/>
          <w:szCs w:val="28"/>
          <w:highlight w:val="yellow"/>
        </w:rPr>
        <w:t>forma selectiva</w:t>
      </w:r>
      <w:r w:rsidR="009D4780" w:rsidRPr="00BC6D75">
        <w:rPr>
          <w:color w:val="000000"/>
          <w:sz w:val="28"/>
          <w:szCs w:val="28"/>
        </w:rPr>
        <w:t>. En octubre de 2025, autorizó al cardenal conservador Raymond Burke a celebrar la Misa según el rito antiguo en la Basílica de San Pedro, y el Vaticano recientemente concedió o mantuvo exenciones temporales para algunas diócesis.</w:t>
      </w:r>
    </w:p>
    <w:p w14:paraId="3855EB84"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BC6D75">
        <w:rPr>
          <w:color w:val="000000"/>
          <w:sz w:val="28"/>
          <w:szCs w:val="28"/>
        </w:rPr>
        <w:lastRenderedPageBreak/>
        <w:t>Más recientemente, el 25 de julio,  </w:t>
      </w:r>
      <w:hyperlink r:id="rId14" w:tgtFrame="_blank" w:history="1">
        <w:r w:rsidR="00B04113">
          <w:rPr>
            <w:rStyle w:val="Hipervnculo"/>
            <w:rFonts w:eastAsiaTheme="majorEastAsia"/>
            <w:color w:val="2969AE"/>
            <w:sz w:val="28"/>
            <w:szCs w:val="28"/>
          </w:rPr>
          <w:t>León XIV</w:t>
        </w:r>
        <w:r w:rsidRPr="00BC6D75">
          <w:rPr>
            <w:rStyle w:val="Hipervnculo"/>
            <w:rFonts w:eastAsiaTheme="majorEastAsia"/>
            <w:color w:val="2969AE"/>
            <w:sz w:val="28"/>
            <w:szCs w:val="28"/>
          </w:rPr>
          <w:t xml:space="preserve"> designó a Cordileone</w:t>
        </w:r>
      </w:hyperlink>
      <w:r w:rsidRPr="00BC6D75">
        <w:rPr>
          <w:color w:val="000000"/>
          <w:sz w:val="28"/>
          <w:szCs w:val="28"/>
        </w:rPr>
        <w:t xml:space="preserve"> como uno de los siete nuevos miembros del </w:t>
      </w:r>
      <w:r w:rsidRPr="00CC519F">
        <w:rPr>
          <w:color w:val="000000"/>
          <w:sz w:val="28"/>
          <w:szCs w:val="28"/>
          <w:highlight w:val="yellow"/>
        </w:rPr>
        <w:t>Tribunal Supremo de la Signatura Apostólica</w:t>
      </w:r>
      <w:r w:rsidRPr="00BC6D75">
        <w:rPr>
          <w:color w:val="000000"/>
          <w:sz w:val="28"/>
          <w:szCs w:val="28"/>
        </w:rPr>
        <w:t>, el máximo tribunal del Vaticano, que revisa las disputas sobre el gobierno de la Iglesia y supervisa la administración de justicia. León también designó al veterano canonista, el obispo Juan Ignacio Arrieta, quien apenas unos días antes había planteado dudas sobre algunas de las consecuencias legales más amplias atribuidas a las excomuniones de la FSSPX.</w:t>
      </w:r>
    </w:p>
    <w:p w14:paraId="5338FBEC"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BC6D75">
        <w:rPr>
          <w:color w:val="000000"/>
          <w:sz w:val="28"/>
          <w:szCs w:val="28"/>
        </w:rPr>
        <w:t>Como canonista, es probable que León hubiera sopesado cuidadosamente esos nombramientos. Podrían aportar credibilidad conservadora a cualquier futura acción legal del Vaticano que involucre a la FSSPX.</w:t>
      </w:r>
    </w:p>
    <w:p w14:paraId="4C2565D3"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CC519F">
        <w:rPr>
          <w:color w:val="000000"/>
          <w:sz w:val="28"/>
          <w:szCs w:val="28"/>
          <w:highlight w:val="yellow"/>
        </w:rPr>
        <w:t>Nuestra mejor perspectiva sobre "la mentalidad del Santo Padre" con respecto a la Misa en latín</w:t>
      </w:r>
      <w:r w:rsidRPr="00BC6D75">
        <w:rPr>
          <w:color w:val="000000"/>
          <w:sz w:val="28"/>
          <w:szCs w:val="28"/>
        </w:rPr>
        <w:t xml:space="preserve"> se encuentra </w:t>
      </w:r>
      <w:r w:rsidRPr="00CC519F">
        <w:rPr>
          <w:color w:val="000000"/>
          <w:sz w:val="28"/>
          <w:szCs w:val="28"/>
          <w:highlight w:val="yellow"/>
        </w:rPr>
        <w:t>en la  </w:t>
      </w:r>
      <w:hyperlink r:id="rId15" w:tgtFrame="_blank" w:history="1">
        <w:r w:rsidRPr="00CC519F">
          <w:rPr>
            <w:rStyle w:val="Hipervnculo"/>
            <w:rFonts w:eastAsiaTheme="majorEastAsia"/>
            <w:color w:val="2969AE"/>
            <w:sz w:val="28"/>
            <w:szCs w:val="28"/>
            <w:highlight w:val="yellow"/>
          </w:rPr>
          <w:t>entrevista</w:t>
        </w:r>
      </w:hyperlink>
      <w:r w:rsidRPr="00CC519F">
        <w:rPr>
          <w:color w:val="000000"/>
          <w:sz w:val="28"/>
          <w:szCs w:val="28"/>
          <w:highlight w:val="yellow"/>
        </w:rPr>
        <w:t> que concedió en 2025 a Elise Ann Allen de Crux,</w:t>
      </w:r>
      <w:r w:rsidRPr="00BC6D75">
        <w:rPr>
          <w:color w:val="000000"/>
          <w:sz w:val="28"/>
          <w:szCs w:val="28"/>
        </w:rPr>
        <w:t xml:space="preserve"> donde reflexionó sobre las numerosas cartas y peticiones que recibió con respecto a la celebración del Rito Antiguo.</w:t>
      </w:r>
    </w:p>
    <w:p w14:paraId="51C0285E" w14:textId="77777777" w:rsidR="009D4780" w:rsidRPr="00BC6D75" w:rsidRDefault="009D4780" w:rsidP="00BC6D75">
      <w:pPr>
        <w:shd w:val="clear" w:color="auto" w:fill="F2F2F2"/>
        <w:spacing w:after="0" w:line="240" w:lineRule="auto"/>
        <w:rPr>
          <w:color w:val="000000"/>
        </w:rPr>
      </w:pPr>
      <w:hyperlink r:id="rId16" w:tgtFrame="_blank" w:history="1">
        <w:r w:rsidRPr="00BC6D75">
          <w:rPr>
            <w:rStyle w:val="Fuerte"/>
            <w:color w:val="2969AE"/>
          </w:rPr>
          <w:t>Lea a continuación:</w:t>
        </w:r>
        <w:r w:rsidRPr="00BC6D75">
          <w:rPr>
            <w:rStyle w:val="Hipervnculo"/>
            <w:color w:val="2969AE"/>
          </w:rPr>
          <w:t> Editorial: Tras el cisma, los líderes de la FSSPX deben trabajar por la unidad</w:t>
        </w:r>
      </w:hyperlink>
    </w:p>
    <w:p w14:paraId="53D97A62"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BC6D75">
        <w:rPr>
          <w:color w:val="000000"/>
          <w:sz w:val="28"/>
          <w:szCs w:val="28"/>
        </w:rPr>
        <w:t xml:space="preserve">Si bien admitió que la situación es «obviamente muy complicada», </w:t>
      </w:r>
      <w:r w:rsidRPr="00CC519F">
        <w:rPr>
          <w:color w:val="000000"/>
          <w:sz w:val="28"/>
          <w:szCs w:val="28"/>
          <w:highlight w:val="yellow"/>
        </w:rPr>
        <w:t>Leo demostró una profunda comprensión</w:t>
      </w:r>
      <w:r w:rsidRPr="00BC6D75">
        <w:rPr>
          <w:color w:val="000000"/>
          <w:sz w:val="28"/>
          <w:szCs w:val="28"/>
        </w:rPr>
        <w:t xml:space="preserve"> de lo que alejó a muchos fieles de la liturgia reformada. Señaló un «abuso» en algunas de las misas posteriores al Concilio Vaticano II que llevó a los católicos a buscar una oración más profunda y un mayor contacto con el misterio de la fe.</w:t>
      </w:r>
    </w:p>
    <w:p w14:paraId="5938F271"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BC6D75">
        <w:rPr>
          <w:color w:val="000000"/>
          <w:sz w:val="28"/>
          <w:szCs w:val="28"/>
        </w:rPr>
        <w:t xml:space="preserve">Pero también parecía </w:t>
      </w:r>
      <w:r w:rsidRPr="00FF0756">
        <w:rPr>
          <w:color w:val="000000"/>
          <w:sz w:val="28"/>
          <w:szCs w:val="28"/>
          <w:highlight w:val="yellow"/>
        </w:rPr>
        <w:t>compartir las preocupaciones de su predecesor</w:t>
      </w:r>
      <w:r w:rsidRPr="00BC6D75">
        <w:rPr>
          <w:color w:val="000000"/>
          <w:sz w:val="28"/>
          <w:szCs w:val="28"/>
        </w:rPr>
        <w:t xml:space="preserve">, </w:t>
      </w:r>
      <w:r w:rsidRPr="00FF0756">
        <w:rPr>
          <w:color w:val="000000"/>
          <w:sz w:val="28"/>
          <w:szCs w:val="28"/>
          <w:highlight w:val="yellow"/>
        </w:rPr>
        <w:t>Francisco</w:t>
      </w:r>
      <w:r w:rsidRPr="00BC6D75">
        <w:rPr>
          <w:color w:val="000000"/>
          <w:sz w:val="28"/>
          <w:szCs w:val="28"/>
        </w:rPr>
        <w:t xml:space="preserve">, al afirmar que, </w:t>
      </w:r>
      <w:r w:rsidRPr="00FF0756">
        <w:rPr>
          <w:color w:val="000000"/>
          <w:sz w:val="28"/>
          <w:szCs w:val="28"/>
          <w:highlight w:val="yellow"/>
        </w:rPr>
        <w:t>para algunos, la liturgia se ha convertido en "una herramienta política" y ha impulsado una polarización ideológica tan feroz</w:t>
      </w:r>
      <w:r w:rsidRPr="00BC6D75">
        <w:rPr>
          <w:color w:val="000000"/>
          <w:sz w:val="28"/>
          <w:szCs w:val="28"/>
        </w:rPr>
        <w:t xml:space="preserve"> que "la gente no está dispuesta a escucharse mutuamente".</w:t>
      </w:r>
    </w:p>
    <w:p w14:paraId="78B9C804"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BC6D75">
        <w:rPr>
          <w:color w:val="000000"/>
          <w:sz w:val="28"/>
          <w:szCs w:val="28"/>
        </w:rPr>
        <w:t>Si la excomunión de la FSSPX nos enseñó algo s</w:t>
      </w:r>
      <w:r w:rsidR="00FF0756">
        <w:rPr>
          <w:color w:val="000000"/>
          <w:sz w:val="28"/>
          <w:szCs w:val="28"/>
        </w:rPr>
        <w:t xml:space="preserve">obre este papa, es que </w:t>
      </w:r>
      <w:r w:rsidR="00FF0756" w:rsidRPr="00914636">
        <w:rPr>
          <w:color w:val="000000"/>
          <w:sz w:val="28"/>
          <w:szCs w:val="28"/>
          <w:highlight w:val="yellow"/>
        </w:rPr>
        <w:t>León XIV</w:t>
      </w:r>
      <w:r w:rsidRPr="00914636">
        <w:rPr>
          <w:color w:val="000000"/>
          <w:sz w:val="28"/>
          <w:szCs w:val="28"/>
          <w:highlight w:val="yellow"/>
        </w:rPr>
        <w:t xml:space="preserve"> está dispuesto a buscar una solución unificadora siempre que exista la posibilidad de diálogo</w:t>
      </w:r>
      <w:r w:rsidRPr="00BC6D75">
        <w:rPr>
          <w:color w:val="000000"/>
          <w:sz w:val="28"/>
          <w:szCs w:val="28"/>
        </w:rPr>
        <w:t>. Escribió una petición personal a la congregación suplicándoles que «por favor, dieran marcha atrás», la cual fue ignorada de inmedi</w:t>
      </w:r>
      <w:r w:rsidR="00914636">
        <w:rPr>
          <w:color w:val="000000"/>
          <w:sz w:val="28"/>
          <w:szCs w:val="28"/>
        </w:rPr>
        <w:t>ato. En la entrevista, León XIV</w:t>
      </w:r>
      <w:r w:rsidRPr="00BC6D75">
        <w:rPr>
          <w:color w:val="000000"/>
          <w:sz w:val="28"/>
          <w:szCs w:val="28"/>
        </w:rPr>
        <w:t xml:space="preserve"> informó que los obispos habían invitado a grupos tradicionalistas a hablar sobre la Misa en latín, pero estos se negaron. La forma en que el papa aborde las tensiones podría depender de la disposición de los feligreses a dialogar y buscar un compromiso.</w:t>
      </w:r>
    </w:p>
    <w:p w14:paraId="0A3B4209"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914636">
        <w:rPr>
          <w:color w:val="000000"/>
          <w:sz w:val="28"/>
          <w:szCs w:val="28"/>
          <w:highlight w:val="yellow"/>
        </w:rPr>
        <w:t>Puede que surja una oportunidad</w:t>
      </w:r>
      <w:r w:rsidRPr="00BC6D75">
        <w:rPr>
          <w:color w:val="000000"/>
          <w:sz w:val="28"/>
          <w:szCs w:val="28"/>
        </w:rPr>
        <w:t xml:space="preserve"> para ese diálogo entre el 25 y el 28 de septiembre, cuando Leo visite </w:t>
      </w:r>
      <w:r w:rsidRPr="00914636">
        <w:rPr>
          <w:color w:val="000000"/>
          <w:sz w:val="28"/>
          <w:szCs w:val="28"/>
          <w:highlight w:val="yellow"/>
        </w:rPr>
        <w:t>Francia</w:t>
      </w:r>
      <w:r w:rsidRPr="00BC6D75">
        <w:rPr>
          <w:color w:val="000000"/>
          <w:sz w:val="28"/>
          <w:szCs w:val="28"/>
        </w:rPr>
        <w:t>, país que alberga una de las comunidades católicas más grandes y de más rápido crecimiento del mundo, apegadas a la liturgia tradicional.</w:t>
      </w:r>
    </w:p>
    <w:p w14:paraId="1E60FB0F"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914636">
        <w:rPr>
          <w:color w:val="000000"/>
          <w:sz w:val="28"/>
          <w:szCs w:val="28"/>
          <w:highlight w:val="yellow"/>
        </w:rPr>
        <w:t>La peregrinación tradicionalista anual de París a Chartres</w:t>
      </w:r>
      <w:r w:rsidRPr="00BC6D75">
        <w:rPr>
          <w:color w:val="000000"/>
          <w:sz w:val="28"/>
          <w:szCs w:val="28"/>
        </w:rPr>
        <w:t xml:space="preserve"> ha pasado de unos 12.000 participantes en 2022 a cerca de 20.000 este año, en su mayoría jóvenes. Notre-Dame de Chrétienté, la asociación que organiza la </w:t>
      </w:r>
      <w:r w:rsidRPr="00BC6D75">
        <w:rPr>
          <w:color w:val="000000"/>
          <w:sz w:val="28"/>
          <w:szCs w:val="28"/>
        </w:rPr>
        <w:lastRenderedPageBreak/>
        <w:t>peregrinación, también ha recibido la solicitud de ayudar a movilizar voluntarios para la visita del Papa, lo que supone un reconocimiento a un movimiento que a la Iglesia francesa o a Roma les resulta difícil descartar como marginal o en decadencia.</w:t>
      </w:r>
    </w:p>
    <w:p w14:paraId="098C333D" w14:textId="77777777" w:rsidR="009D4780" w:rsidRPr="00BC6D75" w:rsidRDefault="009D4780" w:rsidP="00BC6D75">
      <w:pPr>
        <w:pStyle w:val="NormalWeb"/>
        <w:shd w:val="clear" w:color="auto" w:fill="FFFFFF"/>
        <w:spacing w:before="0" w:beforeAutospacing="0" w:after="0" w:afterAutospacing="0"/>
        <w:rPr>
          <w:color w:val="000000"/>
          <w:sz w:val="28"/>
          <w:szCs w:val="28"/>
        </w:rPr>
      </w:pPr>
      <w:r w:rsidRPr="00BC6D75">
        <w:rPr>
          <w:color w:val="000000"/>
          <w:sz w:val="28"/>
          <w:szCs w:val="28"/>
        </w:rPr>
        <w:t xml:space="preserve">Por lo tanto, Leo llegará a Francia enfrentándose a la pregunta que planteó a sus obispos en marzo: </w:t>
      </w:r>
      <w:r w:rsidRPr="00914636">
        <w:rPr>
          <w:color w:val="000000"/>
          <w:sz w:val="28"/>
          <w:szCs w:val="28"/>
          <w:highlight w:val="yellow"/>
        </w:rPr>
        <w:t>si los católicos apegados al rito antiguo pueden ser "incluidos generosamente" sin permitir que la liturgia se convierta en un vehículo para rechazar el Concilio Vaticano II o la autoridad papal.</w:t>
      </w:r>
    </w:p>
    <w:p w14:paraId="629654E5" w14:textId="77777777" w:rsidR="009D4780" w:rsidRPr="00BC6D75" w:rsidRDefault="009D4780" w:rsidP="00BC6D75">
      <w:pPr>
        <w:spacing w:after="0" w:line="240" w:lineRule="auto"/>
      </w:pPr>
    </w:p>
    <w:p w14:paraId="3C43B5B3" w14:textId="77777777" w:rsidR="009D4780" w:rsidRPr="00BC6D75" w:rsidRDefault="009D4780" w:rsidP="00BC6D75">
      <w:pPr>
        <w:spacing w:after="0" w:line="240" w:lineRule="auto"/>
      </w:pPr>
    </w:p>
    <w:p w14:paraId="0C9E6C12" w14:textId="77777777" w:rsidR="00696BC1" w:rsidRPr="00BC6D75" w:rsidRDefault="00696BC1" w:rsidP="00BC6D75">
      <w:pPr>
        <w:spacing w:after="0" w:line="240" w:lineRule="auto"/>
      </w:pPr>
    </w:p>
    <w:p w14:paraId="34A4B26D" w14:textId="77777777" w:rsidR="00914636" w:rsidRDefault="00914636" w:rsidP="00BC6D75">
      <w:pPr>
        <w:spacing w:after="0" w:line="240" w:lineRule="auto"/>
      </w:pPr>
    </w:p>
    <w:p w14:paraId="2D5DC8CE" w14:textId="77777777" w:rsidR="00696BC1" w:rsidRPr="00914636" w:rsidRDefault="00696BC1" w:rsidP="00914636">
      <w:pPr>
        <w:pStyle w:val="Ttulo1"/>
        <w:rPr>
          <w:color w:val="C00000"/>
        </w:rPr>
      </w:pPr>
      <w:bookmarkStart w:id="8" w:name="_Toc237439742"/>
      <w:r w:rsidRPr="00914636">
        <w:rPr>
          <w:color w:val="C00000"/>
        </w:rPr>
        <w:t>AMÉRICA LATINA</w:t>
      </w:r>
      <w:bookmarkEnd w:id="8"/>
    </w:p>
    <w:p w14:paraId="01ED4C13" w14:textId="77777777" w:rsidR="000578B4" w:rsidRPr="00BC6D75" w:rsidRDefault="000578B4" w:rsidP="00BC6D75">
      <w:pPr>
        <w:spacing w:after="0" w:line="240" w:lineRule="auto"/>
      </w:pPr>
    </w:p>
    <w:p w14:paraId="078C2216" w14:textId="77777777" w:rsidR="000578B4" w:rsidRPr="00914636" w:rsidRDefault="00914636" w:rsidP="00914636">
      <w:pPr>
        <w:pStyle w:val="Ttulo2"/>
        <w:rPr>
          <w:color w:val="1A1A1A"/>
          <w:kern w:val="36"/>
          <w:sz w:val="28"/>
          <w:szCs w:val="28"/>
        </w:rPr>
      </w:pPr>
      <w:hyperlink r:id="rId17" w:history="1">
        <w:bookmarkStart w:id="9" w:name="_Toc237439743"/>
        <w:r w:rsidRPr="00914636">
          <w:rPr>
            <w:sz w:val="28"/>
            <w:szCs w:val="28"/>
          </w:rPr>
          <w:t>Consuelo Vélez</w:t>
        </w:r>
      </w:hyperlink>
      <w:r w:rsidRPr="00914636">
        <w:rPr>
          <w:sz w:val="28"/>
          <w:szCs w:val="28"/>
        </w:rPr>
        <w:t xml:space="preserve">: </w:t>
      </w:r>
      <w:r w:rsidR="000578B4" w:rsidRPr="00914636">
        <w:rPr>
          <w:color w:val="1A1A1A"/>
          <w:kern w:val="36"/>
          <w:sz w:val="28"/>
          <w:szCs w:val="28"/>
        </w:rPr>
        <w:t>El “circo” de la posesión presidencial de Abelardo de la Espriella (Colombia)</w:t>
      </w:r>
      <w:bookmarkEnd w:id="9"/>
    </w:p>
    <w:p w14:paraId="26046DC7" w14:textId="77777777" w:rsidR="000578B4" w:rsidRPr="00BC6D75" w:rsidRDefault="00914636" w:rsidP="00BC6D75">
      <w:pPr>
        <w:spacing w:after="0" w:line="240" w:lineRule="auto"/>
        <w:rPr>
          <w:rFonts w:eastAsia="Times New Roman"/>
          <w:lang w:eastAsia="es-PE"/>
        </w:rPr>
      </w:pPr>
      <w:r>
        <w:rPr>
          <w:rFonts w:eastAsia="Times New Roman"/>
          <w:color w:val="666666"/>
          <w:lang w:eastAsia="es-PE"/>
        </w:rPr>
        <w:t xml:space="preserve">RD </w:t>
      </w:r>
      <w:r w:rsidR="000578B4" w:rsidRPr="00BC6D75">
        <w:rPr>
          <w:rFonts w:eastAsia="Times New Roman"/>
          <w:color w:val="666666"/>
          <w:lang w:eastAsia="es-PE"/>
        </w:rPr>
        <w:t>08 ago 2026 - 02:57</w:t>
      </w:r>
    </w:p>
    <w:p w14:paraId="12F43637" w14:textId="77777777" w:rsidR="000578B4" w:rsidRPr="00BC6D75" w:rsidRDefault="000578B4" w:rsidP="00BC6D75">
      <w:pPr>
        <w:numPr>
          <w:ilvl w:val="0"/>
          <w:numId w:val="2"/>
        </w:numPr>
        <w:spacing w:after="0" w:line="240" w:lineRule="auto"/>
        <w:ind w:left="0"/>
        <w:rPr>
          <w:rFonts w:eastAsia="Times New Roman"/>
          <w:lang w:eastAsia="es-PE"/>
        </w:rPr>
      </w:pPr>
    </w:p>
    <w:p w14:paraId="3DD098C9" w14:textId="77777777" w:rsidR="000578B4" w:rsidRPr="00BC6D75" w:rsidRDefault="000578B4" w:rsidP="00BC6D75">
      <w:pPr>
        <w:spacing w:after="0" w:line="240" w:lineRule="auto"/>
        <w:rPr>
          <w:rFonts w:eastAsia="Times New Roman"/>
          <w:color w:val="333333"/>
          <w:lang w:eastAsia="es-PE"/>
        </w:rPr>
      </w:pPr>
      <w:r w:rsidRPr="00914636">
        <w:rPr>
          <w:rFonts w:eastAsia="Times New Roman"/>
          <w:b/>
          <w:bCs/>
          <w:color w:val="333333"/>
          <w:highlight w:val="yellow"/>
          <w:lang w:eastAsia="es-PE"/>
        </w:rPr>
        <w:t>La posesión de Abelardo fue realmente un circo</w:t>
      </w:r>
      <w:r w:rsidRPr="00914636">
        <w:rPr>
          <w:rFonts w:eastAsia="Times New Roman"/>
          <w:color w:val="333333"/>
          <w:highlight w:val="yellow"/>
          <w:lang w:eastAsia="es-PE"/>
        </w:rPr>
        <w:t>.</w:t>
      </w:r>
      <w:r w:rsidRPr="00BC6D75">
        <w:rPr>
          <w:rFonts w:eastAsia="Times New Roman"/>
          <w:color w:val="333333"/>
          <w:lang w:eastAsia="es-PE"/>
        </w:rPr>
        <w:t xml:space="preserve"> Primero la “</w:t>
      </w:r>
      <w:r w:rsidRPr="00BC6D75">
        <w:rPr>
          <w:rFonts w:eastAsia="Times New Roman"/>
          <w:b/>
          <w:bCs/>
          <w:color w:val="333333"/>
          <w:lang w:eastAsia="es-PE"/>
        </w:rPr>
        <w:t>pasarela</w:t>
      </w:r>
      <w:r w:rsidRPr="00BC6D75">
        <w:rPr>
          <w:rFonts w:eastAsia="Times New Roman"/>
          <w:color w:val="333333"/>
          <w:lang w:eastAsia="es-PE"/>
        </w:rPr>
        <w:t>” de llegada. La “</w:t>
      </w:r>
      <w:r w:rsidRPr="00BC6D75">
        <w:rPr>
          <w:rFonts w:eastAsia="Times New Roman"/>
          <w:b/>
          <w:bCs/>
          <w:color w:val="333333"/>
          <w:lang w:eastAsia="es-PE"/>
        </w:rPr>
        <w:t>flor y nata</w:t>
      </w:r>
      <w:r w:rsidRPr="00BC6D75">
        <w:rPr>
          <w:rFonts w:eastAsia="Times New Roman"/>
          <w:color w:val="333333"/>
          <w:lang w:eastAsia="es-PE"/>
        </w:rPr>
        <w:t>” de la sociedad entrando al salón, saludando y sacándose fotos. </w:t>
      </w:r>
      <w:r w:rsidRPr="00451788">
        <w:rPr>
          <w:rFonts w:eastAsia="Times New Roman"/>
          <w:b/>
          <w:bCs/>
          <w:color w:val="333333"/>
          <w:highlight w:val="yellow"/>
          <w:lang w:eastAsia="es-PE"/>
        </w:rPr>
        <w:t>Nada que ver con el pueblo</w:t>
      </w:r>
      <w:r w:rsidRPr="00451788">
        <w:rPr>
          <w:rFonts w:eastAsia="Times New Roman"/>
          <w:color w:val="333333"/>
          <w:highlight w:val="yellow"/>
          <w:lang w:eastAsia="es-PE"/>
        </w:rPr>
        <w:t>. Solo la “clase alta”,</w:t>
      </w:r>
      <w:r w:rsidRPr="00BC6D75">
        <w:rPr>
          <w:rFonts w:eastAsia="Times New Roman"/>
          <w:color w:val="333333"/>
          <w:lang w:eastAsia="es-PE"/>
        </w:rPr>
        <w:t xml:space="preserve"> aquella que tiene económicamente su vida solucionada y que hace promesas a los pobres diciendo que “aguanten”, algún día llegará el “milagro” para ellos. Y eso sí que lo supo aprovechar este nuevo gobierno con su “Patria milagro”.</w:t>
      </w:r>
    </w:p>
    <w:p w14:paraId="06822D14" w14:textId="77777777" w:rsidR="000578B4" w:rsidRPr="00BC6D75" w:rsidRDefault="000578B4" w:rsidP="00BC6D75">
      <w:pPr>
        <w:spacing w:after="0" w:line="240" w:lineRule="auto"/>
        <w:rPr>
          <w:rFonts w:eastAsia="Times New Roman"/>
          <w:color w:val="333333"/>
          <w:lang w:eastAsia="es-PE"/>
        </w:rPr>
      </w:pPr>
      <w:r w:rsidRPr="00BC6D75">
        <w:rPr>
          <w:rFonts w:eastAsia="Times New Roman"/>
          <w:color w:val="333333"/>
          <w:lang w:eastAsia="es-PE"/>
        </w:rPr>
        <w:t xml:space="preserve">Después, las palabras del </w:t>
      </w:r>
      <w:r w:rsidRPr="00451788">
        <w:rPr>
          <w:rFonts w:eastAsia="Times New Roman"/>
          <w:color w:val="333333"/>
          <w:highlight w:val="yellow"/>
          <w:lang w:eastAsia="es-PE"/>
        </w:rPr>
        <w:t>presidente del congreso Honorio Henríquez</w:t>
      </w:r>
      <w:r w:rsidRPr="00BC6D75">
        <w:rPr>
          <w:rFonts w:eastAsia="Times New Roman"/>
          <w:color w:val="333333"/>
          <w:lang w:eastAsia="es-PE"/>
        </w:rPr>
        <w:t>, quien </w:t>
      </w:r>
      <w:r w:rsidRPr="00BC6D75">
        <w:rPr>
          <w:rFonts w:eastAsia="Times New Roman"/>
          <w:b/>
          <w:bCs/>
          <w:color w:val="333333"/>
          <w:lang w:eastAsia="es-PE"/>
        </w:rPr>
        <w:t xml:space="preserve">nos presentó la situación actual como el mayor desastre que hemos vivido en la historia, lo cual </w:t>
      </w:r>
      <w:r w:rsidRPr="00451788">
        <w:rPr>
          <w:rFonts w:eastAsia="Times New Roman"/>
          <w:b/>
          <w:bCs/>
          <w:color w:val="333333"/>
          <w:highlight w:val="yellow"/>
          <w:lang w:eastAsia="es-PE"/>
        </w:rPr>
        <w:t>no es verdad y es injusto</w:t>
      </w:r>
      <w:r w:rsidRPr="00BC6D75">
        <w:rPr>
          <w:rFonts w:eastAsia="Times New Roman"/>
          <w:b/>
          <w:bCs/>
          <w:color w:val="333333"/>
          <w:lang w:eastAsia="es-PE"/>
        </w:rPr>
        <w:t xml:space="preserve"> con todos los esfuerzos del gobierno que acaba de terminar.</w:t>
      </w:r>
      <w:r w:rsidRPr="00BC6D75">
        <w:rPr>
          <w:rFonts w:eastAsia="Times New Roman"/>
          <w:color w:val="333333"/>
          <w:lang w:eastAsia="es-PE"/>
        </w:rPr>
        <w:t> Y, aunque llamó a la unidad con los opositores políticos, mostró las líneas que él cree válidas para solucionar los problemas: </w:t>
      </w:r>
      <w:r w:rsidRPr="00BC6D75">
        <w:rPr>
          <w:rFonts w:eastAsia="Times New Roman"/>
          <w:b/>
          <w:bCs/>
          <w:color w:val="333333"/>
          <w:lang w:eastAsia="es-PE"/>
        </w:rPr>
        <w:t>ser parte del “Escudo de las Américas”, </w:t>
      </w:r>
      <w:r w:rsidRPr="00BC6D75">
        <w:rPr>
          <w:rFonts w:eastAsia="Times New Roman"/>
          <w:color w:val="333333"/>
          <w:lang w:eastAsia="es-PE"/>
        </w:rPr>
        <w:t>o sea, estar al servicio de Estados Unidos y </w:t>
      </w:r>
      <w:r w:rsidRPr="00BC6D75">
        <w:rPr>
          <w:rFonts w:eastAsia="Times New Roman"/>
          <w:b/>
          <w:bCs/>
          <w:color w:val="333333"/>
          <w:lang w:eastAsia="es-PE"/>
        </w:rPr>
        <w:t>emplear la fuerza para terminar con la violencia del país</w:t>
      </w:r>
      <w:r w:rsidRPr="00BC6D75">
        <w:rPr>
          <w:rFonts w:eastAsia="Times New Roman"/>
          <w:color w:val="333333"/>
          <w:lang w:eastAsia="es-PE"/>
        </w:rPr>
        <w:t>. O sea, la guerra, la fuerza y, sin duda, el sistema neoliberal.</w:t>
      </w:r>
    </w:p>
    <w:p w14:paraId="4B081029" w14:textId="77777777" w:rsidR="000578B4" w:rsidRPr="00BC6D75" w:rsidRDefault="000578B4" w:rsidP="00BC6D75">
      <w:pPr>
        <w:spacing w:after="0" w:line="240" w:lineRule="auto"/>
        <w:rPr>
          <w:rFonts w:eastAsia="Times New Roman"/>
          <w:color w:val="333333"/>
          <w:lang w:eastAsia="es-PE"/>
        </w:rPr>
      </w:pPr>
      <w:r w:rsidRPr="00451788">
        <w:rPr>
          <w:rFonts w:eastAsia="Times New Roman"/>
          <w:b/>
          <w:bCs/>
          <w:color w:val="333333"/>
          <w:highlight w:val="yellow"/>
          <w:lang w:eastAsia="es-PE"/>
        </w:rPr>
        <w:t>Pero lo más circense ha sido el momento de invocación y oración</w:t>
      </w:r>
      <w:r w:rsidRPr="00BC6D75">
        <w:rPr>
          <w:rFonts w:eastAsia="Times New Roman"/>
          <w:color w:val="333333"/>
          <w:lang w:eastAsia="es-PE"/>
        </w:rPr>
        <w:t>. </w:t>
      </w:r>
      <w:r w:rsidRPr="00262CA7">
        <w:rPr>
          <w:rFonts w:eastAsia="Times New Roman"/>
          <w:b/>
          <w:bCs/>
          <w:color w:val="333333"/>
          <w:highlight w:val="yellow"/>
          <w:lang w:eastAsia="es-PE"/>
        </w:rPr>
        <w:t>Nada de respeto con el estado laico</w:t>
      </w:r>
      <w:r w:rsidRPr="00BC6D75">
        <w:rPr>
          <w:rFonts w:eastAsia="Times New Roman"/>
          <w:b/>
          <w:bCs/>
          <w:color w:val="333333"/>
          <w:lang w:eastAsia="es-PE"/>
        </w:rPr>
        <w:t xml:space="preserve"> y ahí se ve la incapacidad de los creyentes para tener una palabra profética para no dejar que se manipule la fe</w:t>
      </w:r>
      <w:r w:rsidRPr="00BC6D75">
        <w:rPr>
          <w:rFonts w:eastAsia="Times New Roman"/>
          <w:color w:val="333333"/>
          <w:lang w:eastAsia="es-PE"/>
        </w:rPr>
        <w:t>. </w:t>
      </w:r>
      <w:r w:rsidRPr="00BC6D75">
        <w:rPr>
          <w:rFonts w:eastAsia="Times New Roman"/>
          <w:b/>
          <w:bCs/>
          <w:color w:val="333333"/>
          <w:lang w:eastAsia="es-PE"/>
        </w:rPr>
        <w:t>El Rabino haciéndonos aliados del genocida Israel,</w:t>
      </w:r>
      <w:r w:rsidRPr="00BC6D75">
        <w:rPr>
          <w:rFonts w:eastAsia="Times New Roman"/>
          <w:color w:val="333333"/>
          <w:lang w:eastAsia="es-PE"/>
        </w:rPr>
        <w:t> </w:t>
      </w:r>
      <w:r w:rsidRPr="00BC6D75">
        <w:rPr>
          <w:rFonts w:eastAsia="Times New Roman"/>
          <w:b/>
          <w:bCs/>
          <w:color w:val="333333"/>
          <w:lang w:eastAsia="es-PE"/>
        </w:rPr>
        <w:t>el Pastor </w:t>
      </w:r>
      <w:r w:rsidRPr="00BC6D75">
        <w:rPr>
          <w:rFonts w:eastAsia="Times New Roman"/>
          <w:color w:val="333333"/>
          <w:lang w:eastAsia="es-PE"/>
        </w:rPr>
        <w:t>protestante </w:t>
      </w:r>
      <w:r w:rsidRPr="00BC6D75">
        <w:rPr>
          <w:rFonts w:eastAsia="Times New Roman"/>
          <w:b/>
          <w:bCs/>
          <w:color w:val="333333"/>
          <w:lang w:eastAsia="es-PE"/>
        </w:rPr>
        <w:t>manipulando la oración cristiana </w:t>
      </w:r>
      <w:r w:rsidRPr="00BC6D75">
        <w:rPr>
          <w:rFonts w:eastAsia="Times New Roman"/>
          <w:color w:val="333333"/>
          <w:lang w:eastAsia="es-PE"/>
        </w:rPr>
        <w:t xml:space="preserve">para pedirle a Dios </w:t>
      </w:r>
      <w:r w:rsidRPr="00BC6D75">
        <w:rPr>
          <w:rFonts w:eastAsia="Times New Roman"/>
          <w:color w:val="333333"/>
          <w:lang w:eastAsia="es-PE"/>
        </w:rPr>
        <w:lastRenderedPageBreak/>
        <w:t xml:space="preserve">la solución a todos los problemas que </w:t>
      </w:r>
      <w:r w:rsidR="003D42FB">
        <w:rPr>
          <w:rFonts w:eastAsia="Times New Roman"/>
          <w:color w:val="333333"/>
          <w:lang w:eastAsia="es-PE"/>
        </w:rPr>
        <w:t xml:space="preserve">por </w:t>
      </w:r>
      <w:r w:rsidRPr="00BC6D75">
        <w:rPr>
          <w:rFonts w:eastAsia="Times New Roman"/>
          <w:color w:val="333333"/>
          <w:lang w:eastAsia="es-PE"/>
        </w:rPr>
        <w:t>la falta de justicia y opción por los más pobres no somos capaces de dar nosotros. </w:t>
      </w:r>
      <w:r w:rsidRPr="00BC6D75">
        <w:rPr>
          <w:rFonts w:eastAsia="Times New Roman"/>
          <w:b/>
          <w:bCs/>
          <w:color w:val="333333"/>
          <w:lang w:eastAsia="es-PE"/>
        </w:rPr>
        <w:t>Y, con gran tristeza para mí, </w:t>
      </w:r>
      <w:r w:rsidRPr="00BC6D75">
        <w:rPr>
          <w:rFonts w:eastAsia="Times New Roman"/>
          <w:color w:val="333333"/>
          <w:lang w:eastAsia="es-PE"/>
        </w:rPr>
        <w:t>allí también presentes el capellán de la presidencia (que no sé porque existe ese cargo) y </w:t>
      </w:r>
      <w:r w:rsidRPr="003D42FB">
        <w:rPr>
          <w:rFonts w:eastAsia="Times New Roman"/>
          <w:b/>
          <w:bCs/>
          <w:color w:val="333333"/>
          <w:highlight w:val="yellow"/>
          <w:lang w:eastAsia="es-PE"/>
        </w:rPr>
        <w:t>el Presidente de la Conferencia Episcopal Colombiana</w:t>
      </w:r>
      <w:r w:rsidRPr="00BC6D75">
        <w:rPr>
          <w:rFonts w:eastAsia="Times New Roman"/>
          <w:b/>
          <w:bCs/>
          <w:color w:val="333333"/>
          <w:lang w:eastAsia="es-PE"/>
        </w:rPr>
        <w:t> </w:t>
      </w:r>
      <w:r w:rsidRPr="00BC6D75">
        <w:rPr>
          <w:rFonts w:eastAsia="Times New Roman"/>
          <w:color w:val="333333"/>
          <w:lang w:eastAsia="es-PE"/>
        </w:rPr>
        <w:t>que, </w:t>
      </w:r>
      <w:r w:rsidRPr="00BC6D75">
        <w:rPr>
          <w:rFonts w:eastAsia="Times New Roman"/>
          <w:b/>
          <w:bCs/>
          <w:color w:val="333333"/>
          <w:lang w:eastAsia="es-PE"/>
        </w:rPr>
        <w:t xml:space="preserve">aunque haya hecho una intervención interesante, muestran su incapacidad de mantenerse libres del poder establecido y defender la </w:t>
      </w:r>
      <w:r w:rsidRPr="003D42FB">
        <w:rPr>
          <w:rFonts w:eastAsia="Times New Roman"/>
          <w:b/>
          <w:bCs/>
          <w:color w:val="333333"/>
          <w:highlight w:val="yellow"/>
          <w:lang w:eastAsia="es-PE"/>
        </w:rPr>
        <w:t>manipulación de lo religioso de un gobierno</w:t>
      </w:r>
      <w:r w:rsidRPr="00BC6D75">
        <w:rPr>
          <w:rFonts w:eastAsia="Times New Roman"/>
          <w:b/>
          <w:bCs/>
          <w:color w:val="333333"/>
          <w:lang w:eastAsia="es-PE"/>
        </w:rPr>
        <w:t> </w:t>
      </w:r>
      <w:r w:rsidRPr="00BC6D75">
        <w:rPr>
          <w:rFonts w:eastAsia="Times New Roman"/>
          <w:color w:val="333333"/>
          <w:lang w:eastAsia="es-PE"/>
        </w:rPr>
        <w:t>que ya ha mostrado que sus valores y principios nada tienen que ver con el evangelio de Jesús (aunque invoque tanto a Dios).</w:t>
      </w:r>
    </w:p>
    <w:p w14:paraId="0F60E211" w14:textId="77777777" w:rsidR="000578B4" w:rsidRPr="00BC6D75" w:rsidRDefault="000578B4" w:rsidP="00BC6D75">
      <w:pPr>
        <w:spacing w:after="0" w:line="240" w:lineRule="auto"/>
        <w:rPr>
          <w:rFonts w:eastAsia="Times New Roman"/>
          <w:color w:val="333333"/>
          <w:lang w:eastAsia="es-PE"/>
        </w:rPr>
      </w:pPr>
      <w:r w:rsidRPr="003D42FB">
        <w:rPr>
          <w:rFonts w:eastAsia="Times New Roman"/>
          <w:color w:val="333333"/>
          <w:highlight w:val="yellow"/>
          <w:lang w:eastAsia="es-PE"/>
        </w:rPr>
        <w:t>El presidente dio su discurso desde el batallón militar Pichincha</w:t>
      </w:r>
      <w:r w:rsidRPr="00BC6D75">
        <w:rPr>
          <w:rFonts w:eastAsia="Times New Roman"/>
          <w:color w:val="333333"/>
          <w:lang w:eastAsia="es-PE"/>
        </w:rPr>
        <w:t>. </w:t>
      </w:r>
      <w:r w:rsidRPr="00BC6D75">
        <w:rPr>
          <w:rFonts w:eastAsia="Times New Roman"/>
          <w:b/>
          <w:bCs/>
          <w:color w:val="333333"/>
          <w:lang w:eastAsia="es-PE"/>
        </w:rPr>
        <w:t>Comenzó invocando a Jesucristo y se presentó como el que salvará a Colombia de todas sus desgracias</w:t>
      </w:r>
      <w:r w:rsidRPr="00BC6D75">
        <w:rPr>
          <w:rFonts w:eastAsia="Times New Roman"/>
          <w:color w:val="333333"/>
          <w:lang w:eastAsia="es-PE"/>
        </w:rPr>
        <w:t>. </w:t>
      </w:r>
      <w:r w:rsidRPr="00BC6D75">
        <w:rPr>
          <w:rFonts w:eastAsia="Times New Roman"/>
          <w:b/>
          <w:bCs/>
          <w:color w:val="333333"/>
          <w:lang w:eastAsia="es-PE"/>
        </w:rPr>
        <w:t>Con él recuperaremos el orden, la autoridad y la libertad</w:t>
      </w:r>
      <w:r w:rsidRPr="00BC6D75">
        <w:rPr>
          <w:rFonts w:eastAsia="Times New Roman"/>
          <w:color w:val="333333"/>
          <w:lang w:eastAsia="es-PE"/>
        </w:rPr>
        <w:t xml:space="preserve">. En un </w:t>
      </w:r>
      <w:r w:rsidRPr="003D42FB">
        <w:rPr>
          <w:rFonts w:eastAsia="Times New Roman"/>
          <w:color w:val="333333"/>
          <w:highlight w:val="yellow"/>
          <w:lang w:eastAsia="es-PE"/>
        </w:rPr>
        <w:t>larguísimo</w:t>
      </w:r>
      <w:r w:rsidRPr="00BC6D75">
        <w:rPr>
          <w:rFonts w:eastAsia="Times New Roman"/>
          <w:color w:val="333333"/>
          <w:lang w:eastAsia="es-PE"/>
        </w:rPr>
        <w:t xml:space="preserve"> discurso prometió todo lo que pudo. </w:t>
      </w:r>
      <w:r w:rsidRPr="00BC6D75">
        <w:rPr>
          <w:rFonts w:eastAsia="Times New Roman"/>
          <w:b/>
          <w:bCs/>
          <w:color w:val="333333"/>
          <w:lang w:eastAsia="es-PE"/>
        </w:rPr>
        <w:t>Con él todos los problemas se van a acabar.</w:t>
      </w:r>
      <w:r w:rsidRPr="00BC6D75">
        <w:rPr>
          <w:rFonts w:eastAsia="Times New Roman"/>
          <w:color w:val="333333"/>
          <w:lang w:eastAsia="es-PE"/>
        </w:rPr>
        <w:t> </w:t>
      </w:r>
      <w:r w:rsidRPr="00BC6D75">
        <w:rPr>
          <w:rFonts w:eastAsia="Times New Roman"/>
          <w:b/>
          <w:bCs/>
          <w:color w:val="333333"/>
          <w:lang w:eastAsia="es-PE"/>
        </w:rPr>
        <w:t xml:space="preserve">Nunca escuché </w:t>
      </w:r>
      <w:r w:rsidRPr="003D42FB">
        <w:rPr>
          <w:rFonts w:eastAsia="Times New Roman"/>
          <w:b/>
          <w:bCs/>
          <w:color w:val="333333"/>
          <w:highlight w:val="yellow"/>
          <w:lang w:eastAsia="es-PE"/>
        </w:rPr>
        <w:t>tanto populismo</w:t>
      </w:r>
      <w:r w:rsidRPr="00BC6D75">
        <w:rPr>
          <w:rFonts w:eastAsia="Times New Roman"/>
          <w:b/>
          <w:bCs/>
          <w:color w:val="333333"/>
          <w:lang w:eastAsia="es-PE"/>
        </w:rPr>
        <w:t xml:space="preserve"> junto.</w:t>
      </w:r>
      <w:r w:rsidRPr="00BC6D75">
        <w:rPr>
          <w:rFonts w:eastAsia="Times New Roman"/>
          <w:color w:val="333333"/>
          <w:lang w:eastAsia="es-PE"/>
        </w:rPr>
        <w:t xml:space="preserve"> Parece que </w:t>
      </w:r>
      <w:r w:rsidRPr="001D45FB">
        <w:rPr>
          <w:rFonts w:eastAsia="Times New Roman"/>
          <w:color w:val="333333"/>
          <w:highlight w:val="yellow"/>
          <w:lang w:eastAsia="es-PE"/>
        </w:rPr>
        <w:t>todo va a suceder mágicamente</w:t>
      </w:r>
      <w:r w:rsidRPr="00BC6D75">
        <w:rPr>
          <w:rFonts w:eastAsia="Times New Roman"/>
          <w:color w:val="333333"/>
          <w:lang w:eastAsia="es-PE"/>
        </w:rPr>
        <w:t>: congelamiento del gasto público, apoyo a t</w:t>
      </w:r>
      <w:r w:rsidR="003D42FB">
        <w:rPr>
          <w:rFonts w:eastAsia="Times New Roman"/>
          <w:color w:val="333333"/>
          <w:lang w:eastAsia="es-PE"/>
        </w:rPr>
        <w:t xml:space="preserve">odos los empresarios, </w:t>
      </w:r>
      <w:r w:rsidR="003D42FB" w:rsidRPr="001D45FB">
        <w:rPr>
          <w:rFonts w:eastAsia="Times New Roman"/>
          <w:color w:val="333333"/>
          <w:highlight w:val="yellow"/>
          <w:lang w:eastAsia="es-PE"/>
        </w:rPr>
        <w:t>no se grav</w:t>
      </w:r>
      <w:r w:rsidRPr="001D45FB">
        <w:rPr>
          <w:rFonts w:eastAsia="Times New Roman"/>
          <w:color w:val="333333"/>
          <w:highlight w:val="yellow"/>
          <w:lang w:eastAsia="es-PE"/>
        </w:rPr>
        <w:t>ará el patrimonio</w:t>
      </w:r>
      <w:r w:rsidRPr="00BC6D75">
        <w:rPr>
          <w:rFonts w:eastAsia="Times New Roman"/>
          <w:color w:val="333333"/>
          <w:lang w:eastAsia="es-PE"/>
        </w:rPr>
        <w:t>, porque quien tiene éxito no merece que se le agobie con la responsabilidad social hacia los demás. </w:t>
      </w:r>
      <w:r w:rsidRPr="00BC6D75">
        <w:rPr>
          <w:rFonts w:eastAsia="Times New Roman"/>
          <w:b/>
          <w:bCs/>
          <w:color w:val="333333"/>
          <w:lang w:eastAsia="es-PE"/>
        </w:rPr>
        <w:t>La competencia del más fuerte está garantizada sin nada que lo limite</w:t>
      </w:r>
      <w:r w:rsidRPr="00BC6D75">
        <w:rPr>
          <w:rFonts w:eastAsia="Times New Roman"/>
          <w:color w:val="333333"/>
          <w:lang w:eastAsia="es-PE"/>
        </w:rPr>
        <w:t xml:space="preserve">. Incluido el uso de las riquezas naturales y, con la manipulación de su discurso religioso, apeló al Creador para </w:t>
      </w:r>
      <w:r w:rsidRPr="001D45FB">
        <w:rPr>
          <w:rFonts w:eastAsia="Times New Roman"/>
          <w:color w:val="333333"/>
          <w:highlight w:val="yellow"/>
          <w:lang w:eastAsia="es-PE"/>
        </w:rPr>
        <w:t>explotar indiscriminadamente el petróleo</w:t>
      </w:r>
      <w:r w:rsidRPr="00BC6D75">
        <w:rPr>
          <w:rFonts w:eastAsia="Times New Roman"/>
          <w:color w:val="333333"/>
          <w:lang w:eastAsia="es-PE"/>
        </w:rPr>
        <w:t>, porque </w:t>
      </w:r>
      <w:r w:rsidRPr="00BC6D75">
        <w:rPr>
          <w:rFonts w:eastAsia="Times New Roman"/>
          <w:b/>
          <w:bCs/>
          <w:color w:val="333333"/>
          <w:lang w:eastAsia="es-PE"/>
        </w:rPr>
        <w:t>parece que Dios está de acuerdo con que primero nos enriqueceremos con el petróleo y luego pensemos en la transición energética.</w:t>
      </w:r>
      <w:r w:rsidRPr="00BC6D75">
        <w:rPr>
          <w:rFonts w:eastAsia="Times New Roman"/>
          <w:color w:val="333333"/>
          <w:lang w:eastAsia="es-PE"/>
        </w:rPr>
        <w:t> Y así continúan las promesas. </w:t>
      </w:r>
      <w:r w:rsidRPr="00BC6D75">
        <w:rPr>
          <w:rFonts w:eastAsia="Times New Roman"/>
          <w:b/>
          <w:bCs/>
          <w:color w:val="333333"/>
          <w:lang w:eastAsia="es-PE"/>
        </w:rPr>
        <w:t>Lo que no se ha hecho en tantas décadas, él lo va a hacer</w:t>
      </w:r>
      <w:r w:rsidRPr="00BC6D75">
        <w:rPr>
          <w:rFonts w:eastAsia="Times New Roman"/>
          <w:color w:val="333333"/>
          <w:lang w:eastAsia="es-PE"/>
        </w:rPr>
        <w:t xml:space="preserve">. </w:t>
      </w:r>
      <w:r w:rsidRPr="001D45FB">
        <w:rPr>
          <w:rFonts w:eastAsia="Times New Roman"/>
          <w:color w:val="333333"/>
          <w:highlight w:val="yellow"/>
          <w:lang w:eastAsia="es-PE"/>
        </w:rPr>
        <w:t>Acabará la corrupción</w:t>
      </w:r>
      <w:r w:rsidRPr="00BC6D75">
        <w:rPr>
          <w:rFonts w:eastAsia="Times New Roman"/>
          <w:color w:val="333333"/>
          <w:lang w:eastAsia="es-PE"/>
        </w:rPr>
        <w:t xml:space="preserve"> y </w:t>
      </w:r>
      <w:r w:rsidRPr="001D45FB">
        <w:rPr>
          <w:rFonts w:eastAsia="Times New Roman"/>
          <w:color w:val="333333"/>
          <w:highlight w:val="yellow"/>
          <w:lang w:eastAsia="es-PE"/>
        </w:rPr>
        <w:t>vendrá la prosperidad</w:t>
      </w:r>
      <w:r w:rsidRPr="00BC6D75">
        <w:rPr>
          <w:rFonts w:eastAsia="Times New Roman"/>
          <w:color w:val="333333"/>
          <w:lang w:eastAsia="es-PE"/>
        </w:rPr>
        <w:t xml:space="preserve"> para el pueblo colombiano. No habrá impunidad, Abelardo llevará a todos los corruptos ante la justicia.</w:t>
      </w:r>
    </w:p>
    <w:p w14:paraId="12CD729B" w14:textId="77777777" w:rsidR="000578B4" w:rsidRPr="00BC6D75" w:rsidRDefault="000578B4" w:rsidP="00BC6D75">
      <w:pPr>
        <w:spacing w:after="0" w:line="240" w:lineRule="auto"/>
        <w:rPr>
          <w:rFonts w:eastAsia="Times New Roman"/>
          <w:color w:val="333333"/>
          <w:lang w:eastAsia="es-PE"/>
        </w:rPr>
      </w:pPr>
      <w:r w:rsidRPr="00BC6D75">
        <w:rPr>
          <w:rFonts w:eastAsia="Times New Roman"/>
          <w:b/>
          <w:bCs/>
          <w:color w:val="333333"/>
          <w:lang w:eastAsia="es-PE"/>
        </w:rPr>
        <w:t xml:space="preserve">También </w:t>
      </w:r>
      <w:r w:rsidRPr="001D45FB">
        <w:rPr>
          <w:rFonts w:eastAsia="Times New Roman"/>
          <w:b/>
          <w:bCs/>
          <w:color w:val="333333"/>
          <w:highlight w:val="yellow"/>
          <w:lang w:eastAsia="es-PE"/>
        </w:rPr>
        <w:t>acabará con el narcotráfico</w:t>
      </w:r>
      <w:r w:rsidRPr="00BC6D75">
        <w:rPr>
          <w:rFonts w:eastAsia="Times New Roman"/>
          <w:color w:val="333333"/>
          <w:lang w:eastAsia="es-PE"/>
        </w:rPr>
        <w:t>. </w:t>
      </w:r>
      <w:r w:rsidRPr="00BC6D75">
        <w:rPr>
          <w:rFonts w:eastAsia="Times New Roman"/>
          <w:b/>
          <w:bCs/>
          <w:color w:val="333333"/>
          <w:lang w:eastAsia="es-PE"/>
        </w:rPr>
        <w:t>Lo que no se ha conseguido a nivel mundial, este salvador de la patria, lo logrará</w:t>
      </w:r>
      <w:r w:rsidRPr="00BC6D75">
        <w:rPr>
          <w:rFonts w:eastAsia="Times New Roman"/>
          <w:color w:val="333333"/>
          <w:lang w:eastAsia="es-PE"/>
        </w:rPr>
        <w:t>. </w:t>
      </w:r>
      <w:r w:rsidRPr="00BC6D75">
        <w:rPr>
          <w:rFonts w:eastAsia="Times New Roman"/>
          <w:b/>
          <w:bCs/>
          <w:color w:val="333333"/>
          <w:lang w:eastAsia="es-PE"/>
        </w:rPr>
        <w:t xml:space="preserve">Nuestro país comienza la guerra y </w:t>
      </w:r>
      <w:r w:rsidRPr="001D45FB">
        <w:rPr>
          <w:rFonts w:eastAsia="Times New Roman"/>
          <w:b/>
          <w:bCs/>
          <w:color w:val="333333"/>
          <w:highlight w:val="yellow"/>
          <w:lang w:eastAsia="es-PE"/>
        </w:rPr>
        <w:t>no será difícil que la violación de los derechos humanos sea una realidad</w:t>
      </w:r>
      <w:r w:rsidRPr="001D45FB">
        <w:rPr>
          <w:rFonts w:eastAsia="Times New Roman"/>
          <w:color w:val="333333"/>
          <w:highlight w:val="yellow"/>
          <w:lang w:eastAsia="es-PE"/>
        </w:rPr>
        <w:t>.</w:t>
      </w:r>
      <w:r w:rsidRPr="00BC6D75">
        <w:rPr>
          <w:rFonts w:eastAsia="Times New Roman"/>
          <w:color w:val="333333"/>
          <w:lang w:eastAsia="es-PE"/>
        </w:rPr>
        <w:t xml:space="preserve"> Cuando se emplea la guerra como único medio, no hay dignidad humana que valga. Y “revisará” la Jurisdicción para la Paz, es decir, </w:t>
      </w:r>
      <w:r w:rsidRPr="001D45FB">
        <w:rPr>
          <w:rFonts w:eastAsia="Times New Roman"/>
          <w:color w:val="333333"/>
          <w:highlight w:val="yellow"/>
          <w:lang w:eastAsia="es-PE"/>
        </w:rPr>
        <w:t>echará para atrás el Acuerdo de Paz</w:t>
      </w:r>
      <w:r w:rsidRPr="00BC6D75">
        <w:rPr>
          <w:rFonts w:eastAsia="Times New Roman"/>
          <w:color w:val="333333"/>
          <w:lang w:eastAsia="es-PE"/>
        </w:rPr>
        <w:t>.</w:t>
      </w:r>
    </w:p>
    <w:p w14:paraId="6EB26246" w14:textId="77777777" w:rsidR="000578B4" w:rsidRPr="00BC6D75" w:rsidRDefault="000578B4" w:rsidP="00BC6D75">
      <w:pPr>
        <w:spacing w:after="0" w:line="240" w:lineRule="auto"/>
        <w:rPr>
          <w:rFonts w:eastAsia="Times New Roman"/>
          <w:color w:val="333333"/>
          <w:lang w:eastAsia="es-PE"/>
        </w:rPr>
      </w:pPr>
      <w:r w:rsidRPr="00BC6D75">
        <w:rPr>
          <w:rFonts w:eastAsia="Times New Roman"/>
          <w:color w:val="333333"/>
          <w:lang w:eastAsia="es-PE"/>
        </w:rPr>
        <w:t>Dijo que se rodeará de los más capacitados. Pero </w:t>
      </w:r>
      <w:r w:rsidRPr="00BC6D75">
        <w:rPr>
          <w:rFonts w:eastAsia="Times New Roman"/>
          <w:b/>
          <w:bCs/>
          <w:color w:val="333333"/>
          <w:lang w:eastAsia="es-PE"/>
        </w:rPr>
        <w:t>ya conocemos su gabinete presidencial:</w:t>
      </w:r>
      <w:r w:rsidRPr="00BC6D75">
        <w:rPr>
          <w:rFonts w:eastAsia="Times New Roman"/>
          <w:color w:val="333333"/>
          <w:lang w:eastAsia="es-PE"/>
        </w:rPr>
        <w:t> todos de los de siempre, con muchas deudas pendientes, como las del mismo Abelardo, con tanta riqueza conseguida defendiendo a los narcos. </w:t>
      </w:r>
      <w:r w:rsidRPr="00BC6D75">
        <w:rPr>
          <w:rFonts w:eastAsia="Times New Roman"/>
          <w:b/>
          <w:bCs/>
          <w:color w:val="333333"/>
          <w:lang w:eastAsia="es-PE"/>
        </w:rPr>
        <w:t>No importa de donde venga la riqueza, solo hay que saber hacerlo con visos de legalidad.</w:t>
      </w:r>
    </w:p>
    <w:p w14:paraId="4C70F996" w14:textId="77777777" w:rsidR="000578B4" w:rsidRPr="00BC6D75" w:rsidRDefault="000578B4" w:rsidP="00BC6D75">
      <w:pPr>
        <w:spacing w:after="0" w:line="240" w:lineRule="auto"/>
        <w:rPr>
          <w:rFonts w:eastAsia="Times New Roman"/>
          <w:color w:val="333333"/>
          <w:lang w:eastAsia="es-PE"/>
        </w:rPr>
      </w:pPr>
      <w:r w:rsidRPr="00262CA7">
        <w:rPr>
          <w:rFonts w:eastAsia="Times New Roman"/>
          <w:b/>
          <w:bCs/>
          <w:color w:val="333333"/>
          <w:highlight w:val="yellow"/>
          <w:lang w:eastAsia="es-PE"/>
        </w:rPr>
        <w:t>Librará la batalla cultural para recuperar la creencia en Dio</w:t>
      </w:r>
      <w:r w:rsidRPr="00BC6D75">
        <w:rPr>
          <w:rFonts w:eastAsia="Times New Roman"/>
          <w:b/>
          <w:bCs/>
          <w:color w:val="333333"/>
          <w:lang w:eastAsia="es-PE"/>
        </w:rPr>
        <w:t>s, con todo lo que suponía en la llamada “sociedad de cristiandad”:</w:t>
      </w:r>
      <w:r w:rsidRPr="00BC6D75">
        <w:rPr>
          <w:rFonts w:eastAsia="Times New Roman"/>
          <w:color w:val="333333"/>
          <w:lang w:eastAsia="es-PE"/>
        </w:rPr>
        <w:t> sacar de las escuelas lo que se cree es comunismo, defensa a ultranza de la familia tradicional, un poco al estilo del procurador Ordoñez que hasta quiso quemar libros. Invocando valores y principios,</w:t>
      </w:r>
      <w:r w:rsidRPr="00BC6D75">
        <w:rPr>
          <w:rFonts w:eastAsia="Times New Roman"/>
          <w:b/>
          <w:bCs/>
          <w:color w:val="333333"/>
          <w:lang w:eastAsia="es-PE"/>
        </w:rPr>
        <w:t> </w:t>
      </w:r>
      <w:r w:rsidRPr="00262CA7">
        <w:rPr>
          <w:rFonts w:eastAsia="Times New Roman"/>
          <w:b/>
          <w:bCs/>
          <w:color w:val="333333"/>
          <w:highlight w:val="yellow"/>
          <w:lang w:eastAsia="es-PE"/>
        </w:rPr>
        <w:t>lo que invoca es el control religioso en una sociedad que debería ser libre y plural</w:t>
      </w:r>
      <w:r w:rsidRPr="00BC6D75">
        <w:rPr>
          <w:rFonts w:eastAsia="Times New Roman"/>
          <w:color w:val="333333"/>
          <w:lang w:eastAsia="es-PE"/>
        </w:rPr>
        <w:t>.</w:t>
      </w:r>
    </w:p>
    <w:p w14:paraId="2523C789" w14:textId="77777777" w:rsidR="000578B4" w:rsidRPr="00BC6D75" w:rsidRDefault="000578B4" w:rsidP="00BC6D75">
      <w:pPr>
        <w:spacing w:after="0" w:line="240" w:lineRule="auto"/>
        <w:rPr>
          <w:rFonts w:eastAsia="Times New Roman"/>
          <w:color w:val="333333"/>
          <w:lang w:eastAsia="es-PE"/>
        </w:rPr>
      </w:pPr>
      <w:r w:rsidRPr="00BC6D75">
        <w:rPr>
          <w:rFonts w:eastAsia="Times New Roman"/>
          <w:b/>
          <w:bCs/>
          <w:color w:val="333333"/>
          <w:lang w:eastAsia="es-PE"/>
        </w:rPr>
        <w:lastRenderedPageBreak/>
        <w:t>Este gobierno da miedo porque ser gobernados por un “tigre” supone que vamos a ser devorados por él.</w:t>
      </w:r>
      <w:r w:rsidRPr="00BC6D75">
        <w:rPr>
          <w:rFonts w:eastAsia="Times New Roman"/>
          <w:color w:val="333333"/>
          <w:lang w:eastAsia="es-PE"/>
        </w:rPr>
        <w:t xml:space="preserve"> Su único programa es la fuerza y las promesas distractoras. </w:t>
      </w:r>
      <w:r w:rsidRPr="00262CA7">
        <w:rPr>
          <w:rFonts w:eastAsia="Times New Roman"/>
          <w:color w:val="333333"/>
          <w:highlight w:val="yellow"/>
          <w:lang w:eastAsia="es-PE"/>
        </w:rPr>
        <w:t>Por un personaje así voto la mitad de Colombia</w:t>
      </w:r>
      <w:r w:rsidRPr="00BC6D75">
        <w:rPr>
          <w:rFonts w:eastAsia="Times New Roman"/>
          <w:color w:val="333333"/>
          <w:lang w:eastAsia="es-PE"/>
        </w:rPr>
        <w:t>. En verdad ¡</w:t>
      </w:r>
      <w:r w:rsidRPr="00BC6D75">
        <w:rPr>
          <w:rFonts w:eastAsia="Times New Roman"/>
          <w:b/>
          <w:bCs/>
          <w:color w:val="333333"/>
          <w:lang w:eastAsia="es-PE"/>
        </w:rPr>
        <w:t>Qué mal está nuestra sociedad</w:t>
      </w:r>
      <w:r w:rsidRPr="00BC6D75">
        <w:rPr>
          <w:rFonts w:eastAsia="Times New Roman"/>
          <w:color w:val="333333"/>
          <w:lang w:eastAsia="es-PE"/>
        </w:rPr>
        <w:t>! Pero, </w:t>
      </w:r>
      <w:r w:rsidRPr="00BC6D75">
        <w:rPr>
          <w:rFonts w:eastAsia="Times New Roman"/>
          <w:b/>
          <w:bCs/>
          <w:color w:val="333333"/>
          <w:lang w:eastAsia="es-PE"/>
        </w:rPr>
        <w:t>por otra parte, este gobierno da risa. Su manera de dar el discurso y su contenido es igual al del conocido personaje “Cantinflas” en la película “Su excelencia”.</w:t>
      </w:r>
      <w:r w:rsidRPr="00BC6D75">
        <w:rPr>
          <w:rFonts w:eastAsia="Times New Roman"/>
          <w:color w:val="333333"/>
          <w:lang w:eastAsia="es-PE"/>
        </w:rPr>
        <w:t> Su programa es el populismo de que todo lo va a arreglar, </w:t>
      </w:r>
      <w:r w:rsidRPr="00BC6D75">
        <w:rPr>
          <w:rFonts w:eastAsia="Times New Roman"/>
          <w:b/>
          <w:bCs/>
          <w:color w:val="333333"/>
          <w:lang w:eastAsia="es-PE"/>
        </w:rPr>
        <w:t>eso sí, con la advertencia de que “vendrán momentos muy difíciles” y esto es por “una causa superior”. Así lo ha dicho el neoliberalismo desde siempre, no lo olvidemos</w:t>
      </w:r>
      <w:r w:rsidRPr="00BC6D75">
        <w:rPr>
          <w:rFonts w:eastAsia="Times New Roman"/>
          <w:color w:val="333333"/>
          <w:lang w:eastAsia="es-PE"/>
        </w:rPr>
        <w:t>. Todo son amenazas y promesas bien difíciles de cumplir. A esto nos enfrentamos con este “circo” que comienza.</w:t>
      </w:r>
    </w:p>
    <w:p w14:paraId="68AA96A7" w14:textId="77777777" w:rsidR="000578B4" w:rsidRPr="00BC6D75" w:rsidRDefault="000578B4" w:rsidP="00BC6D75">
      <w:pPr>
        <w:spacing w:after="0" w:line="240" w:lineRule="auto"/>
        <w:rPr>
          <w:rFonts w:eastAsia="Times New Roman"/>
          <w:color w:val="333333"/>
          <w:lang w:eastAsia="es-PE"/>
        </w:rPr>
      </w:pPr>
      <w:r w:rsidRPr="00BC6D75">
        <w:rPr>
          <w:rFonts w:eastAsia="Times New Roman"/>
          <w:b/>
          <w:bCs/>
          <w:color w:val="333333"/>
          <w:lang w:eastAsia="es-PE"/>
        </w:rPr>
        <w:t>Solo queda una tranquilidad: dice que solo gobernará estos cuatro años</w:t>
      </w:r>
      <w:r w:rsidRPr="00BC6D75">
        <w:rPr>
          <w:rFonts w:eastAsia="Times New Roman"/>
          <w:color w:val="333333"/>
          <w:lang w:eastAsia="es-PE"/>
        </w:rPr>
        <w:t>. En realidad, él no sabía en que se metía, es demasiado trabajo para él que </w:t>
      </w:r>
      <w:r w:rsidRPr="00BC6D75">
        <w:rPr>
          <w:rFonts w:eastAsia="Times New Roman"/>
          <w:b/>
          <w:bCs/>
          <w:color w:val="333333"/>
          <w:lang w:eastAsia="es-PE"/>
        </w:rPr>
        <w:t>no parece tener ideas en su cabeza, solo discurso populista.</w:t>
      </w:r>
      <w:r w:rsidRPr="00BC6D75">
        <w:rPr>
          <w:rFonts w:eastAsia="Times New Roman"/>
          <w:color w:val="333333"/>
          <w:lang w:eastAsia="es-PE"/>
        </w:rPr>
        <w:t> </w:t>
      </w:r>
      <w:r w:rsidRPr="00262CA7">
        <w:rPr>
          <w:rFonts w:eastAsia="Times New Roman"/>
          <w:color w:val="333333"/>
          <w:highlight w:val="yellow"/>
          <w:lang w:eastAsia="es-PE"/>
        </w:rPr>
        <w:t>Terminó su discurso con “Viva Cristo Rey”</w:t>
      </w:r>
      <w:r w:rsidRPr="00BC6D75">
        <w:rPr>
          <w:rFonts w:eastAsia="Times New Roman"/>
          <w:color w:val="333333"/>
          <w:lang w:eastAsia="es-PE"/>
        </w:rPr>
        <w:t xml:space="preserve"> </w:t>
      </w:r>
      <w:r w:rsidRPr="009A051B">
        <w:rPr>
          <w:rFonts w:eastAsia="Times New Roman"/>
          <w:color w:val="333333"/>
          <w:highlight w:val="yellow"/>
          <w:lang w:eastAsia="es-PE"/>
        </w:rPr>
        <w:t>y con eso seguirá convenciendo a tanto creyente que parece no conocer el evangelio</w:t>
      </w:r>
      <w:r w:rsidRPr="00BC6D75">
        <w:rPr>
          <w:rFonts w:eastAsia="Times New Roman"/>
          <w:color w:val="333333"/>
          <w:lang w:eastAsia="es-PE"/>
        </w:rPr>
        <w:t xml:space="preserve"> y </w:t>
      </w:r>
      <w:r w:rsidRPr="00BC6D75">
        <w:rPr>
          <w:rFonts w:eastAsia="Times New Roman"/>
          <w:b/>
          <w:bCs/>
          <w:color w:val="333333"/>
          <w:lang w:eastAsia="es-PE"/>
        </w:rPr>
        <w:t>a tanto no creyente que acepta lo que sea con tal de alcanzar una tajada de poder.</w:t>
      </w:r>
      <w:r w:rsidRPr="00BC6D75">
        <w:rPr>
          <w:rFonts w:eastAsia="Times New Roman"/>
          <w:color w:val="333333"/>
          <w:lang w:eastAsia="es-PE"/>
        </w:rPr>
        <w:t> La última imagen después de los honores militares, sentado en un carro militar con el signo de saludo militar, </w:t>
      </w:r>
      <w:r w:rsidRPr="00BC6D75">
        <w:rPr>
          <w:rFonts w:eastAsia="Times New Roman"/>
          <w:b/>
          <w:bCs/>
          <w:color w:val="333333"/>
          <w:lang w:eastAsia="es-PE"/>
        </w:rPr>
        <w:t xml:space="preserve">me recordó las múltiples películas de Hitler cuando avanzaba en su proyecto. </w:t>
      </w:r>
      <w:r w:rsidRPr="009A051B">
        <w:rPr>
          <w:rFonts w:eastAsia="Times New Roman"/>
          <w:b/>
          <w:bCs/>
          <w:color w:val="333333"/>
          <w:highlight w:val="yellow"/>
          <w:lang w:eastAsia="es-PE"/>
        </w:rPr>
        <w:t>¡Qué miedo que el fascismo está llegando y tantos creyendo que llega la salvación!</w:t>
      </w:r>
    </w:p>
    <w:p w14:paraId="7362743C" w14:textId="77777777" w:rsidR="000578B4" w:rsidRPr="00BC6D75" w:rsidRDefault="000578B4" w:rsidP="00BC6D75">
      <w:pPr>
        <w:spacing w:after="0" w:line="240" w:lineRule="auto"/>
        <w:rPr>
          <w:rFonts w:eastAsia="Times New Roman"/>
          <w:color w:val="333333"/>
          <w:lang w:eastAsia="es-PE"/>
        </w:rPr>
      </w:pPr>
      <w:r w:rsidRPr="00BC6D75">
        <w:rPr>
          <w:rFonts w:eastAsia="Times New Roman"/>
          <w:color w:val="333333"/>
          <w:lang w:eastAsia="es-PE"/>
        </w:rPr>
        <w:t>Ojalá las instituciones sean más fuertes para vencer a este tigre peligroso y </w:t>
      </w:r>
      <w:r w:rsidRPr="00BC6D75">
        <w:rPr>
          <w:rFonts w:eastAsia="Times New Roman"/>
          <w:b/>
          <w:bCs/>
          <w:color w:val="333333"/>
          <w:lang w:eastAsia="es-PE"/>
        </w:rPr>
        <w:t xml:space="preserve">todos </w:t>
      </w:r>
      <w:r w:rsidRPr="009A051B">
        <w:rPr>
          <w:rFonts w:eastAsia="Times New Roman"/>
          <w:b/>
          <w:bCs/>
          <w:color w:val="333333"/>
          <w:highlight w:val="yellow"/>
          <w:lang w:eastAsia="es-PE"/>
        </w:rPr>
        <w:t>sepamos defender la verdadera de</w:t>
      </w:r>
      <w:r w:rsidRPr="00BC6D75">
        <w:rPr>
          <w:rFonts w:eastAsia="Times New Roman"/>
          <w:b/>
          <w:bCs/>
          <w:color w:val="333333"/>
          <w:lang w:eastAsia="es-PE"/>
        </w:rPr>
        <w:t>mocracia, libertad y justicia social que tanto deseamos.</w:t>
      </w:r>
    </w:p>
    <w:p w14:paraId="23120D65" w14:textId="77777777" w:rsidR="000578B4" w:rsidRPr="00BC6D75" w:rsidRDefault="000578B4" w:rsidP="00BC6D75">
      <w:pPr>
        <w:spacing w:after="0" w:line="240" w:lineRule="auto"/>
      </w:pPr>
    </w:p>
    <w:p w14:paraId="0698AF3E" w14:textId="77777777" w:rsidR="00696BC1" w:rsidRPr="00BC6D75" w:rsidRDefault="00696BC1" w:rsidP="00BC6D75">
      <w:pPr>
        <w:spacing w:after="0" w:line="240" w:lineRule="auto"/>
      </w:pPr>
    </w:p>
    <w:p w14:paraId="2A877EF1" w14:textId="77777777" w:rsidR="009A051B" w:rsidRDefault="009A051B" w:rsidP="00BC6D75">
      <w:pPr>
        <w:spacing w:after="0" w:line="240" w:lineRule="auto"/>
        <w:outlineLvl w:val="0"/>
        <w:rPr>
          <w:rFonts w:eastAsia="Times New Roman"/>
          <w:b/>
          <w:bCs/>
          <w:color w:val="1A1A1A"/>
          <w:kern w:val="36"/>
          <w:lang w:eastAsia="es-PE"/>
        </w:rPr>
      </w:pPr>
    </w:p>
    <w:p w14:paraId="2B1DBDD7" w14:textId="77777777" w:rsidR="003E7BB6" w:rsidRPr="009A051B" w:rsidRDefault="003E7BB6" w:rsidP="009A051B">
      <w:pPr>
        <w:pStyle w:val="Ttulo2"/>
        <w:rPr>
          <w:sz w:val="28"/>
          <w:szCs w:val="28"/>
        </w:rPr>
      </w:pPr>
      <w:bookmarkStart w:id="10" w:name="_Toc237439744"/>
      <w:r w:rsidRPr="009A051B">
        <w:rPr>
          <w:sz w:val="28"/>
          <w:szCs w:val="28"/>
        </w:rPr>
        <w:t>El Cristofascismo del presidente de Colombia Abelardo De la Espriella</w:t>
      </w:r>
      <w:bookmarkEnd w:id="10"/>
    </w:p>
    <w:p w14:paraId="2F08B63A" w14:textId="77777777" w:rsidR="003E7BB6" w:rsidRPr="00BC6D75" w:rsidRDefault="003E7BB6" w:rsidP="00BC6D75">
      <w:pPr>
        <w:spacing w:after="0" w:line="240" w:lineRule="auto"/>
        <w:rPr>
          <w:rFonts w:eastAsia="Times New Roman"/>
          <w:color w:val="D49400"/>
          <w:lang w:eastAsia="es-PE"/>
        </w:rPr>
      </w:pPr>
      <w:r w:rsidRPr="00BC6D75">
        <w:rPr>
          <w:rFonts w:eastAsia="Times New Roman"/>
          <w:color w:val="D49400"/>
          <w:lang w:eastAsia="es-PE"/>
        </w:rPr>
        <w:t>Abilio Peña Buendía, Teólogo y Filosofo, SICSAL, Oscar Arnulfo Romero</w:t>
      </w:r>
    </w:p>
    <w:p w14:paraId="7C438FBB" w14:textId="77777777" w:rsidR="003E7BB6" w:rsidRPr="00BC6D75" w:rsidRDefault="009A051B" w:rsidP="00BC6D75">
      <w:pPr>
        <w:spacing w:after="0" w:line="240" w:lineRule="auto"/>
        <w:rPr>
          <w:rFonts w:eastAsia="Times New Roman"/>
          <w:color w:val="000000"/>
          <w:lang w:eastAsia="es-PE"/>
        </w:rPr>
      </w:pPr>
      <w:r>
        <w:rPr>
          <w:rFonts w:eastAsia="Times New Roman"/>
          <w:color w:val="666666"/>
          <w:lang w:eastAsia="es-PE"/>
        </w:rPr>
        <w:t xml:space="preserve">RD </w:t>
      </w:r>
      <w:r w:rsidR="003E7BB6" w:rsidRPr="00BC6D75">
        <w:rPr>
          <w:rFonts w:eastAsia="Times New Roman"/>
          <w:color w:val="666666"/>
          <w:lang w:eastAsia="es-PE"/>
        </w:rPr>
        <w:t>08 ago 2026 - 16:10</w:t>
      </w:r>
    </w:p>
    <w:p w14:paraId="46EDEFC5" w14:textId="77777777" w:rsidR="003E7BB6" w:rsidRPr="00BC6D75" w:rsidRDefault="003E7BB6" w:rsidP="00BC6D75">
      <w:pPr>
        <w:numPr>
          <w:ilvl w:val="0"/>
          <w:numId w:val="1"/>
        </w:numPr>
        <w:spacing w:after="0" w:line="240" w:lineRule="auto"/>
        <w:ind w:left="0"/>
        <w:rPr>
          <w:rFonts w:eastAsia="Times New Roman"/>
          <w:color w:val="000000"/>
          <w:lang w:eastAsia="es-PE"/>
        </w:rPr>
      </w:pPr>
    </w:p>
    <w:p w14:paraId="311435B4" w14:textId="77777777" w:rsidR="003E7BB6" w:rsidRPr="00BC6D75" w:rsidRDefault="003E7BB6" w:rsidP="00BC6D75">
      <w:pPr>
        <w:spacing w:after="0" w:line="240" w:lineRule="auto"/>
        <w:rPr>
          <w:rFonts w:eastAsia="Times New Roman"/>
          <w:color w:val="333333"/>
          <w:lang w:eastAsia="es-PE"/>
        </w:rPr>
      </w:pPr>
      <w:r w:rsidRPr="00BC6D75">
        <w:rPr>
          <w:rFonts w:eastAsia="Times New Roman"/>
          <w:color w:val="333333"/>
          <w:lang w:eastAsia="es-PE"/>
        </w:rPr>
        <w:t xml:space="preserve">Tras haber sido proclamado como presidente electo de Colombia el </w:t>
      </w:r>
      <w:r w:rsidRPr="009A051B">
        <w:rPr>
          <w:rFonts w:eastAsia="Times New Roman"/>
          <w:color w:val="333333"/>
          <w:highlight w:val="yellow"/>
          <w:lang w:eastAsia="es-PE"/>
        </w:rPr>
        <w:t>ciudadano estadounidense Abelardo de la Espriella</w:t>
      </w:r>
      <w:r w:rsidRPr="00BC6D75">
        <w:rPr>
          <w:rFonts w:eastAsia="Times New Roman"/>
          <w:color w:val="333333"/>
          <w:lang w:eastAsia="es-PE"/>
        </w:rPr>
        <w:t>, Donald Trump </w:t>
      </w:r>
      <w:hyperlink r:id="rId18" w:history="1">
        <w:r w:rsidRPr="00BC6D75">
          <w:rPr>
            <w:rFonts w:eastAsia="Times New Roman"/>
            <w:color w:val="D49400"/>
            <w:lang w:eastAsia="es-PE"/>
          </w:rPr>
          <w:t>manifestó</w:t>
        </w:r>
      </w:hyperlink>
      <w:r w:rsidRPr="00BC6D75">
        <w:rPr>
          <w:rFonts w:eastAsia="Times New Roman"/>
          <w:color w:val="333333"/>
          <w:lang w:eastAsia="es-PE"/>
        </w:rPr>
        <w:t> que su candidato De la Espriella “no tenía ninguna posibilidad de ganar, lo respaldé y ganó”. </w:t>
      </w:r>
      <w:r w:rsidRPr="00BC6D75">
        <w:rPr>
          <w:rFonts w:eastAsia="Times New Roman"/>
          <w:b/>
          <w:bCs/>
          <w:color w:val="333333"/>
          <w:lang w:eastAsia="es-PE"/>
        </w:rPr>
        <w:t xml:space="preserve">El recorrido para hacerse con el poder además del designio del poderoso Trump contó con el libreto religioso del </w:t>
      </w:r>
      <w:r w:rsidRPr="009A051B">
        <w:rPr>
          <w:rFonts w:eastAsia="Times New Roman"/>
          <w:b/>
          <w:bCs/>
          <w:color w:val="333333"/>
          <w:highlight w:val="yellow"/>
          <w:lang w:eastAsia="es-PE"/>
        </w:rPr>
        <w:t>cristofascismo</w:t>
      </w:r>
      <w:r w:rsidRPr="00BC6D75">
        <w:rPr>
          <w:rFonts w:eastAsia="Times New Roman"/>
          <w:b/>
          <w:bCs/>
          <w:color w:val="333333"/>
          <w:lang w:eastAsia="es-PE"/>
        </w:rPr>
        <w:t>, la efectiva religión de la ultraderecha global</w:t>
      </w:r>
      <w:r w:rsidRPr="00BC6D75">
        <w:rPr>
          <w:rFonts w:eastAsia="Times New Roman"/>
          <w:color w:val="333333"/>
          <w:lang w:eastAsia="es-PE"/>
        </w:rPr>
        <w:t>.</w:t>
      </w:r>
    </w:p>
    <w:p w14:paraId="6F5D0BC3" w14:textId="77777777" w:rsidR="003E7BB6" w:rsidRPr="00BC6D75" w:rsidRDefault="003E7BB6" w:rsidP="00BC6D75">
      <w:pPr>
        <w:spacing w:after="0" w:line="240" w:lineRule="auto"/>
        <w:rPr>
          <w:rFonts w:eastAsia="Times New Roman"/>
          <w:color w:val="333333"/>
          <w:lang w:eastAsia="es-PE"/>
        </w:rPr>
      </w:pPr>
      <w:r w:rsidRPr="00BC6D75">
        <w:rPr>
          <w:rFonts w:eastAsia="Times New Roman"/>
          <w:color w:val="333333"/>
          <w:lang w:eastAsia="es-PE"/>
        </w:rPr>
        <w:t xml:space="preserve">El 2 de agosto, cinco días antes de su posesión, De la Espriella cerró un discurso por redes sociales con la frase “cuando hay un corazón dispuesto y guiado por Dios, no hay nada que no se pueda lograr, la </w:t>
      </w:r>
      <w:r w:rsidRPr="00D935C2">
        <w:rPr>
          <w:rFonts w:eastAsia="Times New Roman"/>
          <w:color w:val="333333"/>
          <w:highlight w:val="yellow"/>
          <w:lang w:eastAsia="es-PE"/>
        </w:rPr>
        <w:t>Patria Mil</w:t>
      </w:r>
      <w:r w:rsidRPr="00BC6D75">
        <w:rPr>
          <w:rFonts w:eastAsia="Times New Roman"/>
          <w:color w:val="333333"/>
          <w:lang w:eastAsia="es-PE"/>
        </w:rPr>
        <w:t xml:space="preserve">agro ya </w:t>
      </w:r>
      <w:r w:rsidRPr="00BC6D75">
        <w:rPr>
          <w:rFonts w:eastAsia="Times New Roman"/>
          <w:color w:val="333333"/>
          <w:lang w:eastAsia="es-PE"/>
        </w:rPr>
        <w:lastRenderedPageBreak/>
        <w:t>comenzó. Hoy más que nunca estoy firme por la patria </w:t>
      </w:r>
      <w:hyperlink r:id="rId19" w:history="1">
        <w:r w:rsidRPr="00D935C2">
          <w:rPr>
            <w:rFonts w:eastAsia="Times New Roman"/>
            <w:color w:val="D49400"/>
            <w:highlight w:val="yellow"/>
            <w:lang w:eastAsia="es-PE"/>
          </w:rPr>
          <w:t>¡que viva Cristo Rey</w:t>
        </w:r>
      </w:hyperlink>
      <w:r w:rsidRPr="00D935C2">
        <w:rPr>
          <w:rFonts w:eastAsia="Times New Roman"/>
          <w:color w:val="333333"/>
          <w:highlight w:val="yellow"/>
          <w:lang w:eastAsia="es-PE"/>
        </w:rPr>
        <w:t>!”.</w:t>
      </w:r>
    </w:p>
    <w:p w14:paraId="5F991BB8" w14:textId="77777777" w:rsidR="003E7BB6" w:rsidRPr="00BC6D75" w:rsidRDefault="003E7BB6" w:rsidP="00BC6D75">
      <w:pPr>
        <w:spacing w:after="0" w:line="240" w:lineRule="auto"/>
        <w:rPr>
          <w:rFonts w:eastAsia="Times New Roman"/>
          <w:color w:val="333333"/>
          <w:lang w:eastAsia="es-PE"/>
        </w:rPr>
      </w:pPr>
      <w:r w:rsidRPr="00BC6D75">
        <w:rPr>
          <w:rFonts w:eastAsia="Times New Roman"/>
          <w:b/>
          <w:bCs/>
          <w:color w:val="333333"/>
          <w:lang w:eastAsia="es-PE"/>
        </w:rPr>
        <w:t xml:space="preserve">Tres meses antes, el presidente de Estados Unidos </w:t>
      </w:r>
      <w:r w:rsidRPr="00D935C2">
        <w:rPr>
          <w:rFonts w:eastAsia="Times New Roman"/>
          <w:b/>
          <w:bCs/>
          <w:color w:val="333333"/>
          <w:highlight w:val="yellow"/>
          <w:lang w:eastAsia="es-PE"/>
        </w:rPr>
        <w:t>Donald Trump organizó en Washington el evento denominado “Rededicar 250</w:t>
      </w:r>
      <w:r w:rsidRPr="00BC6D75">
        <w:rPr>
          <w:rFonts w:eastAsia="Times New Roman"/>
          <w:b/>
          <w:bCs/>
          <w:color w:val="333333"/>
          <w:lang w:eastAsia="es-PE"/>
        </w:rPr>
        <w:t>: Un Jubileo Nacional de Oración, Alabanza y Acción de Gracias”</w:t>
      </w:r>
      <w:r w:rsidRPr="00BC6D75">
        <w:rPr>
          <w:rFonts w:eastAsia="Times New Roman"/>
          <w:color w:val="333333"/>
          <w:lang w:eastAsia="es-PE"/>
        </w:rPr>
        <w:t>. Ahí “el rey” y “la patria”, estuvieron al centro de su </w:t>
      </w:r>
      <w:hyperlink r:id="rId20" w:history="1">
        <w:r w:rsidRPr="00BC6D75">
          <w:rPr>
            <w:rFonts w:eastAsia="Times New Roman"/>
            <w:color w:val="D49400"/>
            <w:lang w:eastAsia="es-PE"/>
          </w:rPr>
          <w:t>mensaje</w:t>
        </w:r>
      </w:hyperlink>
      <w:r w:rsidRPr="00BC6D75">
        <w:rPr>
          <w:rFonts w:eastAsia="Times New Roman"/>
          <w:color w:val="333333"/>
          <w:lang w:eastAsia="es-PE"/>
        </w:rPr>
        <w:t xml:space="preserve"> en el que </w:t>
      </w:r>
      <w:r w:rsidRPr="00D935C2">
        <w:rPr>
          <w:rFonts w:eastAsia="Times New Roman"/>
          <w:color w:val="333333"/>
          <w:highlight w:val="yellow"/>
          <w:lang w:eastAsia="es-PE"/>
        </w:rPr>
        <w:t>recitó un discurso del Libro de Crónicas</w:t>
      </w:r>
      <w:r w:rsidRPr="00BC6D75">
        <w:rPr>
          <w:rFonts w:eastAsia="Times New Roman"/>
          <w:color w:val="333333"/>
          <w:lang w:eastAsia="es-PE"/>
        </w:rPr>
        <w:t>, que Dios le dio al rey Salomón, prometiendo protección a sus seguidores y destrucción a aquellos que lo abandonan”.</w:t>
      </w:r>
    </w:p>
    <w:p w14:paraId="0FC940A2" w14:textId="77777777" w:rsidR="003E7BB6" w:rsidRPr="00BC6D75" w:rsidRDefault="003E7BB6" w:rsidP="00BC6D75">
      <w:pPr>
        <w:spacing w:after="0" w:line="240" w:lineRule="auto"/>
        <w:rPr>
          <w:rFonts w:eastAsia="Times New Roman"/>
          <w:color w:val="333333"/>
          <w:lang w:eastAsia="es-PE"/>
        </w:rPr>
      </w:pPr>
      <w:r w:rsidRPr="00BC6D75">
        <w:rPr>
          <w:rFonts w:eastAsia="Times New Roman"/>
          <w:b/>
          <w:bCs/>
          <w:color w:val="333333"/>
          <w:lang w:eastAsia="es-PE"/>
        </w:rPr>
        <w:t xml:space="preserve">La Colombia subordinada de De La Espriella y los Estados Unidos de Trump, parecen ya uno sólo, </w:t>
      </w:r>
      <w:r w:rsidRPr="00D935C2">
        <w:rPr>
          <w:rFonts w:eastAsia="Times New Roman"/>
          <w:b/>
          <w:bCs/>
          <w:color w:val="333333"/>
          <w:highlight w:val="yellow"/>
          <w:lang w:eastAsia="es-PE"/>
        </w:rPr>
        <w:t>orientados por la ultraderecha política y el cristianismo nacionalista.</w:t>
      </w:r>
      <w:r w:rsidRPr="00BC6D75">
        <w:rPr>
          <w:rFonts w:eastAsia="Times New Roman"/>
          <w:b/>
          <w:bCs/>
          <w:color w:val="333333"/>
          <w:lang w:eastAsia="es-PE"/>
        </w:rPr>
        <w:t> </w:t>
      </w:r>
    </w:p>
    <w:p w14:paraId="36C131B6" w14:textId="77777777" w:rsidR="003E7BB6" w:rsidRPr="00BC6D75" w:rsidRDefault="003E7BB6" w:rsidP="00BC6D75">
      <w:pPr>
        <w:spacing w:after="0" w:line="240" w:lineRule="auto"/>
        <w:rPr>
          <w:rFonts w:eastAsia="Times New Roman"/>
          <w:color w:val="333333"/>
          <w:lang w:eastAsia="es-PE"/>
        </w:rPr>
      </w:pPr>
      <w:r w:rsidRPr="00D935C2">
        <w:rPr>
          <w:rFonts w:eastAsia="Times New Roman"/>
          <w:color w:val="333333"/>
          <w:highlight w:val="yellow"/>
          <w:lang w:eastAsia="es-PE"/>
        </w:rPr>
        <w:t>La expresión </w:t>
      </w:r>
      <w:r w:rsidRPr="00D935C2">
        <w:rPr>
          <w:rFonts w:eastAsia="Times New Roman"/>
          <w:b/>
          <w:bCs/>
          <w:color w:val="333333"/>
          <w:highlight w:val="yellow"/>
          <w:lang w:eastAsia="es-PE"/>
        </w:rPr>
        <w:t>cristofascismo</w:t>
      </w:r>
      <w:r w:rsidRPr="00D935C2">
        <w:rPr>
          <w:rFonts w:eastAsia="Times New Roman"/>
          <w:color w:val="333333"/>
          <w:highlight w:val="yellow"/>
          <w:lang w:eastAsia="es-PE"/>
        </w:rPr>
        <w:t> fue creada por la teóloga alemana </w:t>
      </w:r>
      <w:hyperlink r:id="rId21" w:history="1">
        <w:r w:rsidRPr="00D935C2">
          <w:rPr>
            <w:rFonts w:eastAsia="Times New Roman"/>
            <w:color w:val="D49400"/>
            <w:highlight w:val="yellow"/>
            <w:lang w:eastAsia="es-PE"/>
          </w:rPr>
          <w:t>Dorothee Söell</w:t>
        </w:r>
      </w:hyperlink>
      <w:r w:rsidRPr="00D935C2">
        <w:rPr>
          <w:rFonts w:eastAsia="Times New Roman"/>
          <w:color w:val="333333"/>
          <w:highlight w:val="yellow"/>
          <w:lang w:eastAsia="es-PE"/>
        </w:rPr>
        <w:t>,</w:t>
      </w:r>
      <w:r w:rsidRPr="00BC6D75">
        <w:rPr>
          <w:rFonts w:eastAsia="Times New Roman"/>
          <w:color w:val="333333"/>
          <w:lang w:eastAsia="es-PE"/>
        </w:rPr>
        <w:t xml:space="preserve"> profesora del Seminario Teológico de Nueva York. Se refiere a la </w:t>
      </w:r>
      <w:r w:rsidRPr="00D935C2">
        <w:rPr>
          <w:rFonts w:eastAsia="Times New Roman"/>
          <w:color w:val="333333"/>
          <w:highlight w:val="yellow"/>
          <w:lang w:eastAsia="es-PE"/>
        </w:rPr>
        <w:t>utilización de lo religioso para alcanzar objetivos neoconservadores (fascistas)</w:t>
      </w:r>
      <w:r w:rsidRPr="00BC6D75">
        <w:rPr>
          <w:rFonts w:eastAsia="Times New Roman"/>
          <w:color w:val="333333"/>
          <w:lang w:eastAsia="es-PE"/>
        </w:rPr>
        <w:t xml:space="preserve"> engendrando sentimientos de </w:t>
      </w:r>
      <w:r w:rsidRPr="00D935C2">
        <w:rPr>
          <w:rFonts w:eastAsia="Times New Roman"/>
          <w:color w:val="333333"/>
          <w:highlight w:val="yellow"/>
          <w:lang w:eastAsia="es-PE"/>
        </w:rPr>
        <w:t>odio</w:t>
      </w:r>
      <w:r w:rsidRPr="00BC6D75">
        <w:rPr>
          <w:rFonts w:eastAsia="Times New Roman"/>
          <w:color w:val="333333"/>
          <w:lang w:eastAsia="es-PE"/>
        </w:rPr>
        <w:t xml:space="preserve"> con principios como los de familias binarias, la exaltación de la propiedad privada, una raza blanca superior, el libre mercado, el militarismo, el sexismo y la explotación neocolonial del llamado tercer mundo. La formación cristiana basada en la obediencia es caldo de cultivo para esta corriente religiosa.</w:t>
      </w:r>
    </w:p>
    <w:p w14:paraId="2C9CE910" w14:textId="77777777" w:rsidR="003E7BB6" w:rsidRPr="00BC6D75" w:rsidRDefault="003E7BB6" w:rsidP="00BC6D75">
      <w:pPr>
        <w:spacing w:after="0" w:line="240" w:lineRule="auto"/>
        <w:rPr>
          <w:rFonts w:eastAsia="Times New Roman"/>
          <w:color w:val="333333"/>
          <w:lang w:eastAsia="es-PE"/>
        </w:rPr>
      </w:pPr>
      <w:r w:rsidRPr="00BC6D75">
        <w:rPr>
          <w:rFonts w:eastAsia="Times New Roman"/>
          <w:color w:val="333333"/>
          <w:lang w:eastAsia="es-PE"/>
        </w:rPr>
        <w:t xml:space="preserve">Por su parte </w:t>
      </w:r>
      <w:r w:rsidRPr="00D935C2">
        <w:rPr>
          <w:rFonts w:eastAsia="Times New Roman"/>
          <w:color w:val="333333"/>
          <w:highlight w:val="yellow"/>
          <w:lang w:eastAsia="es-PE"/>
        </w:rPr>
        <w:t>el teólogo español </w:t>
      </w:r>
      <w:r w:rsidRPr="00D935C2">
        <w:rPr>
          <w:rFonts w:eastAsia="Times New Roman"/>
          <w:b/>
          <w:bCs/>
          <w:color w:val="333333"/>
          <w:highlight w:val="yellow"/>
          <w:lang w:eastAsia="es-PE"/>
        </w:rPr>
        <w:t>Juan José Tamayo</w:t>
      </w:r>
      <w:r w:rsidRPr="00D935C2">
        <w:rPr>
          <w:rFonts w:eastAsia="Times New Roman"/>
          <w:color w:val="333333"/>
          <w:highlight w:val="yellow"/>
          <w:lang w:eastAsia="es-PE"/>
        </w:rPr>
        <w:t> ha agregado el término “</w:t>
      </w:r>
      <w:hyperlink r:id="rId22" w:history="1">
        <w:r w:rsidRPr="00D935C2">
          <w:rPr>
            <w:rFonts w:eastAsia="Times New Roman"/>
            <w:color w:val="D49400"/>
            <w:highlight w:val="yellow"/>
            <w:lang w:eastAsia="es-PE"/>
          </w:rPr>
          <w:t>cristoneofascismo</w:t>
        </w:r>
      </w:hyperlink>
      <w:r w:rsidRPr="00BC6D75">
        <w:rPr>
          <w:rFonts w:eastAsia="Times New Roman"/>
          <w:color w:val="333333"/>
          <w:lang w:eastAsia="es-PE"/>
        </w:rPr>
        <w:t xml:space="preserve"> para calificar la </w:t>
      </w:r>
      <w:r w:rsidRPr="007C0D07">
        <w:rPr>
          <w:rFonts w:eastAsia="Times New Roman"/>
          <w:color w:val="333333"/>
          <w:highlight w:val="yellow"/>
          <w:lang w:eastAsia="es-PE"/>
        </w:rPr>
        <w:t>actual alianza</w:t>
      </w:r>
      <w:r w:rsidRPr="00BC6D75">
        <w:rPr>
          <w:rFonts w:eastAsia="Times New Roman"/>
          <w:color w:val="333333"/>
          <w:lang w:eastAsia="es-PE"/>
        </w:rPr>
        <w:t xml:space="preserve"> entre las organizaciones políticas y sociales de la </w:t>
      </w:r>
      <w:r w:rsidRPr="007C0D07">
        <w:rPr>
          <w:rFonts w:eastAsia="Times New Roman"/>
          <w:color w:val="333333"/>
          <w:highlight w:val="yellow"/>
          <w:lang w:eastAsia="es-PE"/>
        </w:rPr>
        <w:t>extrema derecha</w:t>
      </w:r>
      <w:r w:rsidRPr="00BC6D75">
        <w:rPr>
          <w:rFonts w:eastAsia="Times New Roman"/>
          <w:color w:val="333333"/>
          <w:lang w:eastAsia="es-PE"/>
        </w:rPr>
        <w:t xml:space="preserve">, apoyadas por el ultraliberalismo, y los </w:t>
      </w:r>
      <w:r w:rsidRPr="007C0D07">
        <w:rPr>
          <w:rFonts w:eastAsia="Times New Roman"/>
          <w:color w:val="333333"/>
          <w:highlight w:val="yellow"/>
          <w:lang w:eastAsia="es-PE"/>
        </w:rPr>
        <w:t>movimientos cristianos integristas</w:t>
      </w:r>
      <w:r w:rsidRPr="00BC6D75">
        <w:rPr>
          <w:rFonts w:eastAsia="Times New Roman"/>
          <w:color w:val="333333"/>
          <w:lang w:eastAsia="es-PE"/>
        </w:rPr>
        <w:t>, que cuentan con el apoyo de dirigentes eclesiásticos críticos con el papa Francisco. Es la nueva religión”.</w:t>
      </w:r>
    </w:p>
    <w:p w14:paraId="1AA5CB67" w14:textId="77777777" w:rsidR="003E7BB6" w:rsidRPr="00BC6D75" w:rsidRDefault="003E7BB6" w:rsidP="00BC6D75">
      <w:pPr>
        <w:spacing w:after="0" w:line="240" w:lineRule="auto"/>
        <w:rPr>
          <w:rFonts w:eastAsia="Times New Roman"/>
          <w:color w:val="333333"/>
          <w:lang w:eastAsia="es-PE"/>
        </w:rPr>
      </w:pPr>
      <w:r w:rsidRPr="00BC6D75">
        <w:rPr>
          <w:rFonts w:eastAsia="Times New Roman"/>
          <w:color w:val="333333"/>
          <w:lang w:eastAsia="es-PE"/>
        </w:rPr>
        <w:t>Dorothee Söell fue capaz de ver en los Estados Unidos de las décadas de 1980 y 1990 cómo los nacionalistas cristianos, de diversas denominaciones, se valían de la televisión para tocar las fibras más sensibles del sentimiento religioso de los creyentes. Estudió de forma detenida el uso de las imágenes, movimientos, acentos, escenarios y del medio televisivo del modo como fue usado por a quien llamó el telepredicador Jerry Fawell.</w:t>
      </w:r>
    </w:p>
    <w:p w14:paraId="6578F7EC" w14:textId="77777777" w:rsidR="003E7BB6" w:rsidRPr="00BC6D75" w:rsidRDefault="003E7BB6" w:rsidP="00BC6D75">
      <w:pPr>
        <w:spacing w:after="0" w:line="240" w:lineRule="auto"/>
        <w:rPr>
          <w:rFonts w:eastAsia="Times New Roman"/>
          <w:color w:val="333333"/>
          <w:lang w:eastAsia="es-PE"/>
        </w:rPr>
      </w:pPr>
      <w:r w:rsidRPr="00BC6D75">
        <w:rPr>
          <w:rFonts w:eastAsia="Times New Roman"/>
          <w:color w:val="333333"/>
          <w:lang w:eastAsia="es-PE"/>
        </w:rPr>
        <w:t>También </w:t>
      </w:r>
      <w:r w:rsidRPr="007C0D07">
        <w:rPr>
          <w:rFonts w:eastAsia="Times New Roman"/>
          <w:color w:val="333333"/>
          <w:highlight w:val="yellow"/>
          <w:lang w:eastAsia="es-PE"/>
        </w:rPr>
        <w:t>desde America Latina, el teólogo brasilero, </w:t>
      </w:r>
      <w:r w:rsidRPr="007C0D07">
        <w:rPr>
          <w:rFonts w:eastAsia="Times New Roman"/>
          <w:b/>
          <w:bCs/>
          <w:color w:val="333333"/>
          <w:highlight w:val="yellow"/>
          <w:lang w:eastAsia="es-PE"/>
        </w:rPr>
        <w:t>Hugo Assmann</w:t>
      </w:r>
      <w:r w:rsidRPr="00BC6D75">
        <w:rPr>
          <w:rFonts w:eastAsia="Times New Roman"/>
          <w:color w:val="333333"/>
          <w:lang w:eastAsia="es-PE"/>
        </w:rPr>
        <w:t> publicó en el departamento Ecuménico de Investigaciones DEI, en 1987 el libro </w:t>
      </w:r>
      <w:hyperlink r:id="rId23" w:history="1">
        <w:r w:rsidRPr="00BC6D75">
          <w:rPr>
            <w:rFonts w:eastAsia="Times New Roman"/>
            <w:color w:val="D49400"/>
            <w:lang w:eastAsia="es-PE"/>
          </w:rPr>
          <w:t>la Iglesia Electrónica</w:t>
        </w:r>
      </w:hyperlink>
      <w:r w:rsidRPr="00BC6D75">
        <w:rPr>
          <w:rFonts w:eastAsia="Times New Roman"/>
          <w:color w:val="333333"/>
          <w:lang w:eastAsia="es-PE"/>
        </w:rPr>
        <w:t xml:space="preserve"> y su Impacto en América Latina, en la que analizó a los </w:t>
      </w:r>
      <w:r w:rsidRPr="007C0D07">
        <w:rPr>
          <w:rFonts w:eastAsia="Times New Roman"/>
          <w:color w:val="333333"/>
          <w:highlight w:val="yellow"/>
          <w:lang w:eastAsia="es-PE"/>
        </w:rPr>
        <w:t>tele evangelistas estadounidenses</w:t>
      </w:r>
      <w:r w:rsidRPr="00BC6D75">
        <w:rPr>
          <w:rFonts w:eastAsia="Times New Roman"/>
          <w:color w:val="333333"/>
          <w:lang w:eastAsia="es-PE"/>
        </w:rPr>
        <w:t xml:space="preserve">, en particular su espectacularidad televisiva, unida a técnicas publicitarias y al esquema de la propaganda comercial, que en su momento sirvió a la pretensiones electorales y al propio gobierno del </w:t>
      </w:r>
      <w:r w:rsidRPr="007C0D07">
        <w:rPr>
          <w:rFonts w:eastAsia="Times New Roman"/>
          <w:color w:val="333333"/>
          <w:highlight w:val="yellow"/>
          <w:lang w:eastAsia="es-PE"/>
        </w:rPr>
        <w:t>presidente Ronald Reegan</w:t>
      </w:r>
      <w:r w:rsidRPr="00BC6D75">
        <w:rPr>
          <w:rFonts w:eastAsia="Times New Roman"/>
          <w:color w:val="333333"/>
          <w:lang w:eastAsia="es-PE"/>
        </w:rPr>
        <w:t>.</w:t>
      </w:r>
    </w:p>
    <w:p w14:paraId="6CCBF9D7" w14:textId="77777777" w:rsidR="003E7BB6" w:rsidRPr="00BC6D75" w:rsidRDefault="003E7BB6" w:rsidP="00BC6D75">
      <w:pPr>
        <w:spacing w:after="0" w:line="240" w:lineRule="auto"/>
        <w:rPr>
          <w:rFonts w:eastAsia="Times New Roman"/>
          <w:color w:val="333333"/>
          <w:lang w:eastAsia="es-PE"/>
        </w:rPr>
      </w:pPr>
      <w:r w:rsidRPr="00BC6D75">
        <w:rPr>
          <w:rFonts w:eastAsia="Times New Roman"/>
          <w:color w:val="333333"/>
          <w:lang w:eastAsia="es-PE"/>
        </w:rPr>
        <w:t xml:space="preserve">Assmann hizo esta alerta que se actualiza hoy con los </w:t>
      </w:r>
      <w:r w:rsidRPr="00C06D38">
        <w:rPr>
          <w:rFonts w:eastAsia="Times New Roman"/>
          <w:color w:val="333333"/>
          <w:highlight w:val="yellow"/>
          <w:lang w:eastAsia="es-PE"/>
        </w:rPr>
        <w:t>gobiernos de extrema derecha nacionalistas y fascistas, representados en personas como Abelardo De la Espriella</w:t>
      </w:r>
      <w:r w:rsidRPr="00BC6D75">
        <w:rPr>
          <w:rFonts w:eastAsia="Times New Roman"/>
          <w:color w:val="333333"/>
          <w:lang w:eastAsia="es-PE"/>
        </w:rPr>
        <w:t xml:space="preserve">: “Lo trágico es que, en términos teológicos, ellos ni siquiera están innovando algo, sólo están poniendo el énfasis en aspectos de una </w:t>
      </w:r>
      <w:r w:rsidRPr="00BC6D75">
        <w:rPr>
          <w:rFonts w:eastAsia="Times New Roman"/>
          <w:color w:val="333333"/>
          <w:lang w:eastAsia="es-PE"/>
        </w:rPr>
        <w:lastRenderedPageBreak/>
        <w:t xml:space="preserve">herencia religiosa que ya sirvió para muchas atrocidades en el mundo. Y darse cuenta de este hecho significa un desafío tremendo para cualquier cristiano. </w:t>
      </w:r>
      <w:r w:rsidRPr="00C06D38">
        <w:rPr>
          <w:rFonts w:eastAsia="Times New Roman"/>
          <w:color w:val="333333"/>
          <w:highlight w:val="yellow"/>
          <w:lang w:eastAsia="es-PE"/>
        </w:rPr>
        <w:t>Es la profanación de la Cruz de Cristo</w:t>
      </w:r>
      <w:r w:rsidRPr="00BC6D75">
        <w:rPr>
          <w:rFonts w:eastAsia="Times New Roman"/>
          <w:color w:val="333333"/>
          <w:lang w:eastAsia="es-PE"/>
        </w:rPr>
        <w:t xml:space="preserve"> llevada a extremos, en una teología del sacrificio llevada hasta las últimas consecuencias.”</w:t>
      </w:r>
    </w:p>
    <w:p w14:paraId="683C9687" w14:textId="77777777" w:rsidR="003E7BB6" w:rsidRPr="00BC6D75" w:rsidRDefault="003E7BB6" w:rsidP="00BC6D75">
      <w:pPr>
        <w:spacing w:after="0" w:line="240" w:lineRule="auto"/>
        <w:rPr>
          <w:rFonts w:eastAsia="Times New Roman"/>
          <w:color w:val="333333"/>
          <w:lang w:eastAsia="es-PE"/>
        </w:rPr>
      </w:pPr>
      <w:r w:rsidRPr="00BC6D75">
        <w:rPr>
          <w:rFonts w:eastAsia="Times New Roman"/>
          <w:b/>
          <w:bCs/>
          <w:color w:val="333333"/>
          <w:lang w:eastAsia="es-PE"/>
        </w:rPr>
        <w:t xml:space="preserve">Volviendo a Söell, ella pudo descubrir que la teología de la obediencia a un dios masculino y todopoderoso </w:t>
      </w:r>
      <w:r w:rsidRPr="00C06D38">
        <w:rPr>
          <w:rFonts w:eastAsia="Times New Roman"/>
          <w:b/>
          <w:bCs/>
          <w:color w:val="333333"/>
          <w:highlight w:val="yellow"/>
          <w:lang w:eastAsia="es-PE"/>
        </w:rPr>
        <w:t>preparaba el terreno para el fascismo,</w:t>
      </w:r>
      <w:r w:rsidRPr="00BC6D75">
        <w:rPr>
          <w:rFonts w:eastAsia="Times New Roman"/>
          <w:b/>
          <w:bCs/>
          <w:color w:val="333333"/>
          <w:lang w:eastAsia="es-PE"/>
        </w:rPr>
        <w:t xml:space="preserve"> pues ya predisponía a la persona a acatar las orientaciones de un individuo poderoso.</w:t>
      </w:r>
      <w:r w:rsidRPr="00BC6D75">
        <w:rPr>
          <w:rFonts w:eastAsia="Times New Roman"/>
          <w:color w:val="333333"/>
          <w:lang w:eastAsia="es-PE"/>
        </w:rPr>
        <w:t xml:space="preserve"> Se trata luego de la repetición de mensajes directos, en un escenario acondicionado que sencillamente usara imágenes religiosas, reprodujera movimientos, acentos a través de medios masivos para </w:t>
      </w:r>
      <w:r w:rsidRPr="00C06D38">
        <w:rPr>
          <w:rFonts w:eastAsia="Times New Roman"/>
          <w:color w:val="333333"/>
          <w:highlight w:val="yellow"/>
          <w:lang w:eastAsia="es-PE"/>
        </w:rPr>
        <w:t>tocar la sensibilidad</w:t>
      </w:r>
      <w:r w:rsidRPr="00BC6D75">
        <w:rPr>
          <w:rFonts w:eastAsia="Times New Roman"/>
          <w:color w:val="333333"/>
          <w:lang w:eastAsia="es-PE"/>
        </w:rPr>
        <w:t xml:space="preserve"> de quienes por años han sido </w:t>
      </w:r>
      <w:r w:rsidRPr="00C06D38">
        <w:rPr>
          <w:rFonts w:eastAsia="Times New Roman"/>
          <w:color w:val="333333"/>
          <w:highlight w:val="yellow"/>
          <w:lang w:eastAsia="es-PE"/>
        </w:rPr>
        <w:t>formados en esa obediencia acrítica</w:t>
      </w:r>
      <w:r w:rsidRPr="00BC6D75">
        <w:rPr>
          <w:rFonts w:eastAsia="Times New Roman"/>
          <w:color w:val="333333"/>
          <w:lang w:eastAsia="es-PE"/>
        </w:rPr>
        <w:t xml:space="preserve"> disminuyendo su capacidad de compromiso moral y acción ética, apoyando, justificando o santificando la dominación política.</w:t>
      </w:r>
    </w:p>
    <w:p w14:paraId="7767A8C2" w14:textId="77777777" w:rsidR="003E7BB6" w:rsidRPr="00BC6D75" w:rsidRDefault="003E7BB6" w:rsidP="00BC6D75">
      <w:pPr>
        <w:spacing w:after="0" w:line="240" w:lineRule="auto"/>
        <w:rPr>
          <w:rFonts w:eastAsia="Times New Roman"/>
          <w:color w:val="333333"/>
          <w:lang w:eastAsia="es-PE"/>
        </w:rPr>
      </w:pPr>
      <w:r w:rsidRPr="00C06D38">
        <w:rPr>
          <w:rFonts w:eastAsia="Times New Roman"/>
          <w:color w:val="333333"/>
          <w:highlight w:val="yellow"/>
          <w:lang w:eastAsia="es-PE"/>
        </w:rPr>
        <w:t>Abelardo de la Espriella, con dotes actorales, parece seguir el libreto cr</w:t>
      </w:r>
      <w:r w:rsidR="00C06D38" w:rsidRPr="00C06D38">
        <w:rPr>
          <w:rFonts w:eastAsia="Times New Roman"/>
          <w:color w:val="333333"/>
          <w:highlight w:val="yellow"/>
          <w:lang w:eastAsia="es-PE"/>
        </w:rPr>
        <w:t>istofasista</w:t>
      </w:r>
      <w:r w:rsidR="00C06D38">
        <w:rPr>
          <w:rFonts w:eastAsia="Times New Roman"/>
          <w:color w:val="333333"/>
          <w:lang w:eastAsia="es-PE"/>
        </w:rPr>
        <w:t xml:space="preserve"> ya probado desde Rea</w:t>
      </w:r>
      <w:r w:rsidRPr="00BC6D75">
        <w:rPr>
          <w:rFonts w:eastAsia="Times New Roman"/>
          <w:color w:val="333333"/>
          <w:lang w:eastAsia="es-PE"/>
        </w:rPr>
        <w:t>gan, con la “iglesia electrónica”, y luego repetida con Busch padre, Busch hijo, y las tres candidaturas de Donald Trump, en la que el nacionalismo cristiano lo llevó al poder en dos oportunidades, en cercana alianza con sionismo del Estado de Israel.</w:t>
      </w:r>
    </w:p>
    <w:p w14:paraId="5EC21402" w14:textId="77777777" w:rsidR="003E7BB6" w:rsidRPr="00BC6D75" w:rsidRDefault="003E7BB6" w:rsidP="00BC6D75">
      <w:pPr>
        <w:spacing w:after="0" w:line="240" w:lineRule="auto"/>
        <w:rPr>
          <w:rFonts w:eastAsia="Times New Roman"/>
          <w:color w:val="333333"/>
          <w:lang w:eastAsia="es-PE"/>
        </w:rPr>
      </w:pPr>
      <w:r w:rsidRPr="00BC6D75">
        <w:rPr>
          <w:rFonts w:eastAsia="Times New Roman"/>
          <w:color w:val="333333"/>
          <w:lang w:eastAsia="es-PE"/>
        </w:rPr>
        <w:t xml:space="preserve"> En América Latina, más recientemente triunfó en la </w:t>
      </w:r>
      <w:r w:rsidRPr="00C06D38">
        <w:rPr>
          <w:rFonts w:eastAsia="Times New Roman"/>
          <w:color w:val="333333"/>
          <w:highlight w:val="yellow"/>
          <w:lang w:eastAsia="es-PE"/>
        </w:rPr>
        <w:t>Brasil de </w:t>
      </w:r>
      <w:r w:rsidRPr="00C06D38">
        <w:rPr>
          <w:rFonts w:eastAsia="Times New Roman"/>
          <w:b/>
          <w:bCs/>
          <w:color w:val="333333"/>
          <w:highlight w:val="yellow"/>
          <w:lang w:eastAsia="es-PE"/>
        </w:rPr>
        <w:t>Bolsonaro</w:t>
      </w:r>
      <w:r w:rsidRPr="00BC6D75">
        <w:rPr>
          <w:rFonts w:eastAsia="Times New Roman"/>
          <w:color w:val="333333"/>
          <w:lang w:eastAsia="es-PE"/>
        </w:rPr>
        <w:t>. Más recientemente en abril y mayo de 2026 cuando se revelaron grabaciones del “Hondurasgate” donde el expresidente hondureño, condenado por narcotráfico e indultado por Trump </w:t>
      </w:r>
      <w:r w:rsidRPr="006317BE">
        <w:rPr>
          <w:rFonts w:eastAsia="Times New Roman"/>
          <w:b/>
          <w:bCs/>
          <w:color w:val="333333"/>
          <w:highlight w:val="yellow"/>
          <w:lang w:eastAsia="es-PE"/>
        </w:rPr>
        <w:t>Juan Orlando Hernández</w:t>
      </w:r>
      <w:r w:rsidRPr="00BC6D75">
        <w:rPr>
          <w:rFonts w:eastAsia="Times New Roman"/>
          <w:color w:val="333333"/>
          <w:lang w:eastAsia="es-PE"/>
        </w:rPr>
        <w:t xml:space="preserve">, impulsó nuevos triunfos de la ultraderecha al llamar a hacer trabajo con las iglesias, y refiriéndose de modo expreso a Colombia, Mexico y por supuesto a su país: “Hay que hacer algo mas importante que es </w:t>
      </w:r>
      <w:r w:rsidRPr="006317BE">
        <w:rPr>
          <w:rFonts w:eastAsia="Times New Roman"/>
          <w:color w:val="333333"/>
          <w:highlight w:val="yellow"/>
          <w:lang w:eastAsia="es-PE"/>
        </w:rPr>
        <w:t>alinear a todas las iglesias para que nos apoyen</w:t>
      </w:r>
      <w:r w:rsidRPr="00BC6D75">
        <w:rPr>
          <w:rFonts w:eastAsia="Times New Roman"/>
          <w:color w:val="333333"/>
          <w:lang w:eastAsia="es-PE"/>
        </w:rPr>
        <w:t>. Las iglesias son las que se van a encargar de que la gente se olvide el pasado y que piensen que fue la izquierda que hizo eso”. En otro audio afirmó haber recibido dinero de Milei, presidente de Argentina y de los republicanos de los Estados Unidos, para montar la campaña de desinformación desde una oficina en el país del norte.</w:t>
      </w:r>
    </w:p>
    <w:p w14:paraId="5686828B" w14:textId="77777777" w:rsidR="003E7BB6" w:rsidRPr="00BC6D75" w:rsidRDefault="003E7BB6" w:rsidP="00BC6D75">
      <w:pPr>
        <w:spacing w:after="0" w:line="240" w:lineRule="auto"/>
        <w:rPr>
          <w:rFonts w:eastAsia="Times New Roman"/>
          <w:color w:val="333333"/>
          <w:lang w:eastAsia="es-PE"/>
        </w:rPr>
      </w:pPr>
      <w:r w:rsidRPr="006317BE">
        <w:rPr>
          <w:rFonts w:eastAsia="Times New Roman"/>
          <w:b/>
          <w:bCs/>
          <w:color w:val="333333"/>
          <w:highlight w:val="yellow"/>
          <w:lang w:eastAsia="es-PE"/>
        </w:rPr>
        <w:t>De La Espriella, quien se había declarado ateo y convertido recientemente al catolicismo</w:t>
      </w:r>
      <w:r w:rsidRPr="00BC6D75">
        <w:rPr>
          <w:rFonts w:eastAsia="Times New Roman"/>
          <w:b/>
          <w:bCs/>
          <w:color w:val="333333"/>
          <w:lang w:eastAsia="es-PE"/>
        </w:rPr>
        <w:t>, se comportó públicamente como el más creyente devoto del dios de las mega iglesias y de los católicos de los santuarios</w:t>
      </w:r>
      <w:r w:rsidRPr="00BC6D75">
        <w:rPr>
          <w:rFonts w:eastAsia="Times New Roman"/>
          <w:color w:val="333333"/>
          <w:lang w:eastAsia="es-PE"/>
        </w:rPr>
        <w:t xml:space="preserve">. El concejal de Bogotá y </w:t>
      </w:r>
      <w:r w:rsidRPr="006317BE">
        <w:rPr>
          <w:rFonts w:eastAsia="Times New Roman"/>
          <w:color w:val="333333"/>
          <w:highlight w:val="yellow"/>
          <w:lang w:eastAsia="es-PE"/>
        </w:rPr>
        <w:t>pastor </w:t>
      </w:r>
      <w:hyperlink r:id="rId24" w:history="1">
        <w:r w:rsidRPr="006317BE">
          <w:rPr>
            <w:rFonts w:eastAsia="Times New Roman"/>
            <w:color w:val="D49400"/>
            <w:highlight w:val="yellow"/>
            <w:lang w:eastAsia="es-PE"/>
          </w:rPr>
          <w:t>Marco Acosta Rico </w:t>
        </w:r>
      </w:hyperlink>
      <w:r w:rsidRPr="00BC6D75">
        <w:rPr>
          <w:rFonts w:eastAsia="Times New Roman"/>
          <w:color w:val="333333"/>
          <w:lang w:eastAsia="es-PE"/>
        </w:rPr>
        <w:t> fue el “gerente de la fe de la compaña” evangélica y el también converso condenado por corrupción </w:t>
      </w:r>
      <w:hyperlink r:id="rId25" w:history="1">
        <w:r w:rsidRPr="00226E2F">
          <w:rPr>
            <w:rFonts w:eastAsia="Times New Roman"/>
            <w:color w:val="D49400"/>
            <w:highlight w:val="yellow"/>
            <w:lang w:eastAsia="es-PE"/>
          </w:rPr>
          <w:t>Carlos Alonso Luicio</w:t>
        </w:r>
      </w:hyperlink>
      <w:r w:rsidRPr="00226E2F">
        <w:rPr>
          <w:rFonts w:eastAsia="Times New Roman"/>
          <w:color w:val="333333"/>
          <w:highlight w:val="yellow"/>
          <w:lang w:eastAsia="es-PE"/>
        </w:rPr>
        <w:t>, predicado</w:t>
      </w:r>
      <w:r w:rsidRPr="00BC6D75">
        <w:rPr>
          <w:rFonts w:eastAsia="Times New Roman"/>
          <w:color w:val="333333"/>
          <w:lang w:eastAsia="es-PE"/>
        </w:rPr>
        <w:t>r de la mega iglesia Casa Sobre la Roca, es otro destacado asesor.</w:t>
      </w:r>
    </w:p>
    <w:p w14:paraId="014AE4F8" w14:textId="77777777" w:rsidR="003E7BB6" w:rsidRPr="00BC6D75" w:rsidRDefault="003E7BB6" w:rsidP="00BC6D75">
      <w:pPr>
        <w:spacing w:after="0" w:line="240" w:lineRule="auto"/>
        <w:rPr>
          <w:rFonts w:eastAsia="Times New Roman"/>
          <w:color w:val="333333"/>
          <w:lang w:eastAsia="es-PE"/>
        </w:rPr>
      </w:pPr>
      <w:r w:rsidRPr="00BC6D75">
        <w:rPr>
          <w:rFonts w:eastAsia="Times New Roman"/>
          <w:b/>
          <w:bCs/>
          <w:color w:val="333333"/>
          <w:lang w:eastAsia="es-PE"/>
        </w:rPr>
        <w:t xml:space="preserve"> De la mano de estos religiosos, </w:t>
      </w:r>
      <w:r w:rsidRPr="00226E2F">
        <w:rPr>
          <w:rFonts w:eastAsia="Times New Roman"/>
          <w:b/>
          <w:bCs/>
          <w:color w:val="333333"/>
          <w:highlight w:val="yellow"/>
          <w:lang w:eastAsia="es-PE"/>
        </w:rPr>
        <w:t>De la Espriella nombró su programa “La Patria Milagro”,</w:t>
      </w:r>
      <w:r w:rsidRPr="00BC6D75">
        <w:rPr>
          <w:rFonts w:eastAsia="Times New Roman"/>
          <w:color w:val="333333"/>
          <w:lang w:eastAsia="es-PE"/>
        </w:rPr>
        <w:t xml:space="preserve"> con la que se </w:t>
      </w:r>
      <w:r w:rsidR="006317BE" w:rsidRPr="00BC6D75">
        <w:rPr>
          <w:rFonts w:eastAsia="Times New Roman"/>
          <w:color w:val="333333"/>
          <w:lang w:eastAsia="es-PE"/>
        </w:rPr>
        <w:t xml:space="preserve">rememora al telepredicador estadounidense de los años sesenta, </w:t>
      </w:r>
      <w:r w:rsidR="006317BE" w:rsidRPr="00226E2F">
        <w:rPr>
          <w:rFonts w:eastAsia="Times New Roman"/>
          <w:color w:val="333333"/>
          <w:highlight w:val="yellow"/>
          <w:lang w:eastAsia="es-PE"/>
        </w:rPr>
        <w:t>Oral Rob</w:t>
      </w:r>
      <w:r w:rsidRPr="00226E2F">
        <w:rPr>
          <w:rFonts w:eastAsia="Times New Roman"/>
          <w:color w:val="333333"/>
          <w:highlight w:val="yellow"/>
          <w:lang w:eastAsia="es-PE"/>
        </w:rPr>
        <w:t>ts</w:t>
      </w:r>
      <w:r w:rsidRPr="00BC6D75">
        <w:rPr>
          <w:rFonts w:eastAsia="Times New Roman"/>
          <w:color w:val="333333"/>
          <w:lang w:eastAsia="es-PE"/>
        </w:rPr>
        <w:t xml:space="preserve"> el de “espere un milagro” dentro de la que la lectura del “El Arca de Noe” se convirtió en discurso </w:t>
      </w:r>
      <w:r w:rsidRPr="00BC6D75">
        <w:rPr>
          <w:rFonts w:eastAsia="Times New Roman"/>
          <w:color w:val="333333"/>
          <w:lang w:eastAsia="es-PE"/>
        </w:rPr>
        <w:lastRenderedPageBreak/>
        <w:t>para mostrarse como el salvador del desastre que, supuestamente y contra toda evidencia, dejó el gobierno del progresista presidente Gustavo Petro.</w:t>
      </w:r>
    </w:p>
    <w:p w14:paraId="313EA2BC" w14:textId="77777777" w:rsidR="003E7BB6" w:rsidRPr="00BC6D75" w:rsidRDefault="003E7BB6" w:rsidP="00BC6D75">
      <w:pPr>
        <w:spacing w:after="0" w:line="240" w:lineRule="auto"/>
        <w:rPr>
          <w:rFonts w:eastAsia="Times New Roman"/>
          <w:color w:val="333333"/>
          <w:lang w:eastAsia="es-PE"/>
        </w:rPr>
      </w:pPr>
      <w:r w:rsidRPr="00226E2F">
        <w:rPr>
          <w:rFonts w:eastAsia="Times New Roman"/>
          <w:color w:val="333333"/>
          <w:highlight w:val="yellow"/>
          <w:lang w:eastAsia="es-PE"/>
        </w:rPr>
        <w:t>Por el lado católico, también se montó la “</w:t>
      </w:r>
      <w:hyperlink r:id="rId26" w:history="1">
        <w:r w:rsidRPr="00226E2F">
          <w:rPr>
            <w:rFonts w:eastAsia="Times New Roman"/>
            <w:color w:val="D49400"/>
            <w:highlight w:val="yellow"/>
            <w:lang w:eastAsia="es-PE"/>
          </w:rPr>
          <w:t>Gerencia de la Fe Católica</w:t>
        </w:r>
      </w:hyperlink>
      <w:r w:rsidRPr="00226E2F">
        <w:rPr>
          <w:rFonts w:eastAsia="Times New Roman"/>
          <w:color w:val="333333"/>
          <w:highlight w:val="yellow"/>
          <w:lang w:eastAsia="es-PE"/>
        </w:rPr>
        <w:t>” liderada por </w:t>
      </w:r>
      <w:r w:rsidRPr="00226E2F">
        <w:rPr>
          <w:rFonts w:eastAsia="Times New Roman"/>
          <w:b/>
          <w:bCs/>
          <w:color w:val="333333"/>
          <w:highlight w:val="yellow"/>
          <w:lang w:eastAsia="es-PE"/>
        </w:rPr>
        <w:t>Juan Caralos Obregón</w:t>
      </w:r>
      <w:r w:rsidRPr="00BC6D75">
        <w:rPr>
          <w:rFonts w:eastAsia="Times New Roman"/>
          <w:color w:val="333333"/>
          <w:lang w:eastAsia="es-PE"/>
        </w:rPr>
        <w:t> y adelantó visitas a importantes santuarios como los del Señor de los Milagros en Buga, el de la Virgen de Chiquinquirá, el del Morro, en Atlántico y el de las Lajas, Nariño. Además, aparece en redes sociales rezando el rosario en familia.</w:t>
      </w:r>
    </w:p>
    <w:p w14:paraId="4AF5D951" w14:textId="77777777" w:rsidR="003E7BB6" w:rsidRPr="00BC6D75" w:rsidRDefault="003E7BB6" w:rsidP="00BC6D75">
      <w:pPr>
        <w:spacing w:after="0" w:line="240" w:lineRule="auto"/>
        <w:rPr>
          <w:rFonts w:eastAsia="Times New Roman"/>
          <w:color w:val="333333"/>
          <w:lang w:eastAsia="es-PE"/>
        </w:rPr>
      </w:pPr>
      <w:r w:rsidRPr="00226E2F">
        <w:rPr>
          <w:rFonts w:eastAsia="Times New Roman"/>
          <w:b/>
          <w:bCs/>
          <w:color w:val="333333"/>
          <w:highlight w:val="yellow"/>
          <w:lang w:eastAsia="es-PE"/>
        </w:rPr>
        <w:t>De la Espriella, nombró a un fraile católico dominico como director del Centro Nacional de Aprendizaje SENA</w:t>
      </w:r>
      <w:r w:rsidRPr="00BC6D75">
        <w:rPr>
          <w:rFonts w:eastAsia="Times New Roman"/>
          <w:color w:val="333333"/>
          <w:lang w:eastAsia="es-PE"/>
        </w:rPr>
        <w:t> y organizó </w:t>
      </w:r>
      <w:hyperlink r:id="rId27" w:history="1">
        <w:r w:rsidRPr="00BC6D75">
          <w:rPr>
            <w:rFonts w:eastAsia="Times New Roman"/>
            <w:color w:val="D49400"/>
            <w:lang w:eastAsia="es-PE"/>
          </w:rPr>
          <w:t>un “retiro espiritual”</w:t>
        </w:r>
      </w:hyperlink>
      <w:r w:rsidRPr="00BC6D75">
        <w:rPr>
          <w:rFonts w:eastAsia="Times New Roman"/>
          <w:color w:val="333333"/>
          <w:lang w:eastAsia="es-PE"/>
        </w:rPr>
        <w:t xml:space="preserve"> en el que rezó con todos sus ministros y funcionarios de alto nivel que se desempeñarán en su gobierno, a quienes </w:t>
      </w:r>
      <w:r w:rsidRPr="00226E2F">
        <w:rPr>
          <w:rFonts w:eastAsia="Times New Roman"/>
          <w:color w:val="333333"/>
          <w:highlight w:val="yellow"/>
          <w:lang w:eastAsia="es-PE"/>
        </w:rPr>
        <w:t>entregó una Biblia</w:t>
      </w:r>
      <w:r w:rsidRPr="00BC6D75">
        <w:rPr>
          <w:rFonts w:eastAsia="Times New Roman"/>
          <w:color w:val="333333"/>
          <w:lang w:eastAsia="es-PE"/>
        </w:rPr>
        <w:t xml:space="preserve"> </w:t>
      </w:r>
      <w:r w:rsidRPr="00226E2F">
        <w:rPr>
          <w:rFonts w:eastAsia="Times New Roman"/>
          <w:color w:val="333333"/>
          <w:highlight w:val="yellow"/>
          <w:lang w:eastAsia="es-PE"/>
        </w:rPr>
        <w:t>con la figura del tigre</w:t>
      </w:r>
      <w:r w:rsidRPr="00BC6D75">
        <w:rPr>
          <w:rFonts w:eastAsia="Times New Roman"/>
          <w:color w:val="333333"/>
          <w:lang w:eastAsia="es-PE"/>
        </w:rPr>
        <w:t xml:space="preserve">, que usa como símbolo y la inscripción en la portada con la denominación </w:t>
      </w:r>
      <w:r w:rsidRPr="00226E2F">
        <w:rPr>
          <w:rFonts w:eastAsia="Times New Roman"/>
          <w:color w:val="333333"/>
          <w:highlight w:val="yellow"/>
          <w:lang w:eastAsia="es-PE"/>
        </w:rPr>
        <w:t>“Patria Milagro”.</w:t>
      </w:r>
      <w:r w:rsidRPr="00BC6D75">
        <w:rPr>
          <w:rFonts w:eastAsia="Times New Roman"/>
          <w:color w:val="333333"/>
          <w:lang w:eastAsia="es-PE"/>
        </w:rPr>
        <w:t xml:space="preserve"> Cabe destacar que el citado tele evangelista estadounidense Robert, inauguró la impresión de biblias con sello personal, no para la venta masiva, sino para sus donantes generosos, como la que ha hecho ahora De la Espriella para su gabinete.</w:t>
      </w:r>
    </w:p>
    <w:p w14:paraId="549EE7A8" w14:textId="77777777" w:rsidR="003E7BB6" w:rsidRPr="00BC6D75" w:rsidRDefault="003E7BB6" w:rsidP="00BC6D75">
      <w:pPr>
        <w:spacing w:after="0" w:line="240" w:lineRule="auto"/>
        <w:rPr>
          <w:rFonts w:eastAsia="Times New Roman"/>
          <w:color w:val="333333"/>
          <w:lang w:eastAsia="es-PE"/>
        </w:rPr>
      </w:pPr>
      <w:r w:rsidRPr="00BC6D75">
        <w:rPr>
          <w:rFonts w:eastAsia="Times New Roman"/>
          <w:color w:val="333333"/>
          <w:lang w:eastAsia="es-PE"/>
        </w:rPr>
        <w:t xml:space="preserve">El sentimiento religioso, la injerencia de los Estados Unidos, el uso de la inteligencia artificial, los mensajes repetidos por millones bots en las redes sociales para las campañas de desprestigio </w:t>
      </w:r>
      <w:r w:rsidRPr="007B6F7C">
        <w:rPr>
          <w:rFonts w:eastAsia="Times New Roman"/>
          <w:color w:val="333333"/>
          <w:highlight w:val="yellow"/>
          <w:lang w:eastAsia="es-PE"/>
        </w:rPr>
        <w:t>contra el candidato de izquierda Iván </w:t>
      </w:r>
      <w:r w:rsidRPr="007B6F7C">
        <w:rPr>
          <w:rFonts w:eastAsia="Times New Roman"/>
          <w:b/>
          <w:bCs/>
          <w:color w:val="333333"/>
          <w:highlight w:val="yellow"/>
          <w:lang w:eastAsia="es-PE"/>
        </w:rPr>
        <w:t>Cepeda Castro</w:t>
      </w:r>
      <w:r w:rsidRPr="00BC6D75">
        <w:rPr>
          <w:rFonts w:eastAsia="Times New Roman"/>
          <w:color w:val="333333"/>
          <w:lang w:eastAsia="es-PE"/>
        </w:rPr>
        <w:t xml:space="preserve"> y la </w:t>
      </w:r>
      <w:r w:rsidRPr="007B6F7C">
        <w:rPr>
          <w:rFonts w:eastAsia="Times New Roman"/>
          <w:color w:val="333333"/>
          <w:highlight w:val="yellow"/>
          <w:lang w:eastAsia="es-PE"/>
        </w:rPr>
        <w:t>manipulación de documentos electorales</w:t>
      </w:r>
      <w:r w:rsidRPr="00BC6D75">
        <w:rPr>
          <w:rFonts w:eastAsia="Times New Roman"/>
          <w:color w:val="333333"/>
          <w:lang w:eastAsia="es-PE"/>
        </w:rPr>
        <w:t>, de acuerdo con los indicios y evidencias de posible fraude electoral, sumaron para imponer en el gobierno a De la Espriella. El dios cristofasista habría hecho el milagro.</w:t>
      </w:r>
    </w:p>
    <w:p w14:paraId="6F29F77D" w14:textId="77777777" w:rsidR="003E7BB6" w:rsidRPr="00BC6D75" w:rsidRDefault="003E7BB6" w:rsidP="00BC6D75">
      <w:pPr>
        <w:spacing w:after="0" w:line="240" w:lineRule="auto"/>
        <w:rPr>
          <w:rFonts w:eastAsia="Times New Roman"/>
          <w:color w:val="333333"/>
          <w:lang w:eastAsia="es-PE"/>
        </w:rPr>
      </w:pPr>
      <w:r w:rsidRPr="007B6F7C">
        <w:rPr>
          <w:rFonts w:eastAsia="Times New Roman"/>
          <w:b/>
          <w:bCs/>
          <w:color w:val="333333"/>
          <w:highlight w:val="yellow"/>
          <w:lang w:eastAsia="es-PE"/>
        </w:rPr>
        <w:t>Este dios está lejos del dios de Jesús</w:t>
      </w:r>
      <w:r w:rsidRPr="00BC6D75">
        <w:rPr>
          <w:rFonts w:eastAsia="Times New Roman"/>
          <w:color w:val="333333"/>
          <w:lang w:eastAsia="es-PE"/>
        </w:rPr>
        <w:t xml:space="preserve">. Por eso la teóloga estadounidense </w:t>
      </w:r>
      <w:r w:rsidRPr="007B6F7C">
        <w:rPr>
          <w:rFonts w:eastAsia="Times New Roman"/>
          <w:color w:val="333333"/>
          <w:highlight w:val="yellow"/>
          <w:lang w:eastAsia="es-PE"/>
        </w:rPr>
        <w:t>Dannis Matteson releyendo a Dorothee Söell,</w:t>
      </w:r>
      <w:r w:rsidRPr="00BC6D75">
        <w:rPr>
          <w:rFonts w:eastAsia="Times New Roman"/>
          <w:color w:val="333333"/>
          <w:lang w:eastAsia="es-PE"/>
        </w:rPr>
        <w:t xml:space="preserve"> </w:t>
      </w:r>
      <w:r w:rsidRPr="007B6F7C">
        <w:rPr>
          <w:rFonts w:eastAsia="Times New Roman"/>
          <w:color w:val="333333"/>
          <w:highlight w:val="yellow"/>
          <w:lang w:eastAsia="es-PE"/>
        </w:rPr>
        <w:t>llamó a </w:t>
      </w:r>
      <w:hyperlink r:id="rId28" w:history="1">
        <w:r w:rsidRPr="007B6F7C">
          <w:rPr>
            <w:rFonts w:eastAsia="Times New Roman"/>
            <w:color w:val="D49400"/>
            <w:highlight w:val="yellow"/>
            <w:lang w:eastAsia="es-PE"/>
          </w:rPr>
          <w:t>resistir al cristofascismo hoy</w:t>
        </w:r>
      </w:hyperlink>
      <w:r w:rsidRPr="007B6F7C">
        <w:rPr>
          <w:rFonts w:eastAsia="Times New Roman"/>
          <w:color w:val="333333"/>
          <w:highlight w:val="yellow"/>
          <w:lang w:eastAsia="es-PE"/>
        </w:rPr>
        <w:t>, r</w:t>
      </w:r>
      <w:r w:rsidRPr="00BC6D75">
        <w:rPr>
          <w:rFonts w:eastAsia="Times New Roman"/>
          <w:color w:val="333333"/>
          <w:lang w:eastAsia="es-PE"/>
        </w:rPr>
        <w:t>escatando la esencia del cristianismo, transformando el hábito de la obediencia que es utilizado “para apoyar, justificar o santificar la dominación política”.</w:t>
      </w:r>
    </w:p>
    <w:p w14:paraId="38085FFC" w14:textId="77777777" w:rsidR="003E7BB6" w:rsidRPr="00BC6D75" w:rsidRDefault="003E7BB6" w:rsidP="00BC6D75">
      <w:pPr>
        <w:spacing w:after="0" w:line="240" w:lineRule="auto"/>
        <w:rPr>
          <w:rFonts w:eastAsia="Times New Roman"/>
          <w:color w:val="333333"/>
          <w:lang w:eastAsia="es-PE"/>
        </w:rPr>
      </w:pPr>
      <w:r w:rsidRPr="00BC6D75">
        <w:rPr>
          <w:rFonts w:eastAsia="Times New Roman"/>
          <w:color w:val="333333"/>
          <w:lang w:eastAsia="es-PE"/>
        </w:rPr>
        <w:t xml:space="preserve">Se trata, entonces, de </w:t>
      </w:r>
      <w:r w:rsidRPr="007B6F7C">
        <w:rPr>
          <w:rFonts w:eastAsia="Times New Roman"/>
          <w:color w:val="333333"/>
          <w:highlight w:val="yellow"/>
          <w:lang w:eastAsia="es-PE"/>
        </w:rPr>
        <w:t>respondernos a las preguntas</w:t>
      </w:r>
      <w:r w:rsidRPr="00BC6D75">
        <w:rPr>
          <w:rFonts w:eastAsia="Times New Roman"/>
          <w:color w:val="333333"/>
          <w:lang w:eastAsia="es-PE"/>
        </w:rPr>
        <w:t xml:space="preserve"> que en 2024 formuló Matteson para los cristianos estadounidenses, tan vigentes en la coyuntura actual colombiana: ¿Nos relacionamos con Dios de una manera que refuerza las jerarquías de poder? ¿Equiparamos la moralidad con la obediencia a Dios, a un líder religioso o incluso a la palabra de Dios? ¿Estructuramos nuestras comunidades en torno al orden en lugar de la inclusión creativa, la fluidez y la apertura al cambio? De la respuesta depende que los cristianos fomenten el totalitarismo o la atomía de las personas religiosas.</w:t>
      </w:r>
    </w:p>
    <w:p w14:paraId="34571DD7" w14:textId="77777777" w:rsidR="003E7BB6" w:rsidRPr="00BC6D75" w:rsidRDefault="003E7BB6" w:rsidP="00BC6D75">
      <w:pPr>
        <w:spacing w:after="0" w:line="240" w:lineRule="auto"/>
        <w:rPr>
          <w:rFonts w:eastAsia="Times New Roman"/>
          <w:color w:val="333333"/>
          <w:lang w:eastAsia="es-PE"/>
        </w:rPr>
      </w:pPr>
      <w:r w:rsidRPr="00BC6D75">
        <w:rPr>
          <w:rFonts w:eastAsia="Times New Roman"/>
          <w:b/>
          <w:bCs/>
          <w:color w:val="333333"/>
          <w:lang w:eastAsia="es-PE"/>
        </w:rPr>
        <w:t xml:space="preserve">Es necesario que </w:t>
      </w:r>
      <w:r w:rsidRPr="007B6F7C">
        <w:rPr>
          <w:rFonts w:eastAsia="Times New Roman"/>
          <w:b/>
          <w:bCs/>
          <w:color w:val="333333"/>
          <w:highlight w:val="yellow"/>
          <w:lang w:eastAsia="es-PE"/>
        </w:rPr>
        <w:t>profundicemos y confrontemos el concepto de “Patria Milagro”,</w:t>
      </w:r>
      <w:r w:rsidRPr="00BC6D75">
        <w:rPr>
          <w:rFonts w:eastAsia="Times New Roman"/>
          <w:b/>
          <w:bCs/>
          <w:color w:val="333333"/>
          <w:lang w:eastAsia="es-PE"/>
        </w:rPr>
        <w:t xml:space="preserve"> </w:t>
      </w:r>
      <w:r w:rsidRPr="007B6F7C">
        <w:rPr>
          <w:rFonts w:eastAsia="Times New Roman"/>
          <w:b/>
          <w:bCs/>
          <w:color w:val="333333"/>
          <w:highlight w:val="yellow"/>
          <w:lang w:eastAsia="es-PE"/>
        </w:rPr>
        <w:t>pues aparece en el cristofascismo de De la Espriella</w:t>
      </w:r>
      <w:r w:rsidRPr="00BC6D75">
        <w:rPr>
          <w:rFonts w:eastAsia="Times New Roman"/>
          <w:b/>
          <w:bCs/>
          <w:color w:val="333333"/>
          <w:lang w:eastAsia="es-PE"/>
        </w:rPr>
        <w:t xml:space="preserve"> movilizando el sentimiento religioso de los milagros para que el poder de dominación revierta los cambios alcanzados por el progresism</w:t>
      </w:r>
      <w:r w:rsidRPr="00BC6D75">
        <w:rPr>
          <w:rFonts w:eastAsia="Times New Roman"/>
          <w:color w:val="333333"/>
          <w:lang w:eastAsia="es-PE"/>
        </w:rPr>
        <w:t>o.</w:t>
      </w:r>
    </w:p>
    <w:p w14:paraId="0D208C0A" w14:textId="77777777" w:rsidR="003E7BB6" w:rsidRPr="00BC6D75" w:rsidRDefault="003E7BB6" w:rsidP="00BC6D75">
      <w:pPr>
        <w:spacing w:after="0" w:line="240" w:lineRule="auto"/>
        <w:rPr>
          <w:rFonts w:eastAsia="Times New Roman"/>
          <w:color w:val="333333"/>
          <w:lang w:eastAsia="es-PE"/>
        </w:rPr>
      </w:pPr>
      <w:r w:rsidRPr="005E3A8A">
        <w:rPr>
          <w:rFonts w:eastAsia="Times New Roman"/>
          <w:color w:val="333333"/>
          <w:highlight w:val="yellow"/>
          <w:lang w:eastAsia="es-PE"/>
        </w:rPr>
        <w:t>El antifascismo cristiano es</w:t>
      </w:r>
      <w:r w:rsidRPr="00BC6D75">
        <w:rPr>
          <w:rFonts w:eastAsia="Times New Roman"/>
          <w:color w:val="333333"/>
          <w:lang w:eastAsia="es-PE"/>
        </w:rPr>
        <w:t xml:space="preserve"> creativamente desobediente ante el poder de dominación, por eso coincide con el llamado a la desobediencia que ha </w:t>
      </w:r>
      <w:r w:rsidRPr="00BC6D75">
        <w:rPr>
          <w:rFonts w:eastAsia="Times New Roman"/>
          <w:color w:val="333333"/>
          <w:lang w:eastAsia="es-PE"/>
        </w:rPr>
        <w:lastRenderedPageBreak/>
        <w:t xml:space="preserve">hecho Iván Cepeda Castro. Ahí las personas creyentes en el Dios de Jesús deben jugar un papel central </w:t>
      </w:r>
      <w:r w:rsidRPr="005E3A8A">
        <w:rPr>
          <w:rFonts w:eastAsia="Times New Roman"/>
          <w:color w:val="333333"/>
          <w:highlight w:val="yellow"/>
          <w:lang w:eastAsia="es-PE"/>
        </w:rPr>
        <w:t>develando la dinámica sacrificial implícita en el cristofascismo</w:t>
      </w:r>
      <w:r w:rsidRPr="00BC6D75">
        <w:rPr>
          <w:rFonts w:eastAsia="Times New Roman"/>
          <w:color w:val="333333"/>
          <w:lang w:eastAsia="es-PE"/>
        </w:rPr>
        <w:t xml:space="preserve"> que representa Abelardo de la Espriella.</w:t>
      </w:r>
    </w:p>
    <w:p w14:paraId="34A90153" w14:textId="77777777" w:rsidR="00696BC1" w:rsidRPr="00BC6D75" w:rsidRDefault="00696BC1" w:rsidP="00BC6D75">
      <w:pPr>
        <w:spacing w:after="0" w:line="240" w:lineRule="auto"/>
      </w:pPr>
    </w:p>
    <w:p w14:paraId="52A48EA4" w14:textId="77777777" w:rsidR="000578B4" w:rsidRPr="00BC6D75" w:rsidRDefault="000578B4" w:rsidP="00BC6D75">
      <w:pPr>
        <w:spacing w:after="0" w:line="240" w:lineRule="auto"/>
      </w:pPr>
    </w:p>
    <w:p w14:paraId="0E00F9FB" w14:textId="77777777" w:rsidR="009D4780" w:rsidRPr="00BC6D75" w:rsidRDefault="009D4780" w:rsidP="00BC6D75">
      <w:pPr>
        <w:spacing w:after="0" w:line="240" w:lineRule="auto"/>
      </w:pPr>
    </w:p>
    <w:p w14:paraId="5682C1D6" w14:textId="77777777" w:rsidR="009D4780" w:rsidRPr="00BC6D75" w:rsidRDefault="009D4780" w:rsidP="00BC6D75">
      <w:pPr>
        <w:spacing w:after="0" w:line="240" w:lineRule="auto"/>
      </w:pPr>
    </w:p>
    <w:p w14:paraId="71531CA9" w14:textId="77777777" w:rsidR="00F3003D" w:rsidRPr="00BC6D75" w:rsidRDefault="00F3003D" w:rsidP="005E3A8A">
      <w:pPr>
        <w:pStyle w:val="Ttulo1"/>
      </w:pPr>
      <w:bookmarkStart w:id="11" w:name="_Toc237439745"/>
      <w:r w:rsidRPr="005E3A8A">
        <w:rPr>
          <w:color w:val="C00000"/>
        </w:rPr>
        <w:t>OTROS PAISES</w:t>
      </w:r>
      <w:bookmarkEnd w:id="11"/>
    </w:p>
    <w:p w14:paraId="1C7F6B25" w14:textId="77777777" w:rsidR="00F3003D" w:rsidRPr="00BC6D75" w:rsidRDefault="00F3003D" w:rsidP="00BC6D75">
      <w:pPr>
        <w:spacing w:after="0" w:line="240" w:lineRule="auto"/>
      </w:pPr>
    </w:p>
    <w:p w14:paraId="5F3E25B5" w14:textId="77777777" w:rsidR="00F3003D" w:rsidRPr="002B3A10" w:rsidRDefault="00F3003D" w:rsidP="002B3A10">
      <w:pPr>
        <w:pStyle w:val="Ttulo2"/>
        <w:rPr>
          <w:color w:val="1A1A1A"/>
          <w:kern w:val="36"/>
          <w:sz w:val="28"/>
          <w:szCs w:val="28"/>
        </w:rPr>
      </w:pPr>
      <w:bookmarkStart w:id="12" w:name="_Toc237439746"/>
      <w:r w:rsidRPr="002B3A10">
        <w:rPr>
          <w:color w:val="1A1A1A"/>
          <w:kern w:val="36"/>
          <w:sz w:val="28"/>
          <w:szCs w:val="28"/>
        </w:rPr>
        <w:t>Y Dios lloró en Ceuta</w:t>
      </w:r>
      <w:r w:rsidR="002B3A10" w:rsidRPr="002B3A10">
        <w:rPr>
          <w:color w:val="1A1A1A"/>
          <w:kern w:val="36"/>
          <w:sz w:val="28"/>
          <w:szCs w:val="28"/>
        </w:rPr>
        <w:t xml:space="preserve">, por </w:t>
      </w:r>
      <w:hyperlink r:id="rId29" w:history="1">
        <w:r w:rsidRPr="002B3A10">
          <w:rPr>
            <w:sz w:val="28"/>
            <w:szCs w:val="28"/>
          </w:rPr>
          <w:t>Rafael Narbona</w:t>
        </w:r>
        <w:bookmarkEnd w:id="12"/>
      </w:hyperlink>
    </w:p>
    <w:p w14:paraId="6E398497" w14:textId="77777777" w:rsidR="00F3003D" w:rsidRPr="00BC6D75" w:rsidRDefault="002B3A10" w:rsidP="00BC6D75">
      <w:pPr>
        <w:spacing w:after="0" w:line="240" w:lineRule="auto"/>
        <w:rPr>
          <w:rFonts w:eastAsia="Times New Roman"/>
          <w:color w:val="000000"/>
          <w:lang w:eastAsia="es-PE"/>
        </w:rPr>
      </w:pPr>
      <w:r>
        <w:rPr>
          <w:rFonts w:eastAsia="Times New Roman"/>
          <w:color w:val="666666"/>
          <w:lang w:eastAsia="es-PE"/>
        </w:rPr>
        <w:t xml:space="preserve">RD </w:t>
      </w:r>
      <w:r w:rsidR="00F3003D" w:rsidRPr="00BC6D75">
        <w:rPr>
          <w:rFonts w:eastAsia="Times New Roman"/>
          <w:color w:val="666666"/>
          <w:lang w:eastAsia="es-PE"/>
        </w:rPr>
        <w:t>07 ago 2026 - 10:15</w:t>
      </w:r>
    </w:p>
    <w:p w14:paraId="2FA08E04" w14:textId="77777777" w:rsidR="00F3003D" w:rsidRPr="00BC6D75" w:rsidRDefault="00F3003D" w:rsidP="00BC6D75">
      <w:pPr>
        <w:numPr>
          <w:ilvl w:val="0"/>
          <w:numId w:val="7"/>
        </w:numPr>
        <w:spacing w:after="0" w:line="240" w:lineRule="auto"/>
        <w:ind w:left="0"/>
        <w:rPr>
          <w:rFonts w:eastAsia="Times New Roman"/>
          <w:color w:val="000000"/>
          <w:lang w:eastAsia="es-PE"/>
        </w:rPr>
      </w:pPr>
    </w:p>
    <w:p w14:paraId="3D74FE5A" w14:textId="77777777" w:rsidR="00F3003D" w:rsidRPr="00BC6D75" w:rsidRDefault="00F3003D" w:rsidP="00BC6D75">
      <w:pPr>
        <w:spacing w:after="0" w:line="240" w:lineRule="auto"/>
        <w:rPr>
          <w:rFonts w:eastAsia="Times New Roman"/>
          <w:color w:val="333333"/>
          <w:lang w:eastAsia="es-PE"/>
        </w:rPr>
      </w:pPr>
      <w:r w:rsidRPr="002B3A10">
        <w:rPr>
          <w:rFonts w:eastAsia="Times New Roman"/>
          <w:b/>
          <w:bCs/>
          <w:color w:val="333333"/>
          <w:highlight w:val="yellow"/>
          <w:lang w:eastAsia="es-PE"/>
        </w:rPr>
        <w:t>Mi concepto de Dios</w:t>
      </w:r>
      <w:r w:rsidRPr="00BC6D75">
        <w:rPr>
          <w:rFonts w:eastAsia="Times New Roman"/>
          <w:b/>
          <w:bCs/>
          <w:color w:val="333333"/>
          <w:lang w:eastAsia="es-PE"/>
        </w:rPr>
        <w:t xml:space="preserve"> se parece bastante al del escritor judío y Premio Nobel de Literatura de 1978 Isaac Bashevis Singer</w:t>
      </w:r>
      <w:r w:rsidRPr="00BC6D75">
        <w:rPr>
          <w:rFonts w:eastAsia="Times New Roman"/>
          <w:color w:val="333333"/>
          <w:lang w:eastAsia="es-PE"/>
        </w:rPr>
        <w:t>. No creo en un Dios como el de Spinoza o Hegel, puras abstracciones que no aman ni se compadecen del dolor del mundo. </w:t>
      </w:r>
      <w:r w:rsidRPr="00BC6D75">
        <w:rPr>
          <w:rFonts w:eastAsia="Times New Roman"/>
          <w:b/>
          <w:bCs/>
          <w:color w:val="333333"/>
          <w:lang w:eastAsia="es-PE"/>
        </w:rPr>
        <w:t>Como aventura Singer, pienso que Dios está eternamente enamorado</w:t>
      </w:r>
      <w:r w:rsidRPr="00BC6D75">
        <w:rPr>
          <w:rFonts w:eastAsia="Times New Roman"/>
          <w:color w:val="333333"/>
          <w:lang w:eastAsia="es-PE"/>
        </w:rPr>
        <w:t>. ¿Enamorado de quién? De su creación, que incluye indistintamente a hombres, mujeres, animales y la casa común donde brota, prospera y se sostiene la vida.</w:t>
      </w:r>
    </w:p>
    <w:p w14:paraId="4C4EA6CD" w14:textId="77777777" w:rsidR="00F3003D" w:rsidRPr="00BC6D75" w:rsidRDefault="00F3003D" w:rsidP="00BC6D75">
      <w:pPr>
        <w:spacing w:after="0" w:line="240" w:lineRule="auto"/>
        <w:rPr>
          <w:rFonts w:eastAsia="Times New Roman"/>
          <w:color w:val="333333"/>
          <w:lang w:eastAsia="es-PE"/>
        </w:rPr>
      </w:pPr>
      <w:r w:rsidRPr="002B3A10">
        <w:rPr>
          <w:rFonts w:eastAsia="Times New Roman"/>
          <w:b/>
          <w:bCs/>
          <w:color w:val="333333"/>
          <w:highlight w:val="yellow"/>
          <w:lang w:eastAsia="es-PE"/>
        </w:rPr>
        <w:t>¿Cómo se manifiesta ese Dios? Mediante la ternura y la solidaridad</w:t>
      </w:r>
      <w:r w:rsidRPr="002B3A10">
        <w:rPr>
          <w:rFonts w:eastAsia="Times New Roman"/>
          <w:color w:val="333333"/>
          <w:highlight w:val="yellow"/>
          <w:lang w:eastAsia="es-PE"/>
        </w:rPr>
        <w:t>.</w:t>
      </w:r>
      <w:r w:rsidRPr="00BC6D75">
        <w:rPr>
          <w:rFonts w:eastAsia="Times New Roman"/>
          <w:color w:val="333333"/>
          <w:lang w:eastAsia="es-PE"/>
        </w:rPr>
        <w:t xml:space="preserve"> Dios no se fortifica en una torre de marfil ni en una supuesta inmutabilidad. </w:t>
      </w:r>
      <w:r w:rsidRPr="002B3A10">
        <w:rPr>
          <w:rFonts w:eastAsia="Times New Roman"/>
          <w:color w:val="333333"/>
          <w:highlight w:val="yellow"/>
          <w:lang w:eastAsia="es-PE"/>
        </w:rPr>
        <w:t>No es el mismo después de Auschwitz, Hiroshima, el Gulag, la guerra de Vietnam, el genocidio de Gaza o la experiencia de la muerte en la cruz</w:t>
      </w:r>
      <w:r w:rsidRPr="00BC6D75">
        <w:rPr>
          <w:rFonts w:eastAsia="Times New Roman"/>
          <w:color w:val="333333"/>
          <w:lang w:eastAsia="es-PE"/>
        </w:rPr>
        <w:t xml:space="preserve">. Si no le afectaran esas tragedias, solo sería un ídolo repelente, una nada destructora. No creo que le agraden ciertas cosas que se hacen en su nombre, como arrodillarse (un </w:t>
      </w:r>
      <w:r w:rsidRPr="00D30E01">
        <w:rPr>
          <w:rFonts w:eastAsia="Times New Roman"/>
          <w:color w:val="333333"/>
          <w:highlight w:val="yellow"/>
          <w:lang w:eastAsia="es-PE"/>
        </w:rPr>
        <w:t>anacrónico gesto de vasallaje</w:t>
      </w:r>
      <w:r w:rsidRPr="00BC6D75">
        <w:rPr>
          <w:rFonts w:eastAsia="Times New Roman"/>
          <w:color w:val="333333"/>
          <w:lang w:eastAsia="es-PE"/>
        </w:rPr>
        <w:t>), martirizarse con cilicios o disciplinas, excluir de la eucaristía a los divorciados o negar la bendición a las parejas del mismo sexo. En cambio, </w:t>
      </w:r>
      <w:r w:rsidRPr="00BC6D75">
        <w:rPr>
          <w:rFonts w:eastAsia="Times New Roman"/>
          <w:b/>
          <w:bCs/>
          <w:color w:val="333333"/>
          <w:lang w:eastAsia="es-PE"/>
        </w:rPr>
        <w:t xml:space="preserve">estoy convencido de que </w:t>
      </w:r>
      <w:r w:rsidRPr="00D30E01">
        <w:rPr>
          <w:rFonts w:eastAsia="Times New Roman"/>
          <w:b/>
          <w:bCs/>
          <w:color w:val="333333"/>
          <w:highlight w:val="yellow"/>
          <w:lang w:eastAsia="es-PE"/>
        </w:rPr>
        <w:t>ha llorado estos días, observando cómo se ahogaban casi un centenar de niños y jóvenes marroquíes</w:t>
      </w:r>
      <w:r w:rsidRPr="00BC6D75">
        <w:rPr>
          <w:rFonts w:eastAsia="Times New Roman"/>
          <w:b/>
          <w:bCs/>
          <w:color w:val="333333"/>
          <w:lang w:eastAsia="es-PE"/>
        </w:rPr>
        <w:t xml:space="preserve"> mientras intentaban llegar a las playas españolas. </w:t>
      </w:r>
    </w:p>
    <w:p w14:paraId="0061D3BA" w14:textId="77777777" w:rsidR="00F3003D" w:rsidRPr="00BC6D75" w:rsidRDefault="00F3003D" w:rsidP="00BC6D75">
      <w:pPr>
        <w:spacing w:after="0" w:line="240" w:lineRule="auto"/>
        <w:rPr>
          <w:rFonts w:eastAsia="Times New Roman"/>
          <w:color w:val="333333"/>
          <w:lang w:eastAsia="es-PE"/>
        </w:rPr>
      </w:pPr>
      <w:r w:rsidRPr="00BC6D75">
        <w:rPr>
          <w:rFonts w:eastAsia="Times New Roman"/>
          <w:b/>
          <w:bCs/>
          <w:color w:val="333333"/>
          <w:lang w:eastAsia="es-PE"/>
        </w:rPr>
        <w:t>Se ha hablado de las causas políticas de esta catástrofe</w:t>
      </w:r>
      <w:r w:rsidRPr="00BC6D75">
        <w:rPr>
          <w:rFonts w:eastAsia="Times New Roman"/>
          <w:color w:val="333333"/>
          <w:lang w:eastAsia="es-PE"/>
        </w:rPr>
        <w:t xml:space="preserve">: la sentencia del Tribunal Supremo dictaminando que no se pueden aplicar las “devoluciones en caliente” a los migrantes que acceden de forma irregular por el mar, los acuerdos de España con Argelia para incrementar el suministro de gas a través del gasoducto Medgaz, la concesión de la nacionalidad española a los saharauis que nacieron antes de 1976 y a sus descendientes (pues hasta esa fecha, el Sáhara era una colonia española), el deseo de Mohamed VI de complacer a Netanyahu y Trump por sus </w:t>
      </w:r>
      <w:r w:rsidRPr="00BC6D75">
        <w:rPr>
          <w:rFonts w:eastAsia="Times New Roman"/>
          <w:color w:val="333333"/>
          <w:lang w:eastAsia="es-PE"/>
        </w:rPr>
        <w:lastRenderedPageBreak/>
        <w:t>conflictos con el gobierno de Pedro Sánchez. Se han abordado estas cuestiones una y otra vez e incluso se han invocado supuestas conspiraciones, como un plan oculto para devolver Ceuta y Melilla a Marruecos, pero</w:t>
      </w:r>
      <w:r w:rsidRPr="00BC6D75">
        <w:rPr>
          <w:rFonts w:eastAsia="Times New Roman"/>
          <w:b/>
          <w:bCs/>
          <w:color w:val="333333"/>
          <w:lang w:eastAsia="es-PE"/>
        </w:rPr>
        <w:t> </w:t>
      </w:r>
      <w:r w:rsidRPr="00D30E01">
        <w:rPr>
          <w:rFonts w:eastAsia="Times New Roman"/>
          <w:b/>
          <w:bCs/>
          <w:color w:val="333333"/>
          <w:highlight w:val="yellow"/>
          <w:lang w:eastAsia="es-PE"/>
        </w:rPr>
        <w:t>casi nadie ha prestado mucha atención a las casi cien muertes que se han producido en el mar.</w:t>
      </w:r>
      <w:r w:rsidRPr="00BC6D75">
        <w:rPr>
          <w:rFonts w:eastAsia="Times New Roman"/>
          <w:b/>
          <w:bCs/>
          <w:color w:val="333333"/>
          <w:lang w:eastAsia="es-PE"/>
        </w:rPr>
        <w:t> </w:t>
      </w:r>
    </w:p>
    <w:p w14:paraId="44044476"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Una cifra solo es un abstracción, algo lejano y sin rostro, pero </w:t>
      </w:r>
      <w:r w:rsidRPr="00BC6D75">
        <w:rPr>
          <w:rFonts w:eastAsia="Times New Roman"/>
          <w:b/>
          <w:bCs/>
          <w:color w:val="333333"/>
          <w:lang w:eastAsia="es-PE"/>
        </w:rPr>
        <w:t>detrás de ese centenar de víctimas hay historias</w:t>
      </w:r>
      <w:r w:rsidRPr="00BC6D75">
        <w:rPr>
          <w:rFonts w:eastAsia="Times New Roman"/>
          <w:color w:val="333333"/>
          <w:lang w:eastAsia="es-PE"/>
        </w:rPr>
        <w:t xml:space="preserve"> como la de Faten Ben Amar El Azizi, una prometedora futbolista de veinte años que jugaba en el Maghreb Atlético Tetuán. Faten no buscaba fama ni aventuras, sino una vida mejor. </w:t>
      </w:r>
      <w:r w:rsidRPr="00D30E01">
        <w:rPr>
          <w:rFonts w:eastAsia="Times New Roman"/>
          <w:color w:val="333333"/>
          <w:highlight w:val="yellow"/>
          <w:lang w:eastAsia="es-PE"/>
        </w:rPr>
        <w:t>Su motivación para lanzarse al mar es tan legítima como la de los dos millones españoles que emigraron a Francia, Suiza y la República Federal de Alemania entre 1960 y 1973.</w:t>
      </w:r>
      <w:r w:rsidRPr="00BC6D75">
        <w:rPr>
          <w:rFonts w:eastAsia="Times New Roman"/>
          <w:color w:val="333333"/>
          <w:lang w:eastAsia="es-PE"/>
        </w:rPr>
        <w:t xml:space="preserve"> </w:t>
      </w:r>
      <w:r w:rsidRPr="00D30E01">
        <w:rPr>
          <w:rFonts w:eastAsia="Times New Roman"/>
          <w:color w:val="333333"/>
          <w:highlight w:val="yellow"/>
          <w:lang w:eastAsia="es-PE"/>
        </w:rPr>
        <w:t>El 50% viajó sin un contrato laboral</w:t>
      </w:r>
      <w:r w:rsidRPr="00BC6D75">
        <w:rPr>
          <w:rFonts w:eastAsia="Times New Roman"/>
          <w:color w:val="333333"/>
          <w:lang w:eastAsia="es-PE"/>
        </w:rPr>
        <w:t>. Es decir, un millón eran ilegales, si es que se puede aplicar ese calificativo a un ser humano. </w:t>
      </w:r>
    </w:p>
    <w:p w14:paraId="72C33E0E" w14:textId="77777777" w:rsidR="00F3003D" w:rsidRPr="00BC6D75" w:rsidRDefault="00F3003D" w:rsidP="00BC6D75">
      <w:pPr>
        <w:spacing w:after="0" w:line="240" w:lineRule="auto"/>
        <w:rPr>
          <w:rFonts w:eastAsia="Times New Roman"/>
          <w:color w:val="333333"/>
          <w:lang w:eastAsia="es-PE"/>
        </w:rPr>
      </w:pPr>
      <w:r w:rsidRPr="00BC6D75">
        <w:rPr>
          <w:rFonts w:eastAsia="Times New Roman"/>
          <w:b/>
          <w:bCs/>
          <w:color w:val="333333"/>
          <w:lang w:eastAsia="es-PE"/>
        </w:rPr>
        <w:t>Se tiende a criminalizar a los inmigrantes</w:t>
      </w:r>
      <w:r w:rsidRPr="00BC6D75">
        <w:rPr>
          <w:rFonts w:eastAsia="Times New Roman"/>
          <w:color w:val="333333"/>
          <w:lang w:eastAsia="es-PE"/>
        </w:rPr>
        <w:t>, pero el porcentaje de la población extranjera residente en España que ha sido condenada por cometer un delito se sitúa entre el 0,3% y el 0,5% anual, lo cual significa que el 99’5% restante jamás ha infringido la ley. </w:t>
      </w:r>
      <w:r w:rsidRPr="00BC6D75">
        <w:rPr>
          <w:rFonts w:eastAsia="Times New Roman"/>
          <w:b/>
          <w:bCs/>
          <w:color w:val="333333"/>
          <w:lang w:eastAsia="es-PE"/>
        </w:rPr>
        <w:t xml:space="preserve">Es escandaloso que Luis Argüello, presidente de la Conferencia Episcopal Española, haya </w:t>
      </w:r>
      <w:r w:rsidRPr="001A660F">
        <w:rPr>
          <w:rFonts w:eastAsia="Times New Roman"/>
          <w:b/>
          <w:bCs/>
          <w:color w:val="333333"/>
          <w:highlight w:val="yellow"/>
          <w:lang w:eastAsia="es-PE"/>
        </w:rPr>
        <w:t>calificado de “invasión” la tragedia humana de Ceuta</w:t>
      </w:r>
      <w:r w:rsidRPr="00BC6D75">
        <w:rPr>
          <w:rFonts w:eastAsia="Times New Roman"/>
          <w:color w:val="333333"/>
          <w:lang w:eastAsia="es-PE"/>
        </w:rPr>
        <w:t xml:space="preserve">. Argüello ya ha mostrado su sintonía con la ultraderecha compartiendo tribunas con figuras como Santiago Abascal, Miguel Ángel Quintana Paz y Cayetana Álvarez de Toledo. Su tenaz campaña contra el aborto contrasta con su escasa sensibilidad ante el sufrimiento de los menores marroquíes que han perdido la vida en el mar. Al parecer, al obispo </w:t>
      </w:r>
      <w:r w:rsidRPr="001A660F">
        <w:rPr>
          <w:rFonts w:eastAsia="Times New Roman"/>
          <w:color w:val="333333"/>
          <w:highlight w:val="yellow"/>
          <w:lang w:eastAsia="es-PE"/>
        </w:rPr>
        <w:t>le preocupan más los no nacidos que los niños nacidos en regiones del planeta con graves problemas</w:t>
      </w:r>
      <w:r w:rsidRPr="00BC6D75">
        <w:rPr>
          <w:rFonts w:eastAsia="Times New Roman"/>
          <w:color w:val="333333"/>
          <w:lang w:eastAsia="es-PE"/>
        </w:rPr>
        <w:t xml:space="preserve"> de subsistencia y escaso respeto por los derechos humanos.</w:t>
      </w:r>
    </w:p>
    <w:p w14:paraId="4730897C"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En </w:t>
      </w:r>
      <w:r w:rsidRPr="00BC6D75">
        <w:rPr>
          <w:rFonts w:eastAsia="Times New Roman"/>
          <w:b/>
          <w:bCs/>
          <w:color w:val="333333"/>
          <w:lang w:eastAsia="es-PE"/>
        </w:rPr>
        <w:t>Marruecos</w:t>
      </w:r>
      <w:r w:rsidRPr="00BC6D75">
        <w:rPr>
          <w:rFonts w:eastAsia="Times New Roman"/>
          <w:color w:val="333333"/>
          <w:lang w:eastAsia="es-PE"/>
        </w:rPr>
        <w:t>, la esperanza de vida es casi diez años inferior a la de España, el paro juvenil roza el 40%, la renta per cápita bordea los 4.000 euros y el analfabetismo afecta a casi el 25% de la población. Con un sanidad pública muy deficiente, sin subsidios de desempleo y un régimen autoritario y corrupto que persigue a los disidentes, no cabe sorprenderse por el anhelo de emigrar a un país más próspero y libre. </w:t>
      </w:r>
    </w:p>
    <w:p w14:paraId="2C173131" w14:textId="77777777" w:rsidR="00F3003D" w:rsidRPr="00BC6D75" w:rsidRDefault="00F3003D" w:rsidP="00BC6D75">
      <w:pPr>
        <w:spacing w:after="0" w:line="240" w:lineRule="auto"/>
        <w:rPr>
          <w:rFonts w:eastAsia="Times New Roman"/>
          <w:color w:val="333333"/>
          <w:lang w:eastAsia="es-PE"/>
        </w:rPr>
      </w:pPr>
      <w:r w:rsidRPr="00BC6D75">
        <w:rPr>
          <w:rFonts w:eastAsia="Times New Roman"/>
          <w:b/>
          <w:bCs/>
          <w:color w:val="333333"/>
          <w:lang w:eastAsia="es-PE"/>
        </w:rPr>
        <w:t xml:space="preserve">Argüello, que ha criticado las “paguitas”, las ayudas sociales y el Día del Orgullo LGTBI+, se sitúa </w:t>
      </w:r>
      <w:r w:rsidRPr="001A660F">
        <w:rPr>
          <w:rFonts w:eastAsia="Times New Roman"/>
          <w:b/>
          <w:bCs/>
          <w:color w:val="333333"/>
          <w:highlight w:val="yellow"/>
          <w:lang w:eastAsia="es-PE"/>
        </w:rPr>
        <w:t>en las antípodas de León XIV</w:t>
      </w:r>
      <w:r w:rsidRPr="001A660F">
        <w:rPr>
          <w:rFonts w:eastAsia="Times New Roman"/>
          <w:color w:val="333333"/>
          <w:highlight w:val="yellow"/>
          <w:lang w:eastAsia="es-PE"/>
        </w:rPr>
        <w:t>, que en el discurso pronunciado el 11 de junio de 2026 en su visita a Canarias</w:t>
      </w:r>
      <w:r w:rsidRPr="00BC6D75">
        <w:rPr>
          <w:rFonts w:eastAsia="Times New Roman"/>
          <w:color w:val="333333"/>
          <w:lang w:eastAsia="es-PE"/>
        </w:rPr>
        <w:t xml:space="preserve"> afirmó: “Hoy, junto al mar, la Palabra se vuelve concreta: </w:t>
      </w:r>
      <w:r w:rsidRPr="001A660F">
        <w:rPr>
          <w:rFonts w:eastAsia="Times New Roman"/>
          <w:color w:val="333333"/>
          <w:highlight w:val="yellow"/>
          <w:lang w:eastAsia="es-PE"/>
        </w:rPr>
        <w:t>aquí llegan tantas vidas heridas, despojadas de casi todo, pero nunca de su dignidad</w:t>
      </w:r>
      <w:r w:rsidRPr="00BC6D75">
        <w:rPr>
          <w:rFonts w:eastAsia="Times New Roman"/>
          <w:color w:val="333333"/>
          <w:lang w:eastAsia="es-PE"/>
        </w:rPr>
        <w:t xml:space="preserve">. Aquí el Evangelio nos arranca del lugar cómodo del espectador y nos sitúa ante el hermano que llega. Nos pregunta </w:t>
      </w:r>
      <w:r w:rsidRPr="001A660F">
        <w:rPr>
          <w:rFonts w:eastAsia="Times New Roman"/>
          <w:color w:val="333333"/>
          <w:highlight w:val="yellow"/>
          <w:lang w:eastAsia="es-PE"/>
        </w:rPr>
        <w:t>si hemos sabido reconocer a Cristo en quienes desembarcan</w:t>
      </w:r>
      <w:r w:rsidRPr="00BC6D75">
        <w:rPr>
          <w:rFonts w:eastAsia="Times New Roman"/>
          <w:color w:val="333333"/>
          <w:lang w:eastAsia="es-PE"/>
        </w:rPr>
        <w:t xml:space="preserve"> marcados por el miedo, el hambre, la violencia, después del desierto, de la noche y del mar”. Está claro que Argüello </w:t>
      </w:r>
      <w:r w:rsidRPr="00BC6D75">
        <w:rPr>
          <w:rFonts w:eastAsia="Times New Roman"/>
          <w:b/>
          <w:bCs/>
          <w:color w:val="333333"/>
          <w:lang w:eastAsia="es-PE"/>
        </w:rPr>
        <w:t xml:space="preserve">no ve en los inmigrantes la imagen de Cristo, sino una amenaza que debería </w:t>
      </w:r>
      <w:r w:rsidRPr="00BC6D75">
        <w:rPr>
          <w:rFonts w:eastAsia="Times New Roman"/>
          <w:b/>
          <w:bCs/>
          <w:color w:val="333333"/>
          <w:lang w:eastAsia="es-PE"/>
        </w:rPr>
        <w:lastRenderedPageBreak/>
        <w:t>ser combatida</w:t>
      </w:r>
      <w:r w:rsidRPr="00BC6D75">
        <w:rPr>
          <w:rFonts w:eastAsia="Times New Roman"/>
          <w:color w:val="333333"/>
          <w:lang w:eastAsia="es-PE"/>
        </w:rPr>
        <w:t>. Me pregunto si el presidente de la Conferencia Episcopal aprueba las declaraciones de Abascal, criticando las partidas presupuestarias que se van a dedicar a los menores que aún están en Ceuta y necesitan atención sanitaria, comida y techo. El obispo parece no haber comprendido que el concepto de “prioridad nacional” atenta contra los principios más elementales de la moral cristiana y, al parecer, </w:t>
      </w:r>
      <w:r w:rsidRPr="00BC6D75">
        <w:rPr>
          <w:rFonts w:eastAsia="Times New Roman"/>
          <w:b/>
          <w:bCs/>
          <w:color w:val="333333"/>
          <w:lang w:eastAsia="es-PE"/>
        </w:rPr>
        <w:t>no ha prestado mucha atención a las palabras de León XIV en Canarias,</w:t>
      </w:r>
      <w:r w:rsidRPr="00BC6D75">
        <w:rPr>
          <w:rFonts w:eastAsia="Times New Roman"/>
          <w:color w:val="333333"/>
          <w:lang w:eastAsia="es-PE"/>
        </w:rPr>
        <w:t xml:space="preserve"> según el cual </w:t>
      </w:r>
      <w:r w:rsidRPr="00467A29">
        <w:rPr>
          <w:rFonts w:eastAsia="Times New Roman"/>
          <w:color w:val="333333"/>
          <w:highlight w:val="yellow"/>
          <w:lang w:eastAsia="es-PE"/>
        </w:rPr>
        <w:t>“la Iglesia no puede desentenderse de estas ag</w:t>
      </w:r>
      <w:r w:rsidRPr="00BC6D75">
        <w:rPr>
          <w:rFonts w:eastAsia="Times New Roman"/>
          <w:color w:val="333333"/>
          <w:lang w:eastAsia="es-PE"/>
        </w:rPr>
        <w:t>uas ni de ningún lugar donde el hambre, la sed, la violencia, el miedo o el exilio sigan hiriendo la dignidad humana”. El migrante no es uno más, sino “esa niña que podría ser nuestra hija”. </w:t>
      </w:r>
    </w:p>
    <w:p w14:paraId="10C6E1CC" w14:textId="77777777" w:rsidR="00F3003D" w:rsidRPr="00BC6D75" w:rsidRDefault="00F3003D" w:rsidP="00BC6D75">
      <w:pPr>
        <w:spacing w:after="0" w:line="240" w:lineRule="auto"/>
        <w:rPr>
          <w:rFonts w:eastAsia="Times New Roman"/>
          <w:color w:val="333333"/>
          <w:lang w:eastAsia="es-PE"/>
        </w:rPr>
      </w:pPr>
      <w:r w:rsidRPr="00467A29">
        <w:rPr>
          <w:rFonts w:eastAsia="Times New Roman"/>
          <w:b/>
          <w:bCs/>
          <w:color w:val="333333"/>
          <w:highlight w:val="yellow"/>
          <w:lang w:eastAsia="es-PE"/>
        </w:rPr>
        <w:t>El Papa escuchó el testimonio de Blessing</w:t>
      </w:r>
      <w:r w:rsidRPr="00467A29">
        <w:rPr>
          <w:rFonts w:eastAsia="Times New Roman"/>
          <w:color w:val="333333"/>
          <w:highlight w:val="yellow"/>
          <w:lang w:eastAsia="es-PE"/>
        </w:rPr>
        <w:t>, una joven nigeriana</w:t>
      </w:r>
      <w:r w:rsidRPr="00BC6D75">
        <w:rPr>
          <w:rFonts w:eastAsia="Times New Roman"/>
          <w:color w:val="333333"/>
          <w:lang w:eastAsia="es-PE"/>
        </w:rPr>
        <w:t xml:space="preserve"> que huyó de su país porque no había otra salida. Blessing viajó en patera, vio morir ahogados a otros africanos, al llegar a España le arrebataron a su bebé y la obligaron a prostituirse. Conmovido, León XIV comentó: “En tus palabras escuchamos el drama de tantas personas obligadas a partir porque la pobreza, la guerra, la amenaza o la explotación les cerraron todos los caminos. […]. </w:t>
      </w:r>
      <w:r w:rsidRPr="00BC6D75">
        <w:rPr>
          <w:rFonts w:eastAsia="Times New Roman"/>
          <w:b/>
          <w:bCs/>
          <w:color w:val="333333"/>
          <w:lang w:eastAsia="es-PE"/>
        </w:rPr>
        <w:t xml:space="preserve">Si te trataron como una cosa, </w:t>
      </w:r>
      <w:r w:rsidRPr="00467A29">
        <w:rPr>
          <w:rFonts w:eastAsia="Times New Roman"/>
          <w:b/>
          <w:bCs/>
          <w:color w:val="333333"/>
          <w:highlight w:val="yellow"/>
          <w:lang w:eastAsia="es-PE"/>
        </w:rPr>
        <w:t>la Iglesia quiere decirte hoy: eres hija, hermana, eres bendición</w:t>
      </w:r>
      <w:r w:rsidRPr="00467A29">
        <w:rPr>
          <w:rFonts w:eastAsia="Times New Roman"/>
          <w:color w:val="333333"/>
          <w:highlight w:val="yellow"/>
          <w:lang w:eastAsia="es-PE"/>
        </w:rPr>
        <w:t>.</w:t>
      </w:r>
      <w:r w:rsidRPr="00BC6D75">
        <w:rPr>
          <w:rFonts w:eastAsia="Times New Roman"/>
          <w:color w:val="333333"/>
          <w:lang w:eastAsia="es-PE"/>
        </w:rPr>
        <w:t xml:space="preserve"> Tu vida no es de quienes te dañaron; tu cuerpo no es de quienes se aprovecharon de ti; tus días no pertenecen a quienes quisieron encadenarlos al miedo. Tu vida pertenece a Dios y conserva una dignidad que no pueden arrancarte. Y </w:t>
      </w:r>
      <w:r w:rsidRPr="00FE2D5E">
        <w:rPr>
          <w:rFonts w:eastAsia="Times New Roman"/>
          <w:color w:val="333333"/>
          <w:highlight w:val="yellow"/>
          <w:lang w:eastAsia="es-PE"/>
        </w:rPr>
        <w:t>nosotros queremos caminar contigo hasta que esa verdad vuelva a sentirse más fuerte que el dolor”</w:t>
      </w:r>
      <w:r w:rsidRPr="00BC6D75">
        <w:rPr>
          <w:rFonts w:eastAsia="Times New Roman"/>
          <w:color w:val="333333"/>
          <w:lang w:eastAsia="es-PE"/>
        </w:rPr>
        <w:t>. El papel de los cristianos es caminar con esos migrantes cuyos “sueños nadie tiene derecho a despreciar”. </w:t>
      </w:r>
    </w:p>
    <w:p w14:paraId="38D0FD0B"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 xml:space="preserve">El periodista y </w:t>
      </w:r>
      <w:r w:rsidRPr="00FE2D5E">
        <w:rPr>
          <w:rFonts w:eastAsia="Times New Roman"/>
          <w:color w:val="333333"/>
          <w:highlight w:val="yellow"/>
          <w:lang w:eastAsia="es-PE"/>
        </w:rPr>
        <w:t>escritor </w:t>
      </w:r>
      <w:r w:rsidRPr="00FE2D5E">
        <w:rPr>
          <w:rFonts w:eastAsia="Times New Roman"/>
          <w:b/>
          <w:bCs/>
          <w:color w:val="333333"/>
          <w:highlight w:val="yellow"/>
          <w:lang w:eastAsia="es-PE"/>
        </w:rPr>
        <w:t>Sergio del Molino</w:t>
      </w:r>
      <w:r w:rsidRPr="00BC6D75">
        <w:rPr>
          <w:rFonts w:eastAsia="Times New Roman"/>
          <w:b/>
          <w:bCs/>
          <w:color w:val="333333"/>
          <w:lang w:eastAsia="es-PE"/>
        </w:rPr>
        <w:t> </w:t>
      </w:r>
      <w:r w:rsidRPr="00BC6D75">
        <w:rPr>
          <w:rFonts w:eastAsia="Times New Roman"/>
          <w:color w:val="333333"/>
          <w:lang w:eastAsia="es-PE"/>
        </w:rPr>
        <w:t>ha señalado que</w:t>
      </w:r>
      <w:r w:rsidRPr="00BC6D75">
        <w:rPr>
          <w:rFonts w:eastAsia="Times New Roman"/>
          <w:b/>
          <w:bCs/>
          <w:color w:val="333333"/>
          <w:lang w:eastAsia="es-PE"/>
        </w:rPr>
        <w:t> </w:t>
      </w:r>
      <w:r w:rsidRPr="0010781C">
        <w:rPr>
          <w:rFonts w:eastAsia="Times New Roman"/>
          <w:b/>
          <w:bCs/>
          <w:color w:val="333333"/>
          <w:highlight w:val="yellow"/>
          <w:lang w:eastAsia="es-PE"/>
        </w:rPr>
        <w:t>si hubieran muerto cien niños europeos,</w:t>
      </w:r>
      <w:r w:rsidRPr="00BC6D75">
        <w:rPr>
          <w:rFonts w:eastAsia="Times New Roman"/>
          <w:b/>
          <w:bCs/>
          <w:color w:val="333333"/>
          <w:lang w:eastAsia="es-PE"/>
        </w:rPr>
        <w:t xml:space="preserve"> la sociedad se habría conmovido e indignado</w:t>
      </w:r>
      <w:r w:rsidRPr="00BC6D75">
        <w:rPr>
          <w:rFonts w:eastAsia="Times New Roman"/>
          <w:color w:val="333333"/>
          <w:lang w:eastAsia="es-PE"/>
        </w:rPr>
        <w:t xml:space="preserve">, pero </w:t>
      </w:r>
      <w:r w:rsidRPr="00963198">
        <w:rPr>
          <w:rFonts w:eastAsia="Times New Roman"/>
          <w:color w:val="333333"/>
          <w:highlight w:val="yellow"/>
          <w:lang w:eastAsia="es-PE"/>
        </w:rPr>
        <w:t>las vidas de los niños del Tercer Mundo solo despiertan indiferenci</w:t>
      </w:r>
      <w:r w:rsidRPr="00BC6D75">
        <w:rPr>
          <w:rFonts w:eastAsia="Times New Roman"/>
          <w:color w:val="333333"/>
          <w:lang w:eastAsia="es-PE"/>
        </w:rPr>
        <w:t>a. Desconocemos el nombre de la mayoría de los ahogados, sus historias, las razones de su fallida aventura, el dolor de sus familias. Solo ha salido a la luz el nombre de Faten Ben Amar El Azizi por ser mujer, futbolista y no usar velo. Su muerte ha adquirido cierta notoriedad por su carácter atípico, pero el resto de las víctimas ya viajan hacia el olvido.</w:t>
      </w:r>
    </w:p>
    <w:p w14:paraId="44884FBC" w14:textId="77777777" w:rsidR="00F3003D" w:rsidRPr="00BC6D75" w:rsidRDefault="00F3003D" w:rsidP="00BC6D75">
      <w:pPr>
        <w:spacing w:after="0" w:line="240" w:lineRule="auto"/>
        <w:rPr>
          <w:rFonts w:eastAsia="Times New Roman"/>
          <w:color w:val="333333"/>
          <w:lang w:eastAsia="es-PE"/>
        </w:rPr>
      </w:pPr>
      <w:r w:rsidRPr="00963198">
        <w:rPr>
          <w:rFonts w:eastAsia="Times New Roman"/>
          <w:color w:val="333333"/>
          <w:highlight w:val="yellow"/>
          <w:lang w:eastAsia="es-PE"/>
        </w:rPr>
        <w:t>En su alocución en Canarias, León XIV</w:t>
      </w:r>
      <w:r w:rsidRPr="00BC6D75">
        <w:rPr>
          <w:rFonts w:eastAsia="Times New Roman"/>
          <w:color w:val="333333"/>
          <w:lang w:eastAsia="es-PE"/>
        </w:rPr>
        <w:t xml:space="preserve"> formuló una pregunta sobrecogedora: </w:t>
      </w:r>
      <w:r w:rsidRPr="00963198">
        <w:rPr>
          <w:rFonts w:eastAsia="Times New Roman"/>
          <w:b/>
          <w:bCs/>
          <w:color w:val="333333"/>
          <w:highlight w:val="yellow"/>
          <w:lang w:eastAsia="es-PE"/>
        </w:rPr>
        <w:t>“¿Qué mundo hemos construido</w:t>
      </w:r>
      <w:r w:rsidRPr="00BC6D75">
        <w:rPr>
          <w:rFonts w:eastAsia="Times New Roman"/>
          <w:b/>
          <w:bCs/>
          <w:color w:val="333333"/>
          <w:lang w:eastAsia="es-PE"/>
        </w:rPr>
        <w:t>, si tantos hermanos tienen que arriesgar la muerte para buscar vida?”</w:t>
      </w:r>
      <w:r w:rsidRPr="00BC6D75">
        <w:rPr>
          <w:rFonts w:eastAsia="Times New Roman"/>
          <w:color w:val="333333"/>
          <w:lang w:eastAsia="es-PE"/>
        </w:rPr>
        <w:t xml:space="preserve">. El Papa recordó la famosa aseveración de San Juan de la Cruz sobre el juicio de </w:t>
      </w:r>
      <w:r w:rsidRPr="00963198">
        <w:rPr>
          <w:rFonts w:eastAsia="Times New Roman"/>
          <w:color w:val="333333"/>
          <w:highlight w:val="yellow"/>
          <w:lang w:eastAsia="es-PE"/>
        </w:rPr>
        <w:t>Dios: “en el ocaso de la vida nos juzgará sobre el amor”.</w:t>
      </w:r>
      <w:r w:rsidRPr="00BC6D75">
        <w:rPr>
          <w:rFonts w:eastAsia="Times New Roman"/>
          <w:color w:val="333333"/>
          <w:lang w:eastAsia="es-PE"/>
        </w:rPr>
        <w:t xml:space="preserve"> Y subrayó que los pobres y los extranjeros son la imagen de Dios. Por eso, un cristiano no puede mirar el dolor ajeno como si no le incumbiera. El Evangelio deja muy claro que lo ético y humano es actuar como el samaritano de la parábola, y no como los escribas y fariseos que pasan de largo. </w:t>
      </w:r>
      <w:r w:rsidRPr="00BC6D75">
        <w:rPr>
          <w:rFonts w:eastAsia="Times New Roman"/>
          <w:b/>
          <w:bCs/>
          <w:color w:val="333333"/>
          <w:lang w:eastAsia="es-PE"/>
        </w:rPr>
        <w:t xml:space="preserve">Para Dios, los ahogados no son una cifra, sino hijos y hermanos. </w:t>
      </w:r>
      <w:r w:rsidRPr="0010781C">
        <w:rPr>
          <w:rFonts w:eastAsia="Times New Roman"/>
          <w:b/>
          <w:bCs/>
          <w:color w:val="333333"/>
          <w:highlight w:val="yellow"/>
          <w:lang w:eastAsia="es-PE"/>
        </w:rPr>
        <w:t xml:space="preserve">Por eso estoy seguro de que ha </w:t>
      </w:r>
      <w:r w:rsidRPr="0010781C">
        <w:rPr>
          <w:rFonts w:eastAsia="Times New Roman"/>
          <w:b/>
          <w:bCs/>
          <w:color w:val="333333"/>
          <w:highlight w:val="yellow"/>
          <w:lang w:eastAsia="es-PE"/>
        </w:rPr>
        <w:lastRenderedPageBreak/>
        <w:t>llorado</w:t>
      </w:r>
      <w:r w:rsidRPr="00BC6D75">
        <w:rPr>
          <w:rFonts w:eastAsia="Times New Roman"/>
          <w:b/>
          <w:bCs/>
          <w:color w:val="333333"/>
          <w:lang w:eastAsia="es-PE"/>
        </w:rPr>
        <w:t xml:space="preserve"> y volverá a llorar cada vez que muera un migrante en las fronteras.</w:t>
      </w:r>
      <w:r w:rsidRPr="00BC6D75">
        <w:rPr>
          <w:rFonts w:eastAsia="Times New Roman"/>
          <w:color w:val="333333"/>
          <w:lang w:eastAsia="es-PE"/>
        </w:rPr>
        <w:t> </w:t>
      </w:r>
    </w:p>
    <w:p w14:paraId="3C67B6BD" w14:textId="77777777" w:rsidR="00F3003D" w:rsidRPr="00BC6D75" w:rsidRDefault="00F3003D" w:rsidP="00BC6D75">
      <w:pPr>
        <w:spacing w:after="0" w:line="240" w:lineRule="auto"/>
      </w:pPr>
    </w:p>
    <w:p w14:paraId="71DA4986" w14:textId="77777777" w:rsidR="00F3003D" w:rsidRPr="00BC6D75" w:rsidRDefault="00F3003D" w:rsidP="00BC6D75">
      <w:pPr>
        <w:spacing w:after="0" w:line="240" w:lineRule="auto"/>
      </w:pPr>
    </w:p>
    <w:p w14:paraId="5E4383DA" w14:textId="77777777" w:rsidR="00F3003D" w:rsidRPr="00BC6D75" w:rsidRDefault="00F3003D" w:rsidP="00BC6D75">
      <w:pPr>
        <w:spacing w:after="0" w:line="240" w:lineRule="auto"/>
      </w:pPr>
    </w:p>
    <w:p w14:paraId="5F262ADE" w14:textId="77777777" w:rsidR="0010781C" w:rsidRPr="00BC6D75" w:rsidRDefault="00F3003D" w:rsidP="0010781C">
      <w:pPr>
        <w:spacing w:after="0" w:line="240" w:lineRule="auto"/>
        <w:rPr>
          <w:rFonts w:eastAsia="Times New Roman"/>
          <w:color w:val="D49400"/>
          <w:lang w:eastAsia="es-PE"/>
        </w:rPr>
      </w:pPr>
      <w:r w:rsidRPr="00BC6D75">
        <w:rPr>
          <w:rFonts w:eastAsia="Times New Roman"/>
          <w:b/>
          <w:bCs/>
          <w:color w:val="1A1A1A"/>
          <w:kern w:val="36"/>
          <w:lang w:eastAsia="es-PE"/>
        </w:rPr>
        <w:t>Ceuta, espejo de una humanidad sin rumbo</w:t>
      </w:r>
      <w:r w:rsidR="0010781C">
        <w:rPr>
          <w:rFonts w:eastAsia="Times New Roman"/>
          <w:b/>
          <w:bCs/>
          <w:color w:val="1A1A1A"/>
          <w:kern w:val="36"/>
          <w:lang w:eastAsia="es-PE"/>
        </w:rPr>
        <w:t xml:space="preserve">, por </w:t>
      </w:r>
      <w:r w:rsidR="0010781C" w:rsidRPr="00BC6D75">
        <w:rPr>
          <w:rFonts w:eastAsia="Times New Roman"/>
          <w:color w:val="D49400"/>
          <w:lang w:eastAsia="es-PE"/>
        </w:rPr>
        <w:t>Evaristo Villar</w:t>
      </w:r>
    </w:p>
    <w:p w14:paraId="56477D55" w14:textId="77777777" w:rsidR="00F3003D" w:rsidRPr="00BC6D75" w:rsidRDefault="00F3003D" w:rsidP="00BC6D75">
      <w:pPr>
        <w:spacing w:after="0" w:line="240" w:lineRule="auto"/>
        <w:outlineLvl w:val="0"/>
        <w:rPr>
          <w:rFonts w:eastAsia="Times New Roman"/>
          <w:b/>
          <w:bCs/>
          <w:color w:val="1A1A1A"/>
          <w:kern w:val="36"/>
          <w:lang w:eastAsia="es-PE"/>
        </w:rPr>
      </w:pPr>
    </w:p>
    <w:p w14:paraId="0FA01B4B" w14:textId="77777777" w:rsidR="00F3003D" w:rsidRPr="00BC6D75" w:rsidRDefault="0010781C" w:rsidP="00BC6D75">
      <w:pPr>
        <w:spacing w:after="0" w:line="240" w:lineRule="auto"/>
        <w:rPr>
          <w:rFonts w:eastAsia="Times New Roman"/>
          <w:color w:val="000000"/>
          <w:lang w:eastAsia="es-PE"/>
        </w:rPr>
      </w:pPr>
      <w:r>
        <w:rPr>
          <w:rFonts w:eastAsia="Times New Roman"/>
          <w:color w:val="666666"/>
          <w:lang w:eastAsia="es-PE"/>
        </w:rPr>
        <w:t xml:space="preserve">RD </w:t>
      </w:r>
      <w:r w:rsidR="00F3003D" w:rsidRPr="00BC6D75">
        <w:rPr>
          <w:rFonts w:eastAsia="Times New Roman"/>
          <w:color w:val="666666"/>
          <w:lang w:eastAsia="es-PE"/>
        </w:rPr>
        <w:t>08 ago 2026 - 13:50</w:t>
      </w:r>
    </w:p>
    <w:p w14:paraId="0C43D7ED" w14:textId="77777777" w:rsidR="00F3003D" w:rsidRPr="00BC6D75" w:rsidRDefault="00F3003D" w:rsidP="00BC6D75">
      <w:pPr>
        <w:numPr>
          <w:ilvl w:val="0"/>
          <w:numId w:val="8"/>
        </w:numPr>
        <w:spacing w:after="0" w:line="240" w:lineRule="auto"/>
        <w:ind w:left="0"/>
        <w:rPr>
          <w:rFonts w:eastAsia="Times New Roman"/>
          <w:color w:val="000000"/>
          <w:lang w:eastAsia="es-PE"/>
        </w:rPr>
      </w:pPr>
    </w:p>
    <w:p w14:paraId="21BF641C"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Un niño marroquí de doce años llora ante los soldados españoles. Está a pocos metros de la frontera y suplica que no lo devuelvan a Marruecos. Un teniente coronel detiene la repatriación cuando algunos vecinos advierten que es menor. El niño queda finalmente bajo custodia de la Guardia Civil. La escena, grabada el 3 de agosto, dura apenas unos segundos, pero </w:t>
      </w:r>
      <w:r w:rsidRPr="00BC6D75">
        <w:rPr>
          <w:rFonts w:eastAsia="Times New Roman"/>
          <w:b/>
          <w:bCs/>
          <w:color w:val="333333"/>
          <w:lang w:eastAsia="es-PE"/>
        </w:rPr>
        <w:t>contiene toda la crisis de Ceuta</w:t>
      </w:r>
      <w:r w:rsidRPr="00BC6D75">
        <w:rPr>
          <w:rFonts w:eastAsia="Times New Roman"/>
          <w:color w:val="333333"/>
          <w:lang w:eastAsia="es-PE"/>
        </w:rPr>
        <w:t>: miedo, frontera, poder, ciudadanía vigilante y una infancia obligada a defender por sí misma su derecho a ser protegida.</w:t>
      </w:r>
    </w:p>
    <w:p w14:paraId="467044D0" w14:textId="77777777" w:rsidR="00F3003D" w:rsidRPr="00BC6D75" w:rsidRDefault="00F3003D" w:rsidP="00BC6D75">
      <w:pPr>
        <w:spacing w:after="0" w:line="240" w:lineRule="auto"/>
        <w:rPr>
          <w:rFonts w:eastAsia="Times New Roman"/>
          <w:color w:val="333333"/>
          <w:lang w:eastAsia="es-PE"/>
        </w:rPr>
      </w:pPr>
      <w:r w:rsidRPr="00BC6D75">
        <w:rPr>
          <w:rFonts w:eastAsia="Times New Roman"/>
          <w:b/>
          <w:bCs/>
          <w:color w:val="333333"/>
          <w:lang w:eastAsia="es-PE"/>
        </w:rPr>
        <w:t>¿Dónde ponemos la mirada?</w:t>
      </w:r>
      <w:r w:rsidRPr="00BC6D75">
        <w:rPr>
          <w:rFonts w:eastAsia="Times New Roman"/>
          <w:color w:val="333333"/>
          <w:lang w:eastAsia="es-PE"/>
        </w:rPr>
        <w:t xml:space="preserve"> Porque </w:t>
      </w:r>
      <w:r w:rsidRPr="00586705">
        <w:rPr>
          <w:rFonts w:eastAsia="Times New Roman"/>
          <w:color w:val="333333"/>
          <w:highlight w:val="yellow"/>
          <w:lang w:eastAsia="es-PE"/>
        </w:rPr>
        <w:t>el lugar desde el que se observa decide lo que se ve.</w:t>
      </w:r>
      <w:r w:rsidRPr="00BC6D75">
        <w:rPr>
          <w:rFonts w:eastAsia="Times New Roman"/>
          <w:color w:val="333333"/>
          <w:lang w:eastAsia="es-PE"/>
        </w:rPr>
        <w:t xml:space="preserve"> Desde un despacho aparece una “avalancha”; desde una sede electoral, una oportunidad; desde una cancillería, un instrumento de presión; desde la orilla, en cambio, se ve a una persona que se ahoga.</w:t>
      </w:r>
    </w:p>
    <w:p w14:paraId="5C0CB3B5" w14:textId="77777777" w:rsidR="00F3003D" w:rsidRPr="00586705" w:rsidRDefault="00F3003D" w:rsidP="00BC6D75">
      <w:pPr>
        <w:spacing w:after="0" w:line="240" w:lineRule="auto"/>
        <w:outlineLvl w:val="1"/>
        <w:rPr>
          <w:rFonts w:eastAsia="Times New Roman"/>
          <w:b/>
          <w:color w:val="333333"/>
          <w:lang w:eastAsia="es-PE"/>
        </w:rPr>
      </w:pPr>
      <w:bookmarkStart w:id="13" w:name="_Toc237439747"/>
      <w:r w:rsidRPr="00586705">
        <w:rPr>
          <w:rFonts w:eastAsia="Times New Roman"/>
          <w:b/>
          <w:color w:val="333333"/>
          <w:lang w:eastAsia="es-PE"/>
        </w:rPr>
        <w:t>La batalla de los relatos</w:t>
      </w:r>
      <w:bookmarkEnd w:id="13"/>
    </w:p>
    <w:p w14:paraId="6E56FFEB"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 xml:space="preserve">Entre el 30 de julio y los primeros días de agosto, unas </w:t>
      </w:r>
      <w:r w:rsidRPr="00586705">
        <w:rPr>
          <w:rFonts w:eastAsia="Times New Roman"/>
          <w:color w:val="333333"/>
          <w:highlight w:val="yellow"/>
          <w:lang w:eastAsia="es-PE"/>
        </w:rPr>
        <w:t>72.000 personas</w:t>
      </w:r>
      <w:r w:rsidRPr="00BC6D75">
        <w:rPr>
          <w:rFonts w:eastAsia="Times New Roman"/>
          <w:color w:val="333333"/>
          <w:lang w:eastAsia="es-PE"/>
        </w:rPr>
        <w:t>, según la última estimación del Ministerio del Interior, entraron en Ceuta desde Marruecos. Muchas llegaron a nado; otras atravesaron el paso fronterizo en medio de una multitud. </w:t>
      </w:r>
      <w:r w:rsidRPr="00BC6D75">
        <w:rPr>
          <w:rFonts w:eastAsia="Times New Roman"/>
          <w:b/>
          <w:bCs/>
          <w:color w:val="333333"/>
          <w:lang w:eastAsia="es-PE"/>
        </w:rPr>
        <w:t>Una combinación de desesperación social,</w:t>
      </w:r>
      <w:r w:rsidRPr="00BC6D75">
        <w:rPr>
          <w:rFonts w:eastAsia="Times New Roman"/>
          <w:color w:val="333333"/>
          <w:lang w:eastAsia="es-PE"/>
        </w:rPr>
        <w:t> relajación de los controles marroquíes y rumores difundidos por Instagram, Facebook y TikTok hizo creer a miles de jóvenes que España había abierto la frontera. Autobuses, trenes y taxis se llenaron en pocas horas con dirección a Castillejos.</w:t>
      </w:r>
    </w:p>
    <w:p w14:paraId="1AA4BA0F"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A</w:t>
      </w:r>
      <w:r w:rsidR="00421BA4">
        <w:rPr>
          <w:rFonts w:eastAsia="Times New Roman"/>
          <w:color w:val="333333"/>
          <w:lang w:eastAsia="es-PE"/>
        </w:rPr>
        <w:t>l</w:t>
      </w:r>
      <w:r w:rsidRPr="00BC6D75">
        <w:rPr>
          <w:rFonts w:eastAsia="Times New Roman"/>
          <w:color w:val="333333"/>
          <w:lang w:eastAsia="es-PE"/>
        </w:rPr>
        <w:t xml:space="preserve"> 5 de agosto, las autoridades </w:t>
      </w:r>
      <w:r w:rsidRPr="00421BA4">
        <w:rPr>
          <w:rFonts w:eastAsia="Times New Roman"/>
          <w:color w:val="333333"/>
          <w:highlight w:val="yellow"/>
          <w:lang w:eastAsia="es-PE"/>
        </w:rPr>
        <w:t>españolas habían recuperado 78 cuerpos</w:t>
      </w:r>
      <w:r w:rsidRPr="00BC6D75">
        <w:rPr>
          <w:rFonts w:eastAsia="Times New Roman"/>
          <w:color w:val="333333"/>
          <w:lang w:eastAsia="es-PE"/>
        </w:rPr>
        <w:t xml:space="preserve"> en sus aguas. Marruecos reconocía oficialmente 11 muertes, aunque Caminando Fronteras afirmaba haber documentado </w:t>
      </w:r>
      <w:r w:rsidRPr="00421BA4">
        <w:rPr>
          <w:rFonts w:eastAsia="Times New Roman"/>
          <w:color w:val="333333"/>
          <w:highlight w:val="yellow"/>
          <w:lang w:eastAsia="es-PE"/>
        </w:rPr>
        <w:t>63 cadáveres en morgues marroquíes</w:t>
      </w:r>
      <w:r w:rsidRPr="00BC6D75">
        <w:rPr>
          <w:rFonts w:eastAsia="Times New Roman"/>
          <w:color w:val="333333"/>
          <w:lang w:eastAsia="es-PE"/>
        </w:rPr>
        <w:t>, lo que elevaría a 141 el balance conjunto. </w:t>
      </w:r>
      <w:r w:rsidRPr="00BC6D75">
        <w:rPr>
          <w:rFonts w:eastAsia="Times New Roman"/>
          <w:b/>
          <w:bCs/>
          <w:color w:val="333333"/>
          <w:lang w:eastAsia="es-PE"/>
        </w:rPr>
        <w:t>Las cifras, por tanto, siguen siendo provisionales y controvertidas</w:t>
      </w:r>
      <w:r w:rsidRPr="00BC6D75">
        <w:rPr>
          <w:rFonts w:eastAsia="Times New Roman"/>
          <w:color w:val="333333"/>
          <w:lang w:eastAsia="es-PE"/>
        </w:rPr>
        <w:t xml:space="preserve">. Interior calcula que unas </w:t>
      </w:r>
      <w:r w:rsidRPr="00421BA4">
        <w:rPr>
          <w:rFonts w:eastAsia="Times New Roman"/>
          <w:color w:val="333333"/>
          <w:highlight w:val="yellow"/>
          <w:lang w:eastAsia="es-PE"/>
        </w:rPr>
        <w:t>70.000 personas han regresado a Marruecos</w:t>
      </w:r>
      <w:r w:rsidRPr="00BC6D75">
        <w:rPr>
          <w:rFonts w:eastAsia="Times New Roman"/>
          <w:color w:val="333333"/>
          <w:lang w:eastAsia="es-PE"/>
        </w:rPr>
        <w:t xml:space="preserve">; la Delegación del Gobierno estima que permanecen en Ceuta alrededor de 2.500, entre ellas unos </w:t>
      </w:r>
      <w:r w:rsidRPr="00421BA4">
        <w:rPr>
          <w:rFonts w:eastAsia="Times New Roman"/>
          <w:color w:val="333333"/>
          <w:highlight w:val="yellow"/>
          <w:lang w:eastAsia="es-PE"/>
        </w:rPr>
        <w:t>500 menores no acompañados</w:t>
      </w:r>
      <w:r w:rsidRPr="00BC6D75">
        <w:rPr>
          <w:rFonts w:eastAsia="Times New Roman"/>
          <w:color w:val="333333"/>
          <w:lang w:eastAsia="es-PE"/>
        </w:rPr>
        <w:t>.</w:t>
      </w:r>
    </w:p>
    <w:p w14:paraId="3C828347" w14:textId="77777777" w:rsidR="00F3003D" w:rsidRPr="00BC6D75" w:rsidRDefault="00F3003D" w:rsidP="00BC6D75">
      <w:pPr>
        <w:spacing w:after="0" w:line="240" w:lineRule="auto"/>
        <w:rPr>
          <w:rFonts w:eastAsia="Times New Roman"/>
          <w:color w:val="333333"/>
          <w:lang w:eastAsia="es-PE"/>
        </w:rPr>
      </w:pPr>
      <w:r w:rsidRPr="00BC6D75">
        <w:rPr>
          <w:rFonts w:eastAsia="Times New Roman"/>
          <w:b/>
          <w:bCs/>
          <w:color w:val="333333"/>
          <w:lang w:eastAsia="es-PE"/>
        </w:rPr>
        <w:t>Las cifras describen la magnitud, pero pueden ocultar la tragedia</w:t>
      </w:r>
      <w:r w:rsidRPr="00BC6D75">
        <w:rPr>
          <w:rFonts w:eastAsia="Times New Roman"/>
          <w:color w:val="333333"/>
          <w:lang w:eastAsia="es-PE"/>
        </w:rPr>
        <w:t>. “Ciento cuarenta y un muertos” es una tragedia humana; ciento cuarenta y un nombres deberían ser una acusación en regla. Detrás de cada cuerpo hay una madre que llama a un teléfono apagado, una familia que recorre hospitales y morgues, una ausencia que quizá nunca llegue a tener tumba.</w:t>
      </w:r>
    </w:p>
    <w:p w14:paraId="75F30C9D" w14:textId="77777777" w:rsidR="00F3003D" w:rsidRPr="00E62729" w:rsidRDefault="00F3003D" w:rsidP="00BC6D75">
      <w:pPr>
        <w:spacing w:after="0" w:line="240" w:lineRule="auto"/>
        <w:outlineLvl w:val="1"/>
        <w:rPr>
          <w:rFonts w:eastAsia="Times New Roman"/>
          <w:b/>
          <w:color w:val="333333"/>
          <w:lang w:eastAsia="es-PE"/>
        </w:rPr>
      </w:pPr>
      <w:bookmarkStart w:id="14" w:name="_Toc237439748"/>
      <w:r w:rsidRPr="00E62729">
        <w:rPr>
          <w:rFonts w:eastAsia="Times New Roman"/>
          <w:b/>
          <w:color w:val="333333"/>
          <w:lang w:eastAsia="es-PE"/>
        </w:rPr>
        <w:lastRenderedPageBreak/>
        <w:t>Todos miramos, pero no vemos lo mismo</w:t>
      </w:r>
      <w:bookmarkEnd w:id="14"/>
    </w:p>
    <w:p w14:paraId="0837CA5D"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Marruecos contempla Ceuta como territorio propio o cuando menos en disputa, moneda diplomática y válvula de escape para su malestar juvenil. España la mira como frontera exterior que debe defender, emergencia humanitaria que ha de administrar y flanco político que aviva la oposición hasta el límite de a crueldad. La Unión Europea ve una brecha en su perímetro y responde con barreras cada día más fuertes, retornos masivos, vigilancia severa y acuerdos vergonzantes con terceros países. </w:t>
      </w:r>
      <w:r w:rsidRPr="00BC6D75">
        <w:rPr>
          <w:rFonts w:eastAsia="Times New Roman"/>
          <w:b/>
          <w:bCs/>
          <w:color w:val="333333"/>
          <w:lang w:eastAsia="es-PE"/>
        </w:rPr>
        <w:t>Su primera pregunta suele ser cómo impedir que entren, no por qué arriesgan la vida para salir.</w:t>
      </w:r>
    </w:p>
    <w:p w14:paraId="5F5B17D7" w14:textId="77777777" w:rsidR="00F3003D" w:rsidRPr="00BC6D75" w:rsidRDefault="00F3003D" w:rsidP="00BC6D75">
      <w:pPr>
        <w:spacing w:after="0" w:line="240" w:lineRule="auto"/>
        <w:rPr>
          <w:rFonts w:eastAsia="Times New Roman"/>
          <w:color w:val="333333"/>
          <w:lang w:eastAsia="es-PE"/>
        </w:rPr>
      </w:pPr>
      <w:r w:rsidRPr="00E62729">
        <w:rPr>
          <w:rFonts w:eastAsia="Times New Roman"/>
          <w:b/>
          <w:bCs/>
          <w:color w:val="333333"/>
          <w:highlight w:val="yellow"/>
          <w:lang w:eastAsia="es-PE"/>
        </w:rPr>
        <w:t>Dentro de España, el drama queda atrapado en la polarización</w:t>
      </w:r>
      <w:r w:rsidRPr="00BC6D75">
        <w:rPr>
          <w:rFonts w:eastAsia="Times New Roman"/>
          <w:color w:val="333333"/>
          <w:lang w:eastAsia="es-PE"/>
        </w:rPr>
        <w:t>. Unos acusan al Gobierno de imprevisión y debilidad; otros denuncian la utilización política de Marruecos; algunos convierten a toda persona migrante en amenaza y otros reducen el problema a una actitud compasiva. Las comunidades autónomas discuten el reparto de menores como si se repartieran cargas administrativas, olvidando que un menor no es una competencia incómoda. Es un sujeto de derechos amparado por ley.</w:t>
      </w:r>
    </w:p>
    <w:p w14:paraId="44AE8CF0" w14:textId="77777777" w:rsidR="00F3003D" w:rsidRPr="00BC6D75" w:rsidRDefault="00F3003D" w:rsidP="00BC6D75">
      <w:pPr>
        <w:spacing w:after="0" w:line="240" w:lineRule="auto"/>
        <w:rPr>
          <w:rFonts w:eastAsia="Times New Roman"/>
          <w:color w:val="333333"/>
          <w:lang w:eastAsia="es-PE"/>
        </w:rPr>
      </w:pPr>
      <w:r w:rsidRPr="00E62729">
        <w:rPr>
          <w:rFonts w:eastAsia="Times New Roman"/>
          <w:b/>
          <w:bCs/>
          <w:color w:val="333333"/>
          <w:highlight w:val="yellow"/>
          <w:lang w:eastAsia="es-PE"/>
        </w:rPr>
        <w:t>También las Iglesias miran de manera desigual</w:t>
      </w:r>
      <w:r w:rsidRPr="00BC6D75">
        <w:rPr>
          <w:rFonts w:eastAsia="Times New Roman"/>
          <w:color w:val="333333"/>
          <w:lang w:eastAsia="es-PE"/>
        </w:rPr>
        <w:t xml:space="preserve">. En la base encontramos comunidades, Cáritas, parroquias y personas voluntarias que acogen, alimentan y acompañan. La Iglesia de Cádiz y Ceuta ya había advertido de que el CETI, con 412 plazas, llegó a albergar alrededor de 800 personas y de que los centros de menores sufrían una sobreocupación del 422 %. Pero frente a la gravedad actual </w:t>
      </w:r>
      <w:r w:rsidRPr="00DE515B">
        <w:rPr>
          <w:rFonts w:eastAsia="Times New Roman"/>
          <w:color w:val="333333"/>
          <w:highlight w:val="yellow"/>
          <w:lang w:eastAsia="es-PE"/>
        </w:rPr>
        <w:t>se echa de menos una palabra profética más unánime y convincente</w:t>
      </w:r>
      <w:r w:rsidRPr="00BC6D75">
        <w:rPr>
          <w:rFonts w:eastAsia="Times New Roman"/>
          <w:color w:val="333333"/>
          <w:lang w:eastAsia="es-PE"/>
        </w:rPr>
        <w:t>, inmediata y libre de cálculos institucionales. No basta la asistencia silenciosa cuando los gestos, las palabras y las leyes están deshumanizando a las víctimas.</w:t>
      </w:r>
    </w:p>
    <w:p w14:paraId="7761BA5C" w14:textId="77777777" w:rsidR="00F3003D" w:rsidRPr="00DE515B" w:rsidRDefault="00F3003D" w:rsidP="00BC6D75">
      <w:pPr>
        <w:spacing w:after="0" w:line="240" w:lineRule="auto"/>
        <w:outlineLvl w:val="1"/>
        <w:rPr>
          <w:rFonts w:eastAsia="Times New Roman"/>
          <w:b/>
          <w:color w:val="333333"/>
          <w:lang w:eastAsia="es-PE"/>
        </w:rPr>
      </w:pPr>
      <w:bookmarkStart w:id="15" w:name="_Toc237439749"/>
      <w:r w:rsidRPr="00DE515B">
        <w:rPr>
          <w:rFonts w:eastAsia="Times New Roman"/>
          <w:b/>
          <w:color w:val="333333"/>
          <w:lang w:eastAsia="es-PE"/>
        </w:rPr>
        <w:t>Una geopolítica sin seres humanos</w:t>
      </w:r>
      <w:bookmarkEnd w:id="15"/>
    </w:p>
    <w:p w14:paraId="7B376031"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Europa ha externalizado progresivamente sus fronteras. Paga, negocia o presiona a países de tránsito para que contengan a quienes intentan llegar. Marruecos es presentado como “socio estratégico y fiable” cuando vigila eficazmente y como adversario desleal cuando afloja el control. </w:t>
      </w:r>
      <w:r w:rsidRPr="00DE515B">
        <w:rPr>
          <w:rFonts w:eastAsia="Times New Roman"/>
          <w:b/>
          <w:bCs/>
          <w:color w:val="333333"/>
          <w:highlight w:val="yellow"/>
          <w:lang w:eastAsia="es-PE"/>
        </w:rPr>
        <w:t>Las personas migrantes quedan así convertidas en materia de negociación</w:t>
      </w:r>
      <w:r w:rsidRPr="00DE515B">
        <w:rPr>
          <w:rFonts w:eastAsia="Times New Roman"/>
          <w:color w:val="333333"/>
          <w:highlight w:val="yellow"/>
          <w:lang w:eastAsia="es-PE"/>
        </w:rPr>
        <w:t>:</w:t>
      </w:r>
      <w:r w:rsidRPr="00BC6D75">
        <w:rPr>
          <w:rFonts w:eastAsia="Times New Roman"/>
          <w:color w:val="333333"/>
          <w:lang w:eastAsia="es-PE"/>
        </w:rPr>
        <w:t xml:space="preserve"> cuerpos utilizados para obtener financiación, reconocimiento diplomático o ventajas territoriales.</w:t>
      </w:r>
    </w:p>
    <w:p w14:paraId="167232E9"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 xml:space="preserve">Esta política puede reducir temporalmente las llegadas, pero </w:t>
      </w:r>
      <w:r w:rsidRPr="00DE515B">
        <w:rPr>
          <w:rFonts w:eastAsia="Times New Roman"/>
          <w:color w:val="333333"/>
          <w:highlight w:val="yellow"/>
          <w:lang w:eastAsia="es-PE"/>
        </w:rPr>
        <w:t>no elimina las causas:</w:t>
      </w:r>
      <w:r w:rsidRPr="00BC6D75">
        <w:rPr>
          <w:rFonts w:eastAsia="Times New Roman"/>
          <w:color w:val="333333"/>
          <w:lang w:eastAsia="es-PE"/>
        </w:rPr>
        <w:t xml:space="preserve"> desempleo juvenil, desigualdad, guerras, persecuciones, crisis climática y ausencia de vías legales. </w:t>
      </w:r>
      <w:r w:rsidRPr="00BC6D75">
        <w:rPr>
          <w:rFonts w:eastAsia="Times New Roman"/>
          <w:b/>
          <w:bCs/>
          <w:color w:val="333333"/>
          <w:lang w:eastAsia="es-PE"/>
        </w:rPr>
        <w:t>Cuando no existen caminos seguros, crecen los rumores y las mafias</w:t>
      </w:r>
      <w:r w:rsidRPr="00BC6D75">
        <w:rPr>
          <w:rFonts w:eastAsia="Times New Roman"/>
          <w:color w:val="333333"/>
          <w:lang w:eastAsia="es-PE"/>
        </w:rPr>
        <w:t>. Un vídeo falso puede movilizar a miles porque antes existe una esperanza desesperada dispuesta a creerlo.</w:t>
      </w:r>
    </w:p>
    <w:p w14:paraId="3617D8E8"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 xml:space="preserve">La frontera necesita orden, identificación y seguridad; negar esto sería irresponsable. Pero el control debe respetar el derecho de asilo, la prohibición de devoluciones colectivas, la protección específica de los menores y el principio de no devolución de quien pueda sufrir persecución </w:t>
      </w:r>
      <w:r w:rsidRPr="00BC6D75">
        <w:rPr>
          <w:rFonts w:eastAsia="Times New Roman"/>
          <w:color w:val="333333"/>
          <w:lang w:eastAsia="es-PE"/>
        </w:rPr>
        <w:lastRenderedPageBreak/>
        <w:t>o trato inhumano. Seguridad y derechos humanos no son alternativas: </w:t>
      </w:r>
      <w:r w:rsidRPr="00BC6D75">
        <w:rPr>
          <w:rFonts w:eastAsia="Times New Roman"/>
          <w:b/>
          <w:bCs/>
          <w:color w:val="333333"/>
          <w:lang w:eastAsia="es-PE"/>
        </w:rPr>
        <w:t>una seguridad que prescinde del derecho se convierte en violencia administrada</w:t>
      </w:r>
      <w:r w:rsidRPr="00BC6D75">
        <w:rPr>
          <w:rFonts w:eastAsia="Times New Roman"/>
          <w:color w:val="333333"/>
          <w:lang w:eastAsia="es-PE"/>
        </w:rPr>
        <w:t>.</w:t>
      </w:r>
    </w:p>
    <w:p w14:paraId="4BE901F7" w14:textId="77777777" w:rsidR="00F3003D" w:rsidRPr="00254AA3" w:rsidRDefault="00F3003D" w:rsidP="00BC6D75">
      <w:pPr>
        <w:spacing w:after="0" w:line="240" w:lineRule="auto"/>
        <w:outlineLvl w:val="1"/>
        <w:rPr>
          <w:rFonts w:eastAsia="Times New Roman"/>
          <w:b/>
          <w:color w:val="333333"/>
          <w:lang w:eastAsia="es-PE"/>
        </w:rPr>
      </w:pPr>
      <w:bookmarkStart w:id="16" w:name="_Toc237439750"/>
      <w:r w:rsidRPr="00254AA3">
        <w:rPr>
          <w:rFonts w:eastAsia="Times New Roman"/>
          <w:b/>
          <w:color w:val="333333"/>
          <w:highlight w:val="yellow"/>
          <w:lang w:eastAsia="es-PE"/>
        </w:rPr>
        <w:t>¿Quién está mirando desde las víctimas?</w:t>
      </w:r>
      <w:bookmarkEnd w:id="16"/>
    </w:p>
    <w:p w14:paraId="44FD37B9"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Miran desde ellas las familias que buscan con dolor y angustia a sus desaparecidos; los supervivientes que cuentan cómo vieron morir a sus compañeros; los miembros de Salvamento Marítimo, Cruz Roja y Guardia Civil que se lanzan al agua; los sanitarios que reciben cuerpos sin nombre; los vecinos que ofrecen comida o impiden que un niño sea tratado como adulto; las organizaciones de derechos humanos, los periodistas que recuperan nombres y biografías </w:t>
      </w:r>
      <w:r w:rsidRPr="00BC6D75">
        <w:rPr>
          <w:rFonts w:eastAsia="Times New Roman"/>
          <w:b/>
          <w:bCs/>
          <w:color w:val="333333"/>
          <w:lang w:eastAsia="es-PE"/>
        </w:rPr>
        <w:t>y las comunidades cristianas que mantienen siempre abierta una puerta</w:t>
      </w:r>
      <w:r w:rsidRPr="00BC6D75">
        <w:rPr>
          <w:rFonts w:eastAsia="Times New Roman"/>
          <w:color w:val="333333"/>
          <w:lang w:eastAsia="es-PE"/>
        </w:rPr>
        <w:t>.</w:t>
      </w:r>
    </w:p>
    <w:p w14:paraId="414F89A0"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Ellos recuerdan que la pregunta decisiva no es solamente quién permitió el paso (en este caso suficientemente claro), quién difundió el rumor o quién obtiene ventaja política (que suele acabar, como deseamos, en boomerang para quienes lo promueven). La pregunta fundamental es otra: </w:t>
      </w:r>
      <w:r w:rsidRPr="00A40ABA">
        <w:rPr>
          <w:rFonts w:eastAsia="Times New Roman"/>
          <w:b/>
          <w:bCs/>
          <w:color w:val="333333"/>
          <w:highlight w:val="yellow"/>
          <w:lang w:eastAsia="es-PE"/>
        </w:rPr>
        <w:t>qué habrían necesitado esas personas para no ponerse en manos del mar.</w:t>
      </w:r>
    </w:p>
    <w:p w14:paraId="235F9BAA"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El Evangelio no ofrece un programa técnico de fronteras, pero sí establece desde dónde debe elaborarse: “Fui forastero y me acogisteis” (Mt 25,35). Y en la parábola del samaritano Jesús desplaza la cuestión: no pregunta quién merece ser considerado prójimo, sino</w:t>
      </w:r>
      <w:r w:rsidRPr="00BC6D75">
        <w:rPr>
          <w:rFonts w:eastAsia="Times New Roman"/>
          <w:b/>
          <w:bCs/>
          <w:color w:val="333333"/>
          <w:lang w:eastAsia="es-PE"/>
        </w:rPr>
        <w:t> quién se hizo realmente prójimo del hombre abandonado</w:t>
      </w:r>
      <w:r w:rsidRPr="00BC6D75">
        <w:rPr>
          <w:rFonts w:eastAsia="Times New Roman"/>
          <w:color w:val="333333"/>
          <w:lang w:eastAsia="es-PE"/>
        </w:rPr>
        <w:t> al borde del camino (Lc 10,25-37). Hoy ese borde se llama Tarajal.</w:t>
      </w:r>
    </w:p>
    <w:p w14:paraId="25E388C0" w14:textId="77777777" w:rsidR="00F3003D" w:rsidRPr="00A40ABA" w:rsidRDefault="00F3003D" w:rsidP="00BC6D75">
      <w:pPr>
        <w:spacing w:after="0" w:line="240" w:lineRule="auto"/>
        <w:outlineLvl w:val="1"/>
        <w:rPr>
          <w:rFonts w:eastAsia="Times New Roman"/>
          <w:b/>
          <w:color w:val="333333"/>
          <w:lang w:eastAsia="es-PE"/>
        </w:rPr>
      </w:pPr>
      <w:bookmarkStart w:id="17" w:name="_Toc237439751"/>
      <w:r w:rsidRPr="00A40ABA">
        <w:rPr>
          <w:rFonts w:eastAsia="Times New Roman"/>
          <w:b/>
          <w:color w:val="333333"/>
          <w:lang w:eastAsia="es-PE"/>
        </w:rPr>
        <w:t>La verdadera emergencia</w:t>
      </w:r>
      <w:bookmarkEnd w:id="17"/>
    </w:p>
    <w:p w14:paraId="2501E5E0"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Ceuta necesita recursos inmediatos, cooperación leal y no vergonzante griterío entre administraciones, protección de los menores, identificación digna de los muertos, información rigurosa contra los bulos y una distribución solidaria de la acogida.</w:t>
      </w:r>
      <w:r w:rsidRPr="00BC6D75">
        <w:rPr>
          <w:rFonts w:eastAsia="Times New Roman"/>
          <w:b/>
          <w:bCs/>
          <w:color w:val="333333"/>
          <w:lang w:eastAsia="es-PE"/>
        </w:rPr>
        <w:t> A medio plazo, España y Europa deben abrir vías legales, reforzar el asilo</w:t>
      </w:r>
      <w:r w:rsidRPr="00BC6D75">
        <w:rPr>
          <w:rFonts w:eastAsia="Times New Roman"/>
          <w:color w:val="333333"/>
          <w:lang w:eastAsia="es-PE"/>
        </w:rPr>
        <w:t xml:space="preserve">, cooperar con los países de origen sin convertirlos en gendarmes y </w:t>
      </w:r>
      <w:r w:rsidRPr="00A40ABA">
        <w:rPr>
          <w:rFonts w:eastAsia="Times New Roman"/>
          <w:color w:val="333333"/>
          <w:highlight w:val="yellow"/>
          <w:lang w:eastAsia="es-PE"/>
        </w:rPr>
        <w:t>afrontar las causas económicas y políticas de la emigración.</w:t>
      </w:r>
    </w:p>
    <w:p w14:paraId="54DC77B9"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Pero aún falta algo anterior</w:t>
      </w:r>
      <w:r w:rsidRPr="00A40ABA">
        <w:rPr>
          <w:rFonts w:eastAsia="Times New Roman"/>
          <w:color w:val="333333"/>
          <w:highlight w:val="yellow"/>
          <w:lang w:eastAsia="es-PE"/>
        </w:rPr>
        <w:t>: </w:t>
      </w:r>
      <w:r w:rsidRPr="00A40ABA">
        <w:rPr>
          <w:rFonts w:eastAsia="Times New Roman"/>
          <w:b/>
          <w:bCs/>
          <w:color w:val="333333"/>
          <w:highlight w:val="yellow"/>
          <w:lang w:eastAsia="es-PE"/>
        </w:rPr>
        <w:t>aprender a mirar.</w:t>
      </w:r>
    </w:p>
    <w:p w14:paraId="28E9DAA3"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La crisis de Ceuta no empezó cuando miles de personas cruzaron la frontera. </w:t>
      </w:r>
      <w:r w:rsidRPr="00BC6D75">
        <w:rPr>
          <w:rFonts w:eastAsia="Times New Roman"/>
          <w:b/>
          <w:bCs/>
          <w:color w:val="333333"/>
          <w:lang w:eastAsia="es-PE"/>
        </w:rPr>
        <w:t>Empezó cuando aceptamos que unos seres humanos puedan ser utilizados como arma por los Estados</w:t>
      </w:r>
      <w:r w:rsidRPr="00BC6D75">
        <w:rPr>
          <w:rFonts w:eastAsia="Times New Roman"/>
          <w:color w:val="333333"/>
          <w:lang w:eastAsia="es-PE"/>
        </w:rPr>
        <w:t>, como munición por los partidos, como audiencia por las redes y como amenaza por sociedades asustadas.</w:t>
      </w:r>
    </w:p>
    <w:p w14:paraId="2E755E4E" w14:textId="77777777" w:rsidR="00F3003D" w:rsidRPr="00BC6D75" w:rsidRDefault="00F3003D" w:rsidP="00BC6D75">
      <w:pPr>
        <w:spacing w:after="0" w:line="240" w:lineRule="auto"/>
        <w:rPr>
          <w:rFonts w:eastAsia="Times New Roman"/>
          <w:color w:val="333333"/>
          <w:lang w:eastAsia="es-PE"/>
        </w:rPr>
      </w:pPr>
      <w:r w:rsidRPr="00BC6D75">
        <w:rPr>
          <w:rFonts w:eastAsia="Times New Roman"/>
          <w:b/>
          <w:bCs/>
          <w:color w:val="333333"/>
          <w:lang w:eastAsia="es-PE"/>
        </w:rPr>
        <w:t>No son ellos quienes han puesto en crisis nuestra civilización</w:t>
      </w:r>
      <w:r w:rsidRPr="00BC6D75">
        <w:rPr>
          <w:rFonts w:eastAsia="Times New Roman"/>
          <w:color w:val="333333"/>
          <w:lang w:eastAsia="es-PE"/>
        </w:rPr>
        <w:t xml:space="preserve">. Son ellos, precisamente, quienes han revelado que ya estaba en crisis. </w:t>
      </w:r>
      <w:r w:rsidRPr="005A25B5">
        <w:rPr>
          <w:rFonts w:eastAsia="Times New Roman"/>
          <w:color w:val="333333"/>
          <w:highlight w:val="yellow"/>
          <w:lang w:eastAsia="es-PE"/>
        </w:rPr>
        <w:t>El cadáver que llega a la playa no trae consigo el fracaso de África: devuelve a Europa, como un espejo, el rostro que Europa no quiere reconocer.</w:t>
      </w:r>
    </w:p>
    <w:p w14:paraId="67AFADED" w14:textId="77777777" w:rsidR="00F3003D" w:rsidRPr="00BC6D75" w:rsidRDefault="00F3003D" w:rsidP="00BC6D75">
      <w:pPr>
        <w:spacing w:after="0" w:line="240" w:lineRule="auto"/>
      </w:pPr>
    </w:p>
    <w:p w14:paraId="59B043E6" w14:textId="77777777" w:rsidR="009D4780" w:rsidRPr="00BC6D75" w:rsidRDefault="009D4780" w:rsidP="00BC6D75">
      <w:pPr>
        <w:spacing w:after="0" w:line="240" w:lineRule="auto"/>
      </w:pPr>
    </w:p>
    <w:p w14:paraId="5A29B07C" w14:textId="77777777" w:rsidR="00F3003D" w:rsidRPr="00BC6D75" w:rsidRDefault="00F3003D" w:rsidP="00BC6D75">
      <w:pPr>
        <w:spacing w:after="0" w:line="240" w:lineRule="auto"/>
      </w:pPr>
    </w:p>
    <w:p w14:paraId="0C646E66" w14:textId="77777777" w:rsidR="00F3003D" w:rsidRPr="005A25B5" w:rsidRDefault="00F3003D" w:rsidP="005A25B5">
      <w:pPr>
        <w:pStyle w:val="Ttulo1"/>
        <w:rPr>
          <w:color w:val="C00000"/>
        </w:rPr>
      </w:pPr>
      <w:bookmarkStart w:id="18" w:name="_Toc237439752"/>
      <w:r w:rsidRPr="005A25B5">
        <w:rPr>
          <w:color w:val="C00000"/>
        </w:rPr>
        <w:t>COMENTARIOS</w:t>
      </w:r>
      <w:bookmarkEnd w:id="18"/>
    </w:p>
    <w:p w14:paraId="03EC015F" w14:textId="77777777" w:rsidR="00F3003D" w:rsidRPr="00BC6D75" w:rsidRDefault="00F3003D" w:rsidP="00BC6D75">
      <w:pPr>
        <w:spacing w:after="0" w:line="240" w:lineRule="auto"/>
      </w:pPr>
    </w:p>
    <w:p w14:paraId="0FFD437A" w14:textId="77777777" w:rsidR="00F3003D" w:rsidRPr="005A25B5" w:rsidRDefault="00F3003D" w:rsidP="005A25B5">
      <w:pPr>
        <w:pStyle w:val="Ttulo2"/>
        <w:rPr>
          <w:color w:val="D49400"/>
          <w:sz w:val="28"/>
          <w:szCs w:val="28"/>
        </w:rPr>
      </w:pPr>
      <w:bookmarkStart w:id="19" w:name="_Toc237439753"/>
      <w:r w:rsidRPr="005A25B5">
        <w:rPr>
          <w:color w:val="1A1A1A"/>
          <w:kern w:val="36"/>
          <w:sz w:val="28"/>
          <w:szCs w:val="28"/>
        </w:rPr>
        <w:t>La confianza vence al miedo</w:t>
      </w:r>
      <w:r w:rsidR="005A25B5" w:rsidRPr="005A25B5">
        <w:rPr>
          <w:color w:val="1A1A1A"/>
          <w:kern w:val="36"/>
          <w:sz w:val="28"/>
          <w:szCs w:val="28"/>
        </w:rPr>
        <w:t xml:space="preserve">, por </w:t>
      </w:r>
      <w:hyperlink r:id="rId30" w:history="1">
        <w:r w:rsidRPr="005A25B5">
          <w:rPr>
            <w:sz w:val="28"/>
            <w:szCs w:val="28"/>
          </w:rPr>
          <w:t>Jesús Espeja</w:t>
        </w:r>
        <w:bookmarkEnd w:id="19"/>
      </w:hyperlink>
    </w:p>
    <w:p w14:paraId="02124803" w14:textId="77777777" w:rsidR="00F3003D" w:rsidRPr="00BC6D75" w:rsidRDefault="005A25B5" w:rsidP="00BC6D75">
      <w:pPr>
        <w:spacing w:after="0" w:line="240" w:lineRule="auto"/>
        <w:rPr>
          <w:rFonts w:eastAsia="Times New Roman"/>
          <w:color w:val="000000"/>
          <w:lang w:eastAsia="es-PE"/>
        </w:rPr>
      </w:pPr>
      <w:r>
        <w:rPr>
          <w:rFonts w:eastAsia="Times New Roman"/>
          <w:color w:val="666666"/>
          <w:lang w:eastAsia="es-PE"/>
        </w:rPr>
        <w:t xml:space="preserve">RD </w:t>
      </w:r>
      <w:r w:rsidR="00F3003D" w:rsidRPr="00BC6D75">
        <w:rPr>
          <w:rFonts w:eastAsia="Times New Roman"/>
          <w:color w:val="666666"/>
          <w:lang w:eastAsia="es-PE"/>
        </w:rPr>
        <w:t>04 ago 2026 - 11:24</w:t>
      </w:r>
    </w:p>
    <w:p w14:paraId="12614068" w14:textId="77777777" w:rsidR="00F3003D" w:rsidRPr="00BC6D75" w:rsidRDefault="00F3003D" w:rsidP="00BC6D75">
      <w:pPr>
        <w:numPr>
          <w:ilvl w:val="0"/>
          <w:numId w:val="19"/>
        </w:numPr>
        <w:spacing w:after="0" w:line="240" w:lineRule="auto"/>
        <w:ind w:left="0"/>
        <w:rPr>
          <w:rFonts w:eastAsia="Times New Roman"/>
          <w:color w:val="000000"/>
          <w:lang w:eastAsia="es-PE"/>
        </w:rPr>
      </w:pPr>
    </w:p>
    <w:p w14:paraId="37F09ACB" w14:textId="77777777" w:rsidR="00F3003D" w:rsidRPr="00BC6D75" w:rsidRDefault="00F3003D" w:rsidP="00BC6D75">
      <w:pPr>
        <w:spacing w:after="0" w:line="240" w:lineRule="auto"/>
        <w:rPr>
          <w:rFonts w:eastAsia="Times New Roman"/>
          <w:color w:val="333333"/>
          <w:lang w:eastAsia="es-PE"/>
        </w:rPr>
      </w:pPr>
      <w:r w:rsidRPr="00BC6D75">
        <w:rPr>
          <w:rFonts w:eastAsia="Times New Roman"/>
          <w:b/>
          <w:bCs/>
          <w:color w:val="333333"/>
          <w:lang w:eastAsia="es-PE"/>
        </w:rPr>
        <w:t>19º domingo del tiempo ordinario</w:t>
      </w:r>
      <w:r w:rsidR="005A25B5">
        <w:rPr>
          <w:rFonts w:eastAsia="Times New Roman"/>
          <w:b/>
          <w:bCs/>
          <w:color w:val="333333"/>
          <w:lang w:eastAsia="es-PE"/>
        </w:rPr>
        <w:t xml:space="preserve">, </w:t>
      </w:r>
      <w:r w:rsidRPr="00BC6D75">
        <w:rPr>
          <w:rFonts w:eastAsia="Times New Roman"/>
          <w:b/>
          <w:bCs/>
          <w:i/>
          <w:iCs/>
          <w:color w:val="333333"/>
          <w:lang w:eastAsia="es-PE"/>
        </w:rPr>
        <w:t>   Evangelio: Mt 14, 22-33</w:t>
      </w:r>
    </w:p>
    <w:p w14:paraId="246F3364"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Después que la gente se hubo saciado, Jesús apremió a sus discípulos a que subieran a la barca y se le adelantaran a la otra orilla, mientras él despidió a la gente y subió al monte a solas para orar.  </w:t>
      </w:r>
    </w:p>
    <w:p w14:paraId="59134E68"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La barca en que iban los discípulos sin Jesús fue sacudida por  las olas, alborotadas por el viento huracanado. Los discípulos, vieron a Jesús  andar sobre el agua, se asustaron y gritaron de miedo, pensando que era un fantasma.</w:t>
      </w:r>
    </w:p>
    <w:p w14:paraId="54B3C5C5"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Jesús les dijo en seguida: ¡Ánimo, soy yo, no tengáis miedo! Cuando  Jesús subió a la barca, el viento amainó  y llegó la calma.</w:t>
      </w:r>
    </w:p>
    <w:p w14:paraId="0FB6F62E" w14:textId="77777777" w:rsidR="00F3003D" w:rsidRPr="00BC6D75" w:rsidRDefault="00F3003D" w:rsidP="00BC6D75">
      <w:pPr>
        <w:spacing w:after="0" w:line="240" w:lineRule="auto"/>
        <w:rPr>
          <w:rFonts w:eastAsia="Times New Roman"/>
          <w:color w:val="333333"/>
          <w:lang w:eastAsia="es-PE"/>
        </w:rPr>
      </w:pPr>
      <w:r w:rsidRPr="00BC6D75">
        <w:rPr>
          <w:rFonts w:eastAsia="Times New Roman"/>
          <w:i/>
          <w:iCs/>
          <w:color w:val="333333"/>
          <w:lang w:eastAsia="es-PE"/>
        </w:rPr>
        <w:t>Par meditar:</w:t>
      </w:r>
    </w:p>
    <w:p w14:paraId="790EED7E" w14:textId="77777777" w:rsidR="00F3003D" w:rsidRPr="00BC6D75" w:rsidRDefault="00F3003D" w:rsidP="00BC6D75">
      <w:pPr>
        <w:spacing w:after="0" w:line="240" w:lineRule="auto"/>
        <w:rPr>
          <w:rFonts w:eastAsia="Times New Roman"/>
          <w:color w:val="333333"/>
          <w:lang w:eastAsia="es-PE"/>
        </w:rPr>
      </w:pPr>
      <w:r w:rsidRPr="00AA3D5C">
        <w:rPr>
          <w:rFonts w:eastAsia="Times New Roman"/>
          <w:color w:val="333333"/>
          <w:highlight w:val="yellow"/>
          <w:lang w:eastAsia="es-PE"/>
        </w:rPr>
        <w:t>“Después que se sació la gente”.</w:t>
      </w:r>
      <w:r w:rsidRPr="00BC6D75">
        <w:rPr>
          <w:rFonts w:eastAsia="Times New Roman"/>
          <w:color w:val="333333"/>
          <w:lang w:eastAsia="es-PE"/>
        </w:rPr>
        <w:t xml:space="preserve"> Ha tenido lugar la multiplicación de los panes. La gente </w:t>
      </w:r>
      <w:r w:rsidRPr="00AA3D5C">
        <w:rPr>
          <w:rFonts w:eastAsia="Times New Roman"/>
          <w:color w:val="333333"/>
          <w:highlight w:val="yellow"/>
          <w:lang w:eastAsia="es-PE"/>
        </w:rPr>
        <w:t>quiere hacer rey a Jesús, y sus discípulos piensan como la gente:</w:t>
      </w:r>
      <w:r w:rsidRPr="00BC6D75">
        <w:rPr>
          <w:rFonts w:eastAsia="Times New Roman"/>
          <w:color w:val="333333"/>
          <w:lang w:eastAsia="es-PE"/>
        </w:rPr>
        <w:t xml:space="preserve"> ¡qué bien! éste nos va a dar de comer sin trabajar. Quieren quedarse allí pues el éxito ya está asegurado. Pero </w:t>
      </w:r>
      <w:r w:rsidRPr="00AA3D5C">
        <w:rPr>
          <w:rFonts w:eastAsia="Times New Roman"/>
          <w:color w:val="333333"/>
          <w:highlight w:val="yellow"/>
          <w:lang w:eastAsia="es-PE"/>
        </w:rPr>
        <w:t>Jesús les “apremia” que vayan</w:t>
      </w:r>
      <w:r w:rsidRPr="00BC6D75">
        <w:rPr>
          <w:rFonts w:eastAsia="Times New Roman"/>
          <w:color w:val="333333"/>
          <w:lang w:eastAsia="es-PE"/>
        </w:rPr>
        <w:t xml:space="preserve">  a la otra orilla.</w:t>
      </w:r>
    </w:p>
    <w:p w14:paraId="4CB9F01C"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 xml:space="preserve">“El despidió a la gente y se fue al monte a orar solo”. En la conducta de Jesús se ha revelado el rostro humano de Dios: </w:t>
      </w:r>
      <w:r w:rsidRPr="00EF2342">
        <w:rPr>
          <w:rFonts w:eastAsia="Times New Roman"/>
          <w:color w:val="333333"/>
          <w:highlight w:val="yellow"/>
          <w:lang w:eastAsia="es-PE"/>
        </w:rPr>
        <w:t>no soporta que el pueblo pase hambre,</w:t>
      </w:r>
      <w:r w:rsidRPr="00BC6D75">
        <w:rPr>
          <w:rFonts w:eastAsia="Times New Roman"/>
          <w:color w:val="333333"/>
          <w:lang w:eastAsia="es-PE"/>
        </w:rPr>
        <w:t xml:space="preserve"> se compadece. Pero no</w:t>
      </w:r>
      <w:r w:rsidR="00AA3D5C">
        <w:rPr>
          <w:rFonts w:eastAsia="Times New Roman"/>
          <w:color w:val="333333"/>
          <w:lang w:eastAsia="es-PE"/>
        </w:rPr>
        <w:t xml:space="preserve"> </w:t>
      </w:r>
      <w:r w:rsidRPr="00BC6D75">
        <w:rPr>
          <w:rFonts w:eastAsia="Times New Roman"/>
          <w:color w:val="333333"/>
          <w:lang w:eastAsia="es-PE"/>
        </w:rPr>
        <w:t xml:space="preserve">actúa con populismo ni triunfalistamente, no busca los votos para que le nombren jefe; él se retira. </w:t>
      </w:r>
      <w:r w:rsidRPr="00D4783E">
        <w:rPr>
          <w:rFonts w:eastAsia="Times New Roman"/>
          <w:color w:val="333333"/>
          <w:highlight w:val="yellow"/>
          <w:lang w:eastAsia="es-PE"/>
        </w:rPr>
        <w:t xml:space="preserve">Jesús, como hombre, tuvo la tentación </w:t>
      </w:r>
      <w:r w:rsidRPr="00AA3D5C">
        <w:rPr>
          <w:rFonts w:eastAsia="Times New Roman"/>
          <w:color w:val="333333"/>
          <w:highlight w:val="yellow"/>
          <w:lang w:eastAsia="es-PE"/>
        </w:rPr>
        <w:t>del poder, y para superarla hace oración.</w:t>
      </w:r>
      <w:r w:rsidR="00AA3D5C">
        <w:rPr>
          <w:rFonts w:eastAsia="Times New Roman"/>
          <w:color w:val="333333"/>
          <w:lang w:eastAsia="es-PE"/>
        </w:rPr>
        <w:t xml:space="preserve"> </w:t>
      </w:r>
      <w:r w:rsidRPr="00BC6D75">
        <w:rPr>
          <w:rFonts w:eastAsia="Times New Roman"/>
          <w:color w:val="333333"/>
          <w:lang w:eastAsia="es-PE"/>
        </w:rPr>
        <w:t xml:space="preserve">Pero ¿qué pasa con los discípulos que se han ido solos en la barca sin Jesús y con sus sueños de triunfo y de éxito como los grandes y poderosos de este mundo? Pues que al llegar la tempestad, las contrariedades y los fracasos, se encuentran </w:t>
      </w:r>
      <w:r w:rsidRPr="00EF2342">
        <w:rPr>
          <w:rFonts w:eastAsia="Times New Roman"/>
          <w:color w:val="333333"/>
          <w:highlight w:val="yellow"/>
          <w:lang w:eastAsia="es-PE"/>
        </w:rPr>
        <w:t>perdidos y atemorizados</w:t>
      </w:r>
      <w:r w:rsidRPr="00BC6D75">
        <w:rPr>
          <w:rFonts w:eastAsia="Times New Roman"/>
          <w:color w:val="333333"/>
          <w:lang w:eastAsia="es-PE"/>
        </w:rPr>
        <w:t xml:space="preserve">. La figura de Jesús caminando sobre las olas alborotadas da un respiro de confianza. Pero ¿no será un fantasma o imaginación ilusoria? </w:t>
      </w:r>
      <w:r w:rsidRPr="00EF2342">
        <w:rPr>
          <w:rFonts w:eastAsia="Times New Roman"/>
          <w:color w:val="333333"/>
          <w:highlight w:val="yellow"/>
          <w:lang w:eastAsia="es-PE"/>
        </w:rPr>
        <w:t>El re-encuentro personal con Jesucristo disipa la duda.</w:t>
      </w:r>
    </w:p>
    <w:p w14:paraId="143D4D66" w14:textId="77777777" w:rsidR="00F3003D" w:rsidRPr="00BC6D75" w:rsidRDefault="00F3003D" w:rsidP="00BC6D75">
      <w:pPr>
        <w:spacing w:after="0" w:line="240" w:lineRule="auto"/>
        <w:rPr>
          <w:rFonts w:eastAsia="Times New Roman"/>
          <w:color w:val="333333"/>
          <w:lang w:eastAsia="es-PE"/>
        </w:rPr>
      </w:pPr>
      <w:r w:rsidRPr="00EF2342">
        <w:rPr>
          <w:rFonts w:eastAsia="Times New Roman"/>
          <w:color w:val="333333"/>
          <w:highlight w:val="yellow"/>
          <w:lang w:eastAsia="es-PE"/>
        </w:rPr>
        <w:t>Cada una y cada uno estamos</w:t>
      </w:r>
      <w:r w:rsidRPr="00BC6D75">
        <w:rPr>
          <w:rFonts w:eastAsia="Times New Roman"/>
          <w:color w:val="333333"/>
          <w:lang w:eastAsia="es-PE"/>
        </w:rPr>
        <w:t xml:space="preserve"> en el grupo de aquellos primeros discípulos: </w:t>
      </w:r>
      <w:r w:rsidRPr="00EF2342">
        <w:rPr>
          <w:rFonts w:eastAsia="Times New Roman"/>
          <w:color w:val="333333"/>
          <w:highlight w:val="yellow"/>
          <w:lang w:eastAsia="es-PE"/>
        </w:rPr>
        <w:t>con nuestras noches oscuras, nuestras dudas y nuestras crisis</w:t>
      </w:r>
      <w:r w:rsidRPr="00BC6D75">
        <w:rPr>
          <w:rFonts w:eastAsia="Times New Roman"/>
          <w:color w:val="333333"/>
          <w:lang w:eastAsia="es-PE"/>
        </w:rPr>
        <w:t xml:space="preserve">. Una y otra vez </w:t>
      </w:r>
      <w:r w:rsidRPr="00256B4A">
        <w:rPr>
          <w:rFonts w:eastAsia="Times New Roman"/>
          <w:color w:val="333333"/>
          <w:highlight w:val="yellow"/>
          <w:lang w:eastAsia="es-PE"/>
        </w:rPr>
        <w:t>salta el interrogante</w:t>
      </w:r>
      <w:r w:rsidRPr="00BC6D75">
        <w:rPr>
          <w:rFonts w:eastAsia="Times New Roman"/>
          <w:color w:val="333333"/>
          <w:lang w:eastAsia="es-PE"/>
        </w:rPr>
        <w:t xml:space="preserve"> de quienes aún caminamos por el desierto</w:t>
      </w:r>
      <w:r w:rsidRPr="00D2550D">
        <w:rPr>
          <w:rFonts w:eastAsia="Times New Roman"/>
          <w:color w:val="333333"/>
          <w:highlight w:val="yellow"/>
          <w:lang w:eastAsia="es-PE"/>
        </w:rPr>
        <w:t>:¿está  o no está Dios  con nosotros?</w:t>
      </w:r>
      <w:r w:rsidRPr="00BC6D75">
        <w:rPr>
          <w:rFonts w:eastAsia="Times New Roman"/>
          <w:color w:val="333333"/>
          <w:lang w:eastAsia="es-PE"/>
        </w:rPr>
        <w:t xml:space="preserve"> Según nuestra fe, Jesucristo es el sí definitivo de Dios a su Presencia de amor en favor nuestro. Pero esta fe tiene que </w:t>
      </w:r>
      <w:r w:rsidRPr="00BC6D75">
        <w:rPr>
          <w:rFonts w:eastAsia="Times New Roman"/>
          <w:color w:val="333333"/>
          <w:lang w:eastAsia="es-PE"/>
        </w:rPr>
        <w:lastRenderedPageBreak/>
        <w:t>actualizarse continuamente para que los alborotos de la vida no logren sepultarnos en la desconfianza y el miedo. La espiritualidad cristiana es crecimiento en esa experiencia mística que llamamos fe.    </w:t>
      </w:r>
    </w:p>
    <w:p w14:paraId="0ECEF2C3" w14:textId="77777777" w:rsidR="00F3003D" w:rsidRPr="00BC6D75" w:rsidRDefault="00F3003D" w:rsidP="00BC6D75">
      <w:pPr>
        <w:spacing w:after="0" w:line="240" w:lineRule="auto"/>
      </w:pPr>
    </w:p>
    <w:p w14:paraId="3443D8DD" w14:textId="77777777" w:rsidR="00F3003D" w:rsidRPr="00BC6D75" w:rsidRDefault="00F3003D" w:rsidP="00BC6D75">
      <w:pPr>
        <w:spacing w:after="0" w:line="240" w:lineRule="auto"/>
      </w:pPr>
    </w:p>
    <w:p w14:paraId="29E36EB4" w14:textId="77777777" w:rsidR="00C44183" w:rsidRDefault="00C44183" w:rsidP="00BC6D75">
      <w:pPr>
        <w:spacing w:after="0" w:line="240" w:lineRule="auto"/>
        <w:outlineLvl w:val="0"/>
        <w:rPr>
          <w:rFonts w:eastAsia="Times New Roman"/>
          <w:b/>
          <w:bCs/>
          <w:color w:val="1A1A1A"/>
          <w:kern w:val="36"/>
          <w:lang w:eastAsia="es-PE"/>
        </w:rPr>
      </w:pPr>
    </w:p>
    <w:p w14:paraId="151AAFC2" w14:textId="77777777" w:rsidR="00F3003D" w:rsidRPr="00E20B5B" w:rsidRDefault="00E20B5B" w:rsidP="00E20B5B">
      <w:pPr>
        <w:pStyle w:val="Ttulo2"/>
        <w:rPr>
          <w:sz w:val="28"/>
          <w:szCs w:val="28"/>
        </w:rPr>
      </w:pPr>
      <w:bookmarkStart w:id="20" w:name="_Toc237439754"/>
      <w:r w:rsidRPr="00E20B5B">
        <w:rPr>
          <w:sz w:val="28"/>
          <w:szCs w:val="28"/>
        </w:rPr>
        <w:t>J</w:t>
      </w:r>
      <w:r>
        <w:rPr>
          <w:sz w:val="28"/>
          <w:szCs w:val="28"/>
        </w:rPr>
        <w:t xml:space="preserve">uan </w:t>
      </w:r>
      <w:r w:rsidRPr="00E20B5B">
        <w:rPr>
          <w:sz w:val="28"/>
          <w:szCs w:val="28"/>
        </w:rPr>
        <w:t>J</w:t>
      </w:r>
      <w:r>
        <w:rPr>
          <w:sz w:val="28"/>
          <w:szCs w:val="28"/>
        </w:rPr>
        <w:t>osé</w:t>
      </w:r>
      <w:r w:rsidRPr="00E20B5B">
        <w:rPr>
          <w:sz w:val="28"/>
          <w:szCs w:val="28"/>
        </w:rPr>
        <w:t xml:space="preserve"> Tamayo: </w:t>
      </w:r>
      <w:r w:rsidR="00F3003D" w:rsidRPr="00E20B5B">
        <w:rPr>
          <w:sz w:val="28"/>
          <w:szCs w:val="28"/>
        </w:rPr>
        <w:t>Un foro para la Teología de la Liberación</w:t>
      </w:r>
      <w:bookmarkEnd w:id="20"/>
    </w:p>
    <w:p w14:paraId="3BD55A14" w14:textId="77777777" w:rsidR="00F3003D" w:rsidRPr="00BC6D75" w:rsidRDefault="00E20B5B" w:rsidP="00BC6D75">
      <w:pPr>
        <w:spacing w:after="0" w:line="240" w:lineRule="auto"/>
        <w:rPr>
          <w:rFonts w:eastAsia="Times New Roman"/>
          <w:color w:val="000000"/>
          <w:lang w:eastAsia="es-PE"/>
        </w:rPr>
      </w:pPr>
      <w:r>
        <w:rPr>
          <w:rFonts w:eastAsia="Times New Roman"/>
          <w:color w:val="666666"/>
          <w:lang w:eastAsia="es-PE"/>
        </w:rPr>
        <w:t xml:space="preserve">RD </w:t>
      </w:r>
      <w:r w:rsidR="00F3003D" w:rsidRPr="00BC6D75">
        <w:rPr>
          <w:rFonts w:eastAsia="Times New Roman"/>
          <w:color w:val="666666"/>
          <w:lang w:eastAsia="es-PE"/>
        </w:rPr>
        <w:t>07 ago 2026 - 19:55</w:t>
      </w:r>
    </w:p>
    <w:p w14:paraId="02ED7860" w14:textId="77777777" w:rsidR="00F3003D" w:rsidRPr="00BC6D75" w:rsidRDefault="00F3003D" w:rsidP="00BC6D75">
      <w:pPr>
        <w:numPr>
          <w:ilvl w:val="0"/>
          <w:numId w:val="16"/>
        </w:numPr>
        <w:spacing w:after="0" w:line="240" w:lineRule="auto"/>
        <w:ind w:left="0"/>
        <w:rPr>
          <w:rFonts w:eastAsia="Times New Roman"/>
          <w:color w:val="000000"/>
          <w:lang w:eastAsia="es-PE"/>
        </w:rPr>
      </w:pPr>
    </w:p>
    <w:p w14:paraId="6B2FBCCF" w14:textId="77777777" w:rsidR="00F3003D" w:rsidRPr="00BC6D75" w:rsidRDefault="00F3003D" w:rsidP="00BC6D75">
      <w:pPr>
        <w:spacing w:after="0" w:line="240" w:lineRule="auto"/>
        <w:rPr>
          <w:rFonts w:eastAsia="Times New Roman"/>
          <w:color w:val="333333"/>
          <w:lang w:eastAsia="es-PE"/>
        </w:rPr>
      </w:pPr>
      <w:r w:rsidRPr="00E20B5B">
        <w:rPr>
          <w:rFonts w:eastAsia="Times New Roman"/>
          <w:color w:val="333333"/>
          <w:highlight w:val="yellow"/>
          <w:lang w:eastAsia="es-PE"/>
        </w:rPr>
        <w:t>¿Ha muerto la teología de la liberación (TL)? Es la pregunta que me plantean con frecuencia</w:t>
      </w:r>
      <w:r w:rsidRPr="00BC6D75">
        <w:rPr>
          <w:rFonts w:eastAsia="Times New Roman"/>
          <w:color w:val="333333"/>
          <w:lang w:eastAsia="es-PE"/>
        </w:rPr>
        <w:t xml:space="preserve"> en mis conferencias tanto en el Norte global como en el Sur global. </w:t>
      </w:r>
      <w:r w:rsidRPr="00BC6D75">
        <w:rPr>
          <w:rFonts w:eastAsia="Times New Roman"/>
          <w:b/>
          <w:bCs/>
          <w:color w:val="333333"/>
          <w:lang w:eastAsia="es-PE"/>
        </w:rPr>
        <w:t>La pregunta refleja implícitamente la idea de su muerte</w:t>
      </w:r>
      <w:r w:rsidRPr="00BC6D75">
        <w:rPr>
          <w:rFonts w:eastAsia="Times New Roman"/>
          <w:color w:val="333333"/>
          <w:lang w:eastAsia="es-PE"/>
        </w:rPr>
        <w:t>, muy extendida en el imaginario colectivo, tanto laico como religioso.</w:t>
      </w:r>
    </w:p>
    <w:p w14:paraId="216B4B69"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Mi respuesta suele ser que </w:t>
      </w:r>
      <w:r w:rsidRPr="00E20B5B">
        <w:rPr>
          <w:rFonts w:eastAsia="Times New Roman"/>
          <w:b/>
          <w:bCs/>
          <w:color w:val="333333"/>
          <w:highlight w:val="yellow"/>
          <w:lang w:eastAsia="es-PE"/>
        </w:rPr>
        <w:t>tal idea no responde a la realidad</w:t>
      </w:r>
      <w:r w:rsidRPr="00E20B5B">
        <w:rPr>
          <w:rFonts w:eastAsia="Times New Roman"/>
          <w:color w:val="333333"/>
          <w:highlight w:val="yellow"/>
          <w:lang w:eastAsia="es-PE"/>
        </w:rPr>
        <w:t>, sino, más bien, al deseo de no pocos</w:t>
      </w:r>
      <w:r w:rsidRPr="00BC6D75">
        <w:rPr>
          <w:rFonts w:eastAsia="Times New Roman"/>
          <w:color w:val="333333"/>
          <w:lang w:eastAsia="es-PE"/>
        </w:rPr>
        <w:t xml:space="preserve"> sectores ubicados del lado de los fundamentalismos religiosos, del neoliberalismo económico y del conservadurismo político. Y añado: </w:t>
      </w:r>
      <w:r w:rsidRPr="00E20B5B">
        <w:rPr>
          <w:rFonts w:eastAsia="Times New Roman"/>
          <w:color w:val="333333"/>
          <w:highlight w:val="yellow"/>
          <w:lang w:eastAsia="es-PE"/>
        </w:rPr>
        <w:t>la TL está viva y activa</w:t>
      </w:r>
      <w:r w:rsidRPr="00BC6D75">
        <w:rPr>
          <w:rFonts w:eastAsia="Times New Roman"/>
          <w:color w:val="333333"/>
          <w:lang w:eastAsia="es-PE"/>
        </w:rPr>
        <w:t xml:space="preserve"> en el nuevo escenario político, religioso, cultural y económico no solo en América latina, donde nació, </w:t>
      </w:r>
      <w:r w:rsidRPr="004A6271">
        <w:rPr>
          <w:rFonts w:eastAsia="Times New Roman"/>
          <w:color w:val="333333"/>
          <w:highlight w:val="yellow"/>
          <w:lang w:eastAsia="es-PE"/>
        </w:rPr>
        <w:t>sino en todo el Sur global</w:t>
      </w:r>
      <w:r w:rsidRPr="00BC6D75">
        <w:rPr>
          <w:rFonts w:eastAsia="Times New Roman"/>
          <w:color w:val="333333"/>
          <w:lang w:eastAsia="es-PE"/>
        </w:rPr>
        <w:t>, dando lugar al nacimiento de las </w:t>
      </w:r>
      <w:r w:rsidRPr="00BC6D75">
        <w:rPr>
          <w:rFonts w:eastAsia="Times New Roman"/>
          <w:i/>
          <w:iCs/>
          <w:color w:val="333333"/>
          <w:lang w:eastAsia="es-PE"/>
        </w:rPr>
        <w:t>teologías del Sur global</w:t>
      </w:r>
      <w:r w:rsidRPr="00BC6D75">
        <w:rPr>
          <w:rFonts w:eastAsia="Times New Roman"/>
          <w:color w:val="333333"/>
          <w:lang w:eastAsia="es-PE"/>
        </w:rPr>
        <w:t> y a su tendencia descolonizadora de los discursos cristianos (Juan José Tamayo, </w:t>
      </w:r>
      <w:r w:rsidRPr="00BC6D75">
        <w:rPr>
          <w:rFonts w:eastAsia="Times New Roman"/>
          <w:i/>
          <w:iCs/>
          <w:color w:val="333333"/>
          <w:lang w:eastAsia="es-PE"/>
        </w:rPr>
        <w:t>Teologías del Sur. El giro descolonizador</w:t>
      </w:r>
      <w:r w:rsidRPr="00BC6D75">
        <w:rPr>
          <w:rFonts w:eastAsia="Times New Roman"/>
          <w:color w:val="333333"/>
          <w:lang w:eastAsia="es-PE"/>
        </w:rPr>
        <w:t>, Trotta, 2024, 2ª ed.).   </w:t>
      </w:r>
    </w:p>
    <w:p w14:paraId="2C38CF71" w14:textId="77777777" w:rsidR="00F3003D" w:rsidRPr="00BC6D75" w:rsidRDefault="00F3003D" w:rsidP="00BC6D75">
      <w:pPr>
        <w:spacing w:after="0" w:line="240" w:lineRule="auto"/>
        <w:rPr>
          <w:rFonts w:eastAsia="Times New Roman"/>
          <w:color w:val="333333"/>
          <w:lang w:eastAsia="es-PE"/>
        </w:rPr>
      </w:pPr>
      <w:r w:rsidRPr="00BC6D75">
        <w:rPr>
          <w:rFonts w:eastAsia="Times New Roman"/>
          <w:b/>
          <w:bCs/>
          <w:color w:val="333333"/>
          <w:lang w:eastAsia="es-PE"/>
        </w:rPr>
        <w:t xml:space="preserve">La mejor prueba de dicha vitalidad es la </w:t>
      </w:r>
      <w:r w:rsidRPr="004A6271">
        <w:rPr>
          <w:rFonts w:eastAsia="Times New Roman"/>
          <w:b/>
          <w:bCs/>
          <w:color w:val="333333"/>
          <w:highlight w:val="yellow"/>
          <w:lang w:eastAsia="es-PE"/>
        </w:rPr>
        <w:t>celebración del 12º Foro Mundial sobre Teología y Liberación</w:t>
      </w:r>
      <w:r w:rsidRPr="004A6271">
        <w:rPr>
          <w:rFonts w:eastAsia="Times New Roman"/>
          <w:color w:val="333333"/>
          <w:highlight w:val="yellow"/>
          <w:lang w:eastAsia="es-PE"/>
        </w:rPr>
        <w:t> (FMTL)</w:t>
      </w:r>
      <w:r w:rsidRPr="00BC6D75">
        <w:rPr>
          <w:rFonts w:eastAsia="Times New Roman"/>
          <w:color w:val="333333"/>
          <w:lang w:eastAsia="es-PE"/>
        </w:rPr>
        <w:t xml:space="preserve">, que está teniendo lugar </w:t>
      </w:r>
      <w:r w:rsidRPr="004A6271">
        <w:rPr>
          <w:rFonts w:eastAsia="Times New Roman"/>
          <w:color w:val="333333"/>
          <w:highlight w:val="yellow"/>
          <w:lang w:eastAsia="es-PE"/>
        </w:rPr>
        <w:t>del 31 de julio al 8 de agosto en la ciudad de Cotonú, de Benín</w:t>
      </w:r>
      <w:r w:rsidRPr="00BC6D75">
        <w:rPr>
          <w:rFonts w:eastAsia="Times New Roman"/>
          <w:color w:val="333333"/>
          <w:lang w:eastAsia="es-PE"/>
        </w:rPr>
        <w:t xml:space="preserve"> (África Occidental) en el marco del </w:t>
      </w:r>
      <w:r w:rsidRPr="004A6271">
        <w:rPr>
          <w:rFonts w:eastAsia="Times New Roman"/>
          <w:color w:val="333333"/>
          <w:highlight w:val="yellow"/>
          <w:lang w:eastAsia="es-PE"/>
        </w:rPr>
        <w:t>17º Foro Social Mundial (FSM).</w:t>
      </w:r>
      <w:r w:rsidRPr="00BC6D75">
        <w:rPr>
          <w:rFonts w:eastAsia="Times New Roman"/>
          <w:color w:val="333333"/>
          <w:lang w:eastAsia="es-PE"/>
        </w:rPr>
        <w:t xml:space="preserve"> Entre las razones que han llevado a elegir Benín como lugar del FSM y del FMTL cabe referirse a las siguientes: Benín es un cruce de la espiritualidad vodú y la cultura panafricana, un lugar de memoria histórica de la trata de personas esclavas y la fuerte movilización de la sociedad civil beninesa. </w:t>
      </w:r>
    </w:p>
    <w:p w14:paraId="1A7AE2CB" w14:textId="77777777" w:rsidR="00F3003D" w:rsidRPr="00BC6D75" w:rsidRDefault="00F3003D" w:rsidP="00BC6D75">
      <w:pPr>
        <w:spacing w:after="0" w:line="240" w:lineRule="auto"/>
        <w:rPr>
          <w:rFonts w:eastAsia="Times New Roman"/>
          <w:color w:val="333333"/>
          <w:lang w:eastAsia="es-PE"/>
        </w:rPr>
      </w:pPr>
      <w:r w:rsidRPr="004A6271">
        <w:rPr>
          <w:rFonts w:eastAsia="Times New Roman"/>
          <w:color w:val="333333"/>
          <w:highlight w:val="yellow"/>
          <w:lang w:eastAsia="es-PE"/>
        </w:rPr>
        <w:t>Es el sexto Foro que se celebra en África</w:t>
      </w:r>
      <w:r w:rsidRPr="00BC6D75">
        <w:rPr>
          <w:rFonts w:eastAsia="Times New Roman"/>
          <w:color w:val="333333"/>
          <w:lang w:eastAsia="es-PE"/>
        </w:rPr>
        <w:t>. Los cinco anteriores tuvieron lugar en Bamako (Mali, 2006), Nairobi (Kenia, 2007), Dakar (Senegal, 2011) y Túnez (Túnez, 2013 y 2015).  </w:t>
      </w:r>
    </w:p>
    <w:p w14:paraId="775B36D2"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 xml:space="preserve">En el FMTL de Benín </w:t>
      </w:r>
      <w:r w:rsidRPr="00FB6E3D">
        <w:rPr>
          <w:rFonts w:eastAsia="Times New Roman"/>
          <w:color w:val="333333"/>
          <w:highlight w:val="yellow"/>
          <w:lang w:eastAsia="es-PE"/>
        </w:rPr>
        <w:t>participan</w:t>
      </w:r>
      <w:r w:rsidRPr="00BC6D75">
        <w:rPr>
          <w:rFonts w:eastAsia="Times New Roman"/>
          <w:color w:val="333333"/>
          <w:lang w:eastAsia="es-PE"/>
        </w:rPr>
        <w:t xml:space="preserve"> teólogas, teólogos, activistas, investigadores y comunidades de todo el mundo para reflexionar sobre la intersección de experiencias religiosas, justicia social y lucha contra todas las formas de opresión. Se trata de </w:t>
      </w:r>
      <w:r w:rsidRPr="00BC6D75">
        <w:rPr>
          <w:rFonts w:eastAsia="Times New Roman"/>
          <w:b/>
          <w:bCs/>
          <w:color w:val="333333"/>
          <w:lang w:eastAsia="es-PE"/>
        </w:rPr>
        <w:t>un encuentro global de mentes y corazones que busca fomentar el diálogo, explorar alternativas y tejer conexiones</w:t>
      </w:r>
      <w:r w:rsidRPr="00BC6D75">
        <w:rPr>
          <w:rFonts w:eastAsia="Times New Roman"/>
          <w:color w:val="333333"/>
          <w:lang w:eastAsia="es-PE"/>
        </w:rPr>
        <w:t xml:space="preserve"> en la búsqueda colectiva de Otro Mundo Posible. </w:t>
      </w:r>
      <w:r w:rsidRPr="00FB6E3D">
        <w:rPr>
          <w:rFonts w:eastAsia="Times New Roman"/>
          <w:color w:val="333333"/>
          <w:highlight w:val="yellow"/>
          <w:lang w:eastAsia="es-PE"/>
        </w:rPr>
        <w:t>El tema</w:t>
      </w:r>
      <w:r w:rsidRPr="00BC6D75">
        <w:rPr>
          <w:rFonts w:eastAsia="Times New Roman"/>
          <w:color w:val="333333"/>
          <w:lang w:eastAsia="es-PE"/>
        </w:rPr>
        <w:t xml:space="preserve"> del encuentro no puede ser más importante y de urgente análisis. </w:t>
      </w:r>
      <w:r w:rsidRPr="00FB6E3D">
        <w:rPr>
          <w:rFonts w:eastAsia="Times New Roman"/>
          <w:i/>
          <w:iCs/>
          <w:color w:val="C00000"/>
          <w:lang w:eastAsia="es-PE"/>
        </w:rPr>
        <w:t xml:space="preserve">Rechazando </w:t>
      </w:r>
      <w:r w:rsidRPr="00FB6E3D">
        <w:rPr>
          <w:rFonts w:eastAsia="Times New Roman"/>
          <w:i/>
          <w:iCs/>
          <w:color w:val="C00000"/>
          <w:lang w:eastAsia="es-PE"/>
        </w:rPr>
        <w:lastRenderedPageBreak/>
        <w:t>la dominación económica, política y religiosa; reimaginar la soberanía desde una perspectiva de liberación</w:t>
      </w:r>
      <w:r w:rsidRPr="00FB6E3D">
        <w:rPr>
          <w:rFonts w:eastAsia="Times New Roman"/>
          <w:color w:val="C00000"/>
          <w:lang w:eastAsia="es-PE"/>
        </w:rPr>
        <w:t>.</w:t>
      </w:r>
    </w:p>
    <w:p w14:paraId="01531585"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 xml:space="preserve">La razón de ser del tema elegido es la constatación de la </w:t>
      </w:r>
      <w:r w:rsidRPr="00EA1057">
        <w:rPr>
          <w:rFonts w:eastAsia="Times New Roman"/>
          <w:color w:val="333333"/>
          <w:highlight w:val="yellow"/>
          <w:lang w:eastAsia="es-PE"/>
        </w:rPr>
        <w:t>persistencia de la dominación</w:t>
      </w:r>
      <w:r w:rsidRPr="00BC6D75">
        <w:rPr>
          <w:rFonts w:eastAsia="Times New Roman"/>
          <w:color w:val="333333"/>
          <w:lang w:eastAsia="es-PE"/>
        </w:rPr>
        <w:t xml:space="preserve"> económica, política, religiosa y ambiental en todo el mundo. Ante tamaña dominación global no podemos cruzarnos de brazos, sino que hemos de ofrecer una respuesta coordinada. Para ello </w:t>
      </w:r>
      <w:r w:rsidRPr="00BC6D75">
        <w:rPr>
          <w:rFonts w:eastAsia="Times New Roman"/>
          <w:b/>
          <w:bCs/>
          <w:color w:val="333333"/>
          <w:lang w:eastAsia="es-PE"/>
        </w:rPr>
        <w:t xml:space="preserve">el Foro invita a involucrarnos en un </w:t>
      </w:r>
      <w:r w:rsidRPr="00EA1057">
        <w:rPr>
          <w:rFonts w:eastAsia="Times New Roman"/>
          <w:b/>
          <w:bCs/>
          <w:color w:val="333333"/>
          <w:highlight w:val="yellow"/>
          <w:lang w:eastAsia="es-PE"/>
        </w:rPr>
        <w:t>proceso de descolonización</w:t>
      </w:r>
      <w:r w:rsidRPr="00BC6D75">
        <w:rPr>
          <w:rFonts w:eastAsia="Times New Roman"/>
          <w:b/>
          <w:bCs/>
          <w:color w:val="333333"/>
          <w:lang w:eastAsia="es-PE"/>
        </w:rPr>
        <w:t xml:space="preserve"> de todas las dimensiones de la vida humana y ecológica</w:t>
      </w:r>
      <w:r w:rsidRPr="00BC6D75">
        <w:rPr>
          <w:rFonts w:eastAsia="Times New Roman"/>
          <w:color w:val="333333"/>
          <w:lang w:eastAsia="es-PE"/>
        </w:rPr>
        <w:t> y a reimaginar la soberanía en todas sus formas: colectivas e individuales. </w:t>
      </w:r>
    </w:p>
    <w:p w14:paraId="6B6D5346"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La lucha por la soberanía económica exige </w:t>
      </w:r>
      <w:r w:rsidRPr="00EA1057">
        <w:rPr>
          <w:rFonts w:eastAsia="Times New Roman"/>
          <w:b/>
          <w:bCs/>
          <w:color w:val="333333"/>
          <w:highlight w:val="yellow"/>
          <w:lang w:eastAsia="es-PE"/>
        </w:rPr>
        <w:t>deconstruir los mecanismos de opresión del capitalismo</w:t>
      </w:r>
      <w:r w:rsidRPr="00BC6D75">
        <w:rPr>
          <w:rFonts w:eastAsia="Times New Roman"/>
          <w:b/>
          <w:bCs/>
          <w:color w:val="333333"/>
          <w:lang w:eastAsia="es-PE"/>
        </w:rPr>
        <w:t xml:space="preserve"> y devolver la dignidad humana a quienes se les deniega</w:t>
      </w:r>
      <w:r w:rsidRPr="00BC6D75">
        <w:rPr>
          <w:rFonts w:eastAsia="Times New Roman"/>
          <w:color w:val="333333"/>
          <w:lang w:eastAsia="es-PE"/>
        </w:rPr>
        <w:t> el actual modelo económico neoliberal y somete a una situación de injusticia estructural generadora de pobreza también estructural. La defensa de la soberanía política requiere desafiar el autoritarismo, la corrupción y la violencia, así como resistir a la necropolítica y trabajar en la construcción de la paz en tiempos de guerras que provocan genocidios y ecocidios y de golpes de Estado, que no respetan el Derecho Internacional, ni la soberanía de los pueblos. </w:t>
      </w:r>
    </w:p>
    <w:p w14:paraId="5C209AF7"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El compromiso por la defensa de la soberanía religiosa demanda </w:t>
      </w:r>
      <w:r w:rsidRPr="0079649C">
        <w:rPr>
          <w:rFonts w:eastAsia="Times New Roman"/>
          <w:b/>
          <w:bCs/>
          <w:color w:val="333333"/>
          <w:highlight w:val="yellow"/>
          <w:lang w:eastAsia="es-PE"/>
        </w:rPr>
        <w:t>deconstruir</w:t>
      </w:r>
      <w:r w:rsidRPr="00BC6D75">
        <w:rPr>
          <w:rFonts w:eastAsia="Times New Roman"/>
          <w:b/>
          <w:bCs/>
          <w:color w:val="333333"/>
          <w:lang w:eastAsia="es-PE"/>
        </w:rPr>
        <w:t xml:space="preserve"> los legados decoloniales, cada vez más extendidos por mor del imperialismo re</w:t>
      </w:r>
      <w:r w:rsidR="0079649C">
        <w:rPr>
          <w:rFonts w:eastAsia="Times New Roman"/>
          <w:b/>
          <w:bCs/>
          <w:color w:val="333333"/>
          <w:lang w:eastAsia="es-PE"/>
        </w:rPr>
        <w:t>l</w:t>
      </w:r>
      <w:r w:rsidRPr="00BC6D75">
        <w:rPr>
          <w:rFonts w:eastAsia="Times New Roman"/>
          <w:b/>
          <w:bCs/>
          <w:color w:val="333333"/>
          <w:lang w:eastAsia="es-PE"/>
        </w:rPr>
        <w:t>igioso</w:t>
      </w:r>
      <w:r w:rsidRPr="00BC6D75">
        <w:rPr>
          <w:rFonts w:eastAsia="Times New Roman"/>
          <w:color w:val="333333"/>
          <w:lang w:eastAsia="es-PE"/>
        </w:rPr>
        <w:t>, frenar la manipulación de las religiones y su utilización para fines belicistas, sexistas, aporofóbicos, homófobos, xenófobos y racistas, A dicha deconstrucción debe responder la construcción de relaciones étnicas, ecuménicas, interreligiosas, interculturales e interespirituales pacíficas e igualitarias y respetuosas de las diferencias. </w:t>
      </w:r>
    </w:p>
    <w:p w14:paraId="69E5E8BE" w14:textId="77777777" w:rsidR="00F3003D" w:rsidRPr="00BC6D75" w:rsidRDefault="00F3003D" w:rsidP="00BC6D75">
      <w:pPr>
        <w:spacing w:after="0" w:line="240" w:lineRule="auto"/>
        <w:rPr>
          <w:rFonts w:eastAsia="Times New Roman"/>
          <w:color w:val="333333"/>
          <w:lang w:eastAsia="es-PE"/>
        </w:rPr>
      </w:pPr>
      <w:r w:rsidRPr="0079649C">
        <w:rPr>
          <w:rFonts w:eastAsia="Times New Roman"/>
          <w:color w:val="333333"/>
          <w:highlight w:val="yellow"/>
          <w:lang w:eastAsia="es-PE"/>
        </w:rPr>
        <w:t>La soberanía ecológica y social exige</w:t>
      </w:r>
      <w:r w:rsidRPr="00BC6D75">
        <w:rPr>
          <w:rFonts w:eastAsia="Times New Roman"/>
          <w:color w:val="333333"/>
          <w:lang w:eastAsia="es-PE"/>
        </w:rPr>
        <w:t xml:space="preserve"> la recuperación del territorio, del que apropian las multinacionales extractivistas, así como la </w:t>
      </w:r>
      <w:r w:rsidRPr="00BC6D75">
        <w:rPr>
          <w:rFonts w:eastAsia="Times New Roman"/>
          <w:b/>
          <w:bCs/>
          <w:color w:val="333333"/>
          <w:lang w:eastAsia="es-PE"/>
        </w:rPr>
        <w:t>recuperación de la memoria y la cultura de los pueblos originarios</w:t>
      </w:r>
      <w:r w:rsidRPr="00BC6D75">
        <w:rPr>
          <w:rFonts w:eastAsia="Times New Roman"/>
          <w:color w:val="333333"/>
          <w:lang w:eastAsia="es-PE"/>
        </w:rPr>
        <w:t>. Requiere, asimismo, analizar y eliminar las formas modernas de esclavitud, y promover la justicia ecológica y la justicia de género frente a la violencia de género, las migraciones forzadas y el cambio climático. </w:t>
      </w:r>
    </w:p>
    <w:p w14:paraId="341EBA42" w14:textId="77777777" w:rsidR="00F3003D" w:rsidRPr="00BC6D75" w:rsidRDefault="00F3003D" w:rsidP="00BC6D75">
      <w:pPr>
        <w:spacing w:after="0" w:line="240" w:lineRule="auto"/>
        <w:rPr>
          <w:rFonts w:eastAsia="Times New Roman"/>
          <w:color w:val="333333"/>
          <w:lang w:eastAsia="es-PE"/>
        </w:rPr>
      </w:pPr>
      <w:r w:rsidRPr="00D4783E">
        <w:rPr>
          <w:rFonts w:eastAsia="Times New Roman"/>
          <w:color w:val="333333"/>
          <w:highlight w:val="yellow"/>
          <w:lang w:eastAsia="es-PE"/>
        </w:rPr>
        <w:t>Se trata, en definitiva, de </w:t>
      </w:r>
      <w:r w:rsidRPr="00D4783E">
        <w:rPr>
          <w:rFonts w:eastAsia="Times New Roman"/>
          <w:b/>
          <w:bCs/>
          <w:color w:val="333333"/>
          <w:highlight w:val="yellow"/>
          <w:lang w:eastAsia="es-PE"/>
        </w:rPr>
        <w:t>revisar, resignificar, reformular y recrear la teología de la liberación en el nuevo escenario</w:t>
      </w:r>
      <w:r w:rsidRPr="00BC6D75">
        <w:rPr>
          <w:rFonts w:eastAsia="Times New Roman"/>
          <w:color w:val="333333"/>
          <w:lang w:eastAsia="es-PE"/>
        </w:rPr>
        <w:t> geopolítico, cultural y económico, de abrir nuevos horizontes para la soberanía y de descolonizar todas las relaciones humanas y ecológicas.</w:t>
      </w:r>
    </w:p>
    <w:p w14:paraId="19DC4BC6"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Los </w:t>
      </w:r>
      <w:r w:rsidRPr="00D4783E">
        <w:rPr>
          <w:rFonts w:eastAsia="Times New Roman"/>
          <w:b/>
          <w:bCs/>
          <w:color w:val="333333"/>
          <w:highlight w:val="yellow"/>
          <w:lang w:eastAsia="es-PE"/>
        </w:rPr>
        <w:t>ejes temáticos</w:t>
      </w:r>
      <w:r w:rsidRPr="00BC6D75">
        <w:rPr>
          <w:rFonts w:eastAsia="Times New Roman"/>
          <w:b/>
          <w:bCs/>
          <w:color w:val="333333"/>
          <w:lang w:eastAsia="es-PE"/>
        </w:rPr>
        <w:t xml:space="preserve"> que se están trabajando en el FMTL de Benín</w:t>
      </w:r>
      <w:r w:rsidRPr="00BC6D75">
        <w:rPr>
          <w:rFonts w:eastAsia="Times New Roman"/>
          <w:color w:val="333333"/>
          <w:lang w:eastAsia="es-PE"/>
        </w:rPr>
        <w:t xml:space="preserve"> para el logro de tales objetivos son los siguientes: la liberación como horizonte hermenéutico y práctico; la liberación y la decolonialidad: la liberación y la democracia al servicio del bien común; la violencia, los derechos humanos y, especialmente los derechos de las personas, los colectivos y los pueblos oprimidos a quienes se niega dichos derechos; la justicia ambiental y la seguridad alimentaria; las migraciones, las personas migrantes climáticas y </w:t>
      </w:r>
      <w:r w:rsidRPr="00BC6D75">
        <w:rPr>
          <w:rFonts w:eastAsia="Times New Roman"/>
          <w:color w:val="333333"/>
          <w:lang w:eastAsia="es-PE"/>
        </w:rPr>
        <w:lastRenderedPageBreak/>
        <w:t>las territorialidades; las nuevas lenguas y la reconstrucción de nuevos lenguajes simbólicos y míticos; el pacto entre las tradiciones religiosas y las políticas de justicia; el género, el feminismo y la diversidad; la juventud y las relaciones intergeneracionales.  </w:t>
      </w:r>
    </w:p>
    <w:p w14:paraId="33539D95" w14:textId="77777777" w:rsidR="00F3003D" w:rsidRPr="00BC6D75" w:rsidRDefault="00F3003D" w:rsidP="00BC6D75">
      <w:pPr>
        <w:spacing w:after="0" w:line="240" w:lineRule="auto"/>
        <w:rPr>
          <w:rFonts w:eastAsia="Times New Roman"/>
          <w:color w:val="333333"/>
          <w:lang w:eastAsia="es-PE"/>
        </w:rPr>
      </w:pPr>
      <w:r w:rsidRPr="00BC6D75">
        <w:rPr>
          <w:rFonts w:eastAsia="Times New Roman"/>
          <w:color w:val="333333"/>
          <w:lang w:eastAsia="es-PE"/>
        </w:rPr>
        <w:t>  </w:t>
      </w:r>
      <w:r w:rsidRPr="008B0429">
        <w:rPr>
          <w:rFonts w:eastAsia="Times New Roman"/>
          <w:color w:val="333333"/>
          <w:highlight w:val="yellow"/>
          <w:lang w:eastAsia="es-PE"/>
        </w:rPr>
        <w:t>La Teología de la Liberación y las Teologías del Sur global y las prácticas emancipadoras que promueven demuestran</w:t>
      </w:r>
      <w:r w:rsidRPr="00BC6D75">
        <w:rPr>
          <w:rFonts w:eastAsia="Times New Roman"/>
          <w:color w:val="333333"/>
          <w:lang w:eastAsia="es-PE"/>
        </w:rPr>
        <w:t xml:space="preserve"> con hechos y con palabras que </w:t>
      </w:r>
      <w:r w:rsidRPr="00BC6D75">
        <w:rPr>
          <w:rFonts w:eastAsia="Times New Roman"/>
          <w:b/>
          <w:bCs/>
          <w:color w:val="333333"/>
          <w:lang w:eastAsia="es-PE"/>
        </w:rPr>
        <w:t>hay tradiciones religiosas y espiritualidades que no son opio del pueblo, sino caminos de liberación de las personas</w:t>
      </w:r>
      <w:r w:rsidRPr="00BC6D75">
        <w:rPr>
          <w:rFonts w:eastAsia="Times New Roman"/>
          <w:color w:val="333333"/>
          <w:lang w:eastAsia="es-PE"/>
        </w:rPr>
        <w:t> más vulnerables, de los colectivos empobrecidos y de los pueblos oprimidos, y movimientos de resistencia frente al colonialismo, el capitalismo, el patriarcado, el soberanismo blanco, la injusticia cognitiva y la depredación de la naturaleza.</w:t>
      </w:r>
    </w:p>
    <w:p w14:paraId="29D12EE1" w14:textId="77777777" w:rsidR="00F3003D" w:rsidRPr="00BC6D75" w:rsidRDefault="00F3003D" w:rsidP="00BC6D75">
      <w:pPr>
        <w:numPr>
          <w:ilvl w:val="0"/>
          <w:numId w:val="17"/>
        </w:numPr>
        <w:spacing w:after="0" w:line="240" w:lineRule="auto"/>
        <w:ind w:left="0"/>
        <w:rPr>
          <w:rFonts w:eastAsia="Times New Roman"/>
          <w:color w:val="000000"/>
          <w:lang w:eastAsia="es-PE"/>
        </w:rPr>
      </w:pPr>
      <w:r w:rsidRPr="00BC6D75">
        <w:rPr>
          <w:rFonts w:eastAsia="Times New Roman"/>
          <w:color w:val="333333"/>
          <w:lang w:eastAsia="es-PE"/>
        </w:rPr>
        <w:t>Juan José Tamayo es autor de </w:t>
      </w:r>
      <w:r w:rsidRPr="00BC6D75">
        <w:rPr>
          <w:rFonts w:eastAsia="Times New Roman"/>
          <w:i/>
          <w:iCs/>
          <w:color w:val="333333"/>
          <w:lang w:eastAsia="es-PE"/>
        </w:rPr>
        <w:t>Teologías del Sur. El giro descolonizador </w:t>
      </w:r>
      <w:r w:rsidRPr="00BC6D75">
        <w:rPr>
          <w:rFonts w:eastAsia="Times New Roman"/>
          <w:color w:val="333333"/>
          <w:lang w:eastAsia="es-PE"/>
        </w:rPr>
        <w:t>(Trotta) y de </w:t>
      </w:r>
      <w:r w:rsidRPr="00BC6D75">
        <w:rPr>
          <w:rFonts w:eastAsia="Times New Roman"/>
          <w:i/>
          <w:iCs/>
          <w:color w:val="333333"/>
          <w:lang w:eastAsia="es-PE"/>
        </w:rPr>
        <w:t>Cristianismo radical</w:t>
      </w:r>
      <w:r w:rsidRPr="00BC6D75">
        <w:rPr>
          <w:rFonts w:eastAsia="Times New Roman"/>
          <w:color w:val="333333"/>
          <w:lang w:eastAsia="es-PE"/>
        </w:rPr>
        <w:t> (Trotta)</w:t>
      </w:r>
    </w:p>
    <w:sectPr w:rsidR="00F3003D" w:rsidRPr="00BC6D7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037F9"/>
    <w:multiLevelType w:val="multilevel"/>
    <w:tmpl w:val="F99A1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06B31"/>
    <w:multiLevelType w:val="multilevel"/>
    <w:tmpl w:val="1E9EF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F1E37"/>
    <w:multiLevelType w:val="multilevel"/>
    <w:tmpl w:val="D400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D14FD"/>
    <w:multiLevelType w:val="multilevel"/>
    <w:tmpl w:val="BBD8E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463FD"/>
    <w:multiLevelType w:val="multilevel"/>
    <w:tmpl w:val="6D9A3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CA6DE5"/>
    <w:multiLevelType w:val="hybridMultilevel"/>
    <w:tmpl w:val="2FC4E48A"/>
    <w:lvl w:ilvl="0" w:tplc="3F483B8E">
      <w:start w:val="1"/>
      <w:numFmt w:val="bullet"/>
      <w:pStyle w:val="TDC2"/>
      <w:lvlText w:val=""/>
      <w:lvlJc w:val="left"/>
      <w:pPr>
        <w:ind w:left="1000" w:hanging="360"/>
      </w:pPr>
      <w:rPr>
        <w:rFonts w:ascii="Symbol" w:hAnsi="Symbol" w:hint="default"/>
      </w:rPr>
    </w:lvl>
    <w:lvl w:ilvl="1" w:tplc="280A0003" w:tentative="1">
      <w:start w:val="1"/>
      <w:numFmt w:val="bullet"/>
      <w:lvlText w:val="o"/>
      <w:lvlJc w:val="left"/>
      <w:pPr>
        <w:ind w:left="1720" w:hanging="360"/>
      </w:pPr>
      <w:rPr>
        <w:rFonts w:ascii="Courier New" w:hAnsi="Courier New" w:cs="Courier New" w:hint="default"/>
      </w:rPr>
    </w:lvl>
    <w:lvl w:ilvl="2" w:tplc="280A0005" w:tentative="1">
      <w:start w:val="1"/>
      <w:numFmt w:val="bullet"/>
      <w:lvlText w:val=""/>
      <w:lvlJc w:val="left"/>
      <w:pPr>
        <w:ind w:left="2440" w:hanging="360"/>
      </w:pPr>
      <w:rPr>
        <w:rFonts w:ascii="Wingdings" w:hAnsi="Wingdings" w:hint="default"/>
      </w:rPr>
    </w:lvl>
    <w:lvl w:ilvl="3" w:tplc="280A0001" w:tentative="1">
      <w:start w:val="1"/>
      <w:numFmt w:val="bullet"/>
      <w:lvlText w:val=""/>
      <w:lvlJc w:val="left"/>
      <w:pPr>
        <w:ind w:left="3160" w:hanging="360"/>
      </w:pPr>
      <w:rPr>
        <w:rFonts w:ascii="Symbol" w:hAnsi="Symbol" w:hint="default"/>
      </w:rPr>
    </w:lvl>
    <w:lvl w:ilvl="4" w:tplc="280A0003" w:tentative="1">
      <w:start w:val="1"/>
      <w:numFmt w:val="bullet"/>
      <w:lvlText w:val="o"/>
      <w:lvlJc w:val="left"/>
      <w:pPr>
        <w:ind w:left="3880" w:hanging="360"/>
      </w:pPr>
      <w:rPr>
        <w:rFonts w:ascii="Courier New" w:hAnsi="Courier New" w:cs="Courier New" w:hint="default"/>
      </w:rPr>
    </w:lvl>
    <w:lvl w:ilvl="5" w:tplc="280A0005" w:tentative="1">
      <w:start w:val="1"/>
      <w:numFmt w:val="bullet"/>
      <w:lvlText w:val=""/>
      <w:lvlJc w:val="left"/>
      <w:pPr>
        <w:ind w:left="4600" w:hanging="360"/>
      </w:pPr>
      <w:rPr>
        <w:rFonts w:ascii="Wingdings" w:hAnsi="Wingdings" w:hint="default"/>
      </w:rPr>
    </w:lvl>
    <w:lvl w:ilvl="6" w:tplc="280A0001" w:tentative="1">
      <w:start w:val="1"/>
      <w:numFmt w:val="bullet"/>
      <w:lvlText w:val=""/>
      <w:lvlJc w:val="left"/>
      <w:pPr>
        <w:ind w:left="5320" w:hanging="360"/>
      </w:pPr>
      <w:rPr>
        <w:rFonts w:ascii="Symbol" w:hAnsi="Symbol" w:hint="default"/>
      </w:rPr>
    </w:lvl>
    <w:lvl w:ilvl="7" w:tplc="280A0003" w:tentative="1">
      <w:start w:val="1"/>
      <w:numFmt w:val="bullet"/>
      <w:lvlText w:val="o"/>
      <w:lvlJc w:val="left"/>
      <w:pPr>
        <w:ind w:left="6040" w:hanging="360"/>
      </w:pPr>
      <w:rPr>
        <w:rFonts w:ascii="Courier New" w:hAnsi="Courier New" w:cs="Courier New" w:hint="default"/>
      </w:rPr>
    </w:lvl>
    <w:lvl w:ilvl="8" w:tplc="280A0005" w:tentative="1">
      <w:start w:val="1"/>
      <w:numFmt w:val="bullet"/>
      <w:lvlText w:val=""/>
      <w:lvlJc w:val="left"/>
      <w:pPr>
        <w:ind w:left="6760" w:hanging="360"/>
      </w:pPr>
      <w:rPr>
        <w:rFonts w:ascii="Wingdings" w:hAnsi="Wingdings" w:hint="default"/>
      </w:rPr>
    </w:lvl>
  </w:abstractNum>
  <w:abstractNum w:abstractNumId="6" w15:restartNumberingAfterBreak="0">
    <w:nsid w:val="1CFF11A8"/>
    <w:multiLevelType w:val="multilevel"/>
    <w:tmpl w:val="060C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DC4DD3"/>
    <w:multiLevelType w:val="multilevel"/>
    <w:tmpl w:val="DC3E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B02ACA"/>
    <w:multiLevelType w:val="multilevel"/>
    <w:tmpl w:val="82DA4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424C71"/>
    <w:multiLevelType w:val="multilevel"/>
    <w:tmpl w:val="B05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D168AD"/>
    <w:multiLevelType w:val="multilevel"/>
    <w:tmpl w:val="19DC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774675"/>
    <w:multiLevelType w:val="multilevel"/>
    <w:tmpl w:val="8082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A93D56"/>
    <w:multiLevelType w:val="multilevel"/>
    <w:tmpl w:val="94982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670648"/>
    <w:multiLevelType w:val="multilevel"/>
    <w:tmpl w:val="6372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9E010A"/>
    <w:multiLevelType w:val="multilevel"/>
    <w:tmpl w:val="1D16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475966"/>
    <w:multiLevelType w:val="multilevel"/>
    <w:tmpl w:val="B0228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9C59F6"/>
    <w:multiLevelType w:val="multilevel"/>
    <w:tmpl w:val="152A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080D9D"/>
    <w:multiLevelType w:val="multilevel"/>
    <w:tmpl w:val="02DAD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415B4B"/>
    <w:multiLevelType w:val="multilevel"/>
    <w:tmpl w:val="4C9C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501254"/>
    <w:multiLevelType w:val="multilevel"/>
    <w:tmpl w:val="A6B2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8145459">
    <w:abstractNumId w:val="11"/>
  </w:num>
  <w:num w:numId="2" w16cid:durableId="669792149">
    <w:abstractNumId w:val="10"/>
  </w:num>
  <w:num w:numId="3" w16cid:durableId="1918441904">
    <w:abstractNumId w:val="9"/>
  </w:num>
  <w:num w:numId="4" w16cid:durableId="505487799">
    <w:abstractNumId w:val="19"/>
  </w:num>
  <w:num w:numId="5" w16cid:durableId="2088646365">
    <w:abstractNumId w:val="14"/>
  </w:num>
  <w:num w:numId="6" w16cid:durableId="915674292">
    <w:abstractNumId w:val="4"/>
  </w:num>
  <w:num w:numId="7" w16cid:durableId="1875386276">
    <w:abstractNumId w:val="13"/>
  </w:num>
  <w:num w:numId="8" w16cid:durableId="663975568">
    <w:abstractNumId w:val="8"/>
  </w:num>
  <w:num w:numId="9" w16cid:durableId="1426539153">
    <w:abstractNumId w:val="6"/>
  </w:num>
  <w:num w:numId="10" w16cid:durableId="1892302791">
    <w:abstractNumId w:val="3"/>
  </w:num>
  <w:num w:numId="11" w16cid:durableId="757561816">
    <w:abstractNumId w:val="0"/>
  </w:num>
  <w:num w:numId="12" w16cid:durableId="525366921">
    <w:abstractNumId w:val="7"/>
  </w:num>
  <w:num w:numId="13" w16cid:durableId="372966290">
    <w:abstractNumId w:val="15"/>
  </w:num>
  <w:num w:numId="14" w16cid:durableId="1415198282">
    <w:abstractNumId w:val="1"/>
  </w:num>
  <w:num w:numId="15" w16cid:durableId="1526479353">
    <w:abstractNumId w:val="16"/>
  </w:num>
  <w:num w:numId="16" w16cid:durableId="411856398">
    <w:abstractNumId w:val="18"/>
  </w:num>
  <w:num w:numId="17" w16cid:durableId="2039773515">
    <w:abstractNumId w:val="12"/>
  </w:num>
  <w:num w:numId="18" w16cid:durableId="574514869">
    <w:abstractNumId w:val="2"/>
  </w:num>
  <w:num w:numId="19" w16cid:durableId="1038772711">
    <w:abstractNumId w:val="17"/>
  </w:num>
  <w:num w:numId="20" w16cid:durableId="11839392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BC1"/>
    <w:rsid w:val="00010C00"/>
    <w:rsid w:val="00016355"/>
    <w:rsid w:val="000578B4"/>
    <w:rsid w:val="00095CE5"/>
    <w:rsid w:val="000D03F9"/>
    <w:rsid w:val="000F3CA7"/>
    <w:rsid w:val="0010781C"/>
    <w:rsid w:val="00137933"/>
    <w:rsid w:val="001508F2"/>
    <w:rsid w:val="001A660F"/>
    <w:rsid w:val="001D3891"/>
    <w:rsid w:val="001D45FB"/>
    <w:rsid w:val="001E185B"/>
    <w:rsid w:val="001E4588"/>
    <w:rsid w:val="001F1A87"/>
    <w:rsid w:val="00226E2F"/>
    <w:rsid w:val="00254AA3"/>
    <w:rsid w:val="00256B4A"/>
    <w:rsid w:val="00262CA7"/>
    <w:rsid w:val="002B3A10"/>
    <w:rsid w:val="002B6D24"/>
    <w:rsid w:val="002F254A"/>
    <w:rsid w:val="00312CC6"/>
    <w:rsid w:val="003158E5"/>
    <w:rsid w:val="00381D0C"/>
    <w:rsid w:val="003A3396"/>
    <w:rsid w:val="003D42FB"/>
    <w:rsid w:val="003E7BB6"/>
    <w:rsid w:val="00410708"/>
    <w:rsid w:val="00421BA4"/>
    <w:rsid w:val="00451788"/>
    <w:rsid w:val="00467A29"/>
    <w:rsid w:val="00470907"/>
    <w:rsid w:val="00492070"/>
    <w:rsid w:val="004A6271"/>
    <w:rsid w:val="004B493A"/>
    <w:rsid w:val="00586705"/>
    <w:rsid w:val="005A25B5"/>
    <w:rsid w:val="005E3A8A"/>
    <w:rsid w:val="006317BE"/>
    <w:rsid w:val="0064018F"/>
    <w:rsid w:val="006602EC"/>
    <w:rsid w:val="00670893"/>
    <w:rsid w:val="006737FA"/>
    <w:rsid w:val="00696BC1"/>
    <w:rsid w:val="0070756F"/>
    <w:rsid w:val="0079649C"/>
    <w:rsid w:val="007A7F84"/>
    <w:rsid w:val="007B6F7C"/>
    <w:rsid w:val="007C0D07"/>
    <w:rsid w:val="007F5592"/>
    <w:rsid w:val="008A01D5"/>
    <w:rsid w:val="008A36E0"/>
    <w:rsid w:val="008B0429"/>
    <w:rsid w:val="008D24F6"/>
    <w:rsid w:val="008F6C35"/>
    <w:rsid w:val="00914636"/>
    <w:rsid w:val="00953A42"/>
    <w:rsid w:val="00963198"/>
    <w:rsid w:val="009A051B"/>
    <w:rsid w:val="009C0A82"/>
    <w:rsid w:val="009D4780"/>
    <w:rsid w:val="00A40ABA"/>
    <w:rsid w:val="00A84C9F"/>
    <w:rsid w:val="00AA3D5C"/>
    <w:rsid w:val="00B04113"/>
    <w:rsid w:val="00B31E5F"/>
    <w:rsid w:val="00BC6D75"/>
    <w:rsid w:val="00BC6F3F"/>
    <w:rsid w:val="00BC6F70"/>
    <w:rsid w:val="00C06D38"/>
    <w:rsid w:val="00C44183"/>
    <w:rsid w:val="00C46543"/>
    <w:rsid w:val="00C850D2"/>
    <w:rsid w:val="00CC519F"/>
    <w:rsid w:val="00D13541"/>
    <w:rsid w:val="00D2550D"/>
    <w:rsid w:val="00D30E01"/>
    <w:rsid w:val="00D4783E"/>
    <w:rsid w:val="00D935C2"/>
    <w:rsid w:val="00DE515B"/>
    <w:rsid w:val="00E04444"/>
    <w:rsid w:val="00E20B5B"/>
    <w:rsid w:val="00E62729"/>
    <w:rsid w:val="00EA1057"/>
    <w:rsid w:val="00EF2342"/>
    <w:rsid w:val="00F0252B"/>
    <w:rsid w:val="00F2311D"/>
    <w:rsid w:val="00F3003D"/>
    <w:rsid w:val="00F35637"/>
    <w:rsid w:val="00F36968"/>
    <w:rsid w:val="00F36D22"/>
    <w:rsid w:val="00FA4408"/>
    <w:rsid w:val="00FB6E3D"/>
    <w:rsid w:val="00FE2D5E"/>
    <w:rsid w:val="00FF075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51B51"/>
  <w15:chartTrackingRefBased/>
  <w15:docId w15:val="{4629436F-4437-4BAA-B916-352474364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BC1"/>
  </w:style>
  <w:style w:type="paragraph" w:styleId="Ttulo1">
    <w:name w:val="heading 1"/>
    <w:basedOn w:val="Normal"/>
    <w:link w:val="Ttulo1Car"/>
    <w:uiPriority w:val="9"/>
    <w:qFormat/>
    <w:rsid w:val="003E7BB6"/>
    <w:pPr>
      <w:spacing w:before="100" w:beforeAutospacing="1" w:after="100" w:afterAutospacing="1" w:line="240" w:lineRule="auto"/>
      <w:outlineLvl w:val="0"/>
    </w:pPr>
    <w:rPr>
      <w:rFonts w:eastAsia="Times New Roman"/>
      <w:b/>
      <w:bCs/>
      <w:kern w:val="36"/>
      <w:sz w:val="48"/>
      <w:szCs w:val="48"/>
      <w:lang w:eastAsia="es-PE"/>
    </w:rPr>
  </w:style>
  <w:style w:type="paragraph" w:styleId="Ttulo2">
    <w:name w:val="heading 2"/>
    <w:basedOn w:val="Normal"/>
    <w:link w:val="Ttulo2Car"/>
    <w:uiPriority w:val="9"/>
    <w:qFormat/>
    <w:rsid w:val="003E7BB6"/>
    <w:pPr>
      <w:spacing w:before="100" w:beforeAutospacing="1" w:after="100" w:afterAutospacing="1" w:line="240" w:lineRule="auto"/>
      <w:outlineLvl w:val="1"/>
    </w:pPr>
    <w:rPr>
      <w:rFonts w:eastAsia="Times New Roman"/>
      <w:b/>
      <w:bCs/>
      <w:sz w:val="36"/>
      <w:szCs w:val="36"/>
      <w:lang w:eastAsia="es-PE"/>
    </w:rPr>
  </w:style>
  <w:style w:type="paragraph" w:styleId="Ttulo3">
    <w:name w:val="heading 3"/>
    <w:basedOn w:val="Normal"/>
    <w:next w:val="Normal"/>
    <w:link w:val="Ttulo3Car"/>
    <w:uiPriority w:val="9"/>
    <w:semiHidden/>
    <w:unhideWhenUsed/>
    <w:qFormat/>
    <w:rsid w:val="009D478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7BB6"/>
    <w:rPr>
      <w:rFonts w:eastAsia="Times New Roman"/>
      <w:b/>
      <w:bCs/>
      <w:kern w:val="36"/>
      <w:sz w:val="48"/>
      <w:szCs w:val="48"/>
      <w:lang w:eastAsia="es-PE"/>
    </w:rPr>
  </w:style>
  <w:style w:type="character" w:customStyle="1" w:styleId="Ttulo2Car">
    <w:name w:val="Título 2 Car"/>
    <w:basedOn w:val="Fuentedeprrafopredeter"/>
    <w:link w:val="Ttulo2"/>
    <w:uiPriority w:val="9"/>
    <w:rsid w:val="003E7BB6"/>
    <w:rPr>
      <w:rFonts w:eastAsia="Times New Roman"/>
      <w:b/>
      <w:bCs/>
      <w:sz w:val="36"/>
      <w:szCs w:val="36"/>
      <w:lang w:eastAsia="es-PE"/>
    </w:rPr>
  </w:style>
  <w:style w:type="character" w:customStyle="1" w:styleId="Puesto1">
    <w:name w:val="Puesto1"/>
    <w:basedOn w:val="Fuentedeprrafopredeter"/>
    <w:rsid w:val="003E7BB6"/>
  </w:style>
  <w:style w:type="character" w:customStyle="1" w:styleId="author-content-name">
    <w:name w:val="author-content-name"/>
    <w:basedOn w:val="Fuentedeprrafopredeter"/>
    <w:rsid w:val="003E7BB6"/>
  </w:style>
  <w:style w:type="character" w:customStyle="1" w:styleId="color-neutral600">
    <w:name w:val="color-neutral600"/>
    <w:basedOn w:val="Fuentedeprrafopredeter"/>
    <w:rsid w:val="003E7BB6"/>
  </w:style>
  <w:style w:type="character" w:styleId="Hipervnculo">
    <w:name w:val="Hyperlink"/>
    <w:basedOn w:val="Fuentedeprrafopredeter"/>
    <w:uiPriority w:val="99"/>
    <w:unhideWhenUsed/>
    <w:rsid w:val="003E7BB6"/>
    <w:rPr>
      <w:color w:val="0000FF"/>
      <w:u w:val="single"/>
    </w:rPr>
  </w:style>
  <w:style w:type="paragraph" w:customStyle="1" w:styleId="paragraph-atom">
    <w:name w:val="paragraph-atom"/>
    <w:basedOn w:val="Normal"/>
    <w:rsid w:val="003E7BB6"/>
    <w:pPr>
      <w:spacing w:before="100" w:beforeAutospacing="1" w:after="100" w:afterAutospacing="1" w:line="240" w:lineRule="auto"/>
    </w:pPr>
    <w:rPr>
      <w:rFonts w:eastAsia="Times New Roman"/>
      <w:sz w:val="24"/>
      <w:szCs w:val="24"/>
      <w:lang w:eastAsia="es-PE"/>
    </w:rPr>
  </w:style>
  <w:style w:type="character" w:styleId="Fuerte">
    <w:name w:val="Strong"/>
    <w:basedOn w:val="Fuentedeprrafopredeter"/>
    <w:uiPriority w:val="22"/>
    <w:qFormat/>
    <w:rsid w:val="003E7BB6"/>
    <w:rPr>
      <w:b/>
      <w:bCs/>
    </w:rPr>
  </w:style>
  <w:style w:type="character" w:customStyle="1" w:styleId="Ttulo3Car">
    <w:name w:val="Título 3 Car"/>
    <w:basedOn w:val="Fuentedeprrafopredeter"/>
    <w:link w:val="Ttulo3"/>
    <w:uiPriority w:val="9"/>
    <w:semiHidden/>
    <w:rsid w:val="009D4780"/>
    <w:rPr>
      <w:rFonts w:asciiTheme="majorHAnsi" w:eastAsiaTheme="majorEastAsia" w:hAnsiTheme="majorHAnsi" w:cstheme="majorBidi"/>
      <w:color w:val="1F4D78" w:themeColor="accent1" w:themeShade="7F"/>
      <w:sz w:val="24"/>
      <w:szCs w:val="24"/>
    </w:rPr>
  </w:style>
  <w:style w:type="character" w:styleId="nfasis">
    <w:name w:val="Emphasis"/>
    <w:basedOn w:val="Fuentedeprrafopredeter"/>
    <w:uiPriority w:val="20"/>
    <w:qFormat/>
    <w:rsid w:val="009D4780"/>
    <w:rPr>
      <w:i/>
      <w:iCs/>
    </w:rPr>
  </w:style>
  <w:style w:type="paragraph" w:styleId="NormalWeb">
    <w:name w:val="Normal (Web)"/>
    <w:basedOn w:val="Normal"/>
    <w:uiPriority w:val="99"/>
    <w:semiHidden/>
    <w:unhideWhenUsed/>
    <w:rsid w:val="009D4780"/>
    <w:pPr>
      <w:spacing w:before="100" w:beforeAutospacing="1" w:after="100" w:afterAutospacing="1" w:line="240" w:lineRule="auto"/>
    </w:pPr>
    <w:rPr>
      <w:rFonts w:eastAsia="Times New Roman"/>
      <w:sz w:val="24"/>
      <w:szCs w:val="24"/>
      <w:lang w:eastAsia="es-PE"/>
    </w:rPr>
  </w:style>
  <w:style w:type="character" w:customStyle="1" w:styleId="separator">
    <w:name w:val="separator"/>
    <w:basedOn w:val="Fuentedeprrafopredeter"/>
    <w:rsid w:val="009D4780"/>
  </w:style>
  <w:style w:type="character" w:customStyle="1" w:styleId="Firma1">
    <w:name w:val="Firma1"/>
    <w:basedOn w:val="Fuentedeprrafopredeter"/>
    <w:rsid w:val="009D4780"/>
  </w:style>
  <w:style w:type="character" w:customStyle="1" w:styleId="field">
    <w:name w:val="field"/>
    <w:basedOn w:val="Fuentedeprrafopredeter"/>
    <w:rsid w:val="009D4780"/>
  </w:style>
  <w:style w:type="paragraph" w:customStyle="1" w:styleId="name">
    <w:name w:val="name"/>
    <w:basedOn w:val="Normal"/>
    <w:rsid w:val="009D4780"/>
    <w:pPr>
      <w:spacing w:before="100" w:beforeAutospacing="1" w:after="100" w:afterAutospacing="1" w:line="240" w:lineRule="auto"/>
    </w:pPr>
    <w:rPr>
      <w:rFonts w:eastAsia="Times New Roman"/>
      <w:sz w:val="24"/>
      <w:szCs w:val="24"/>
      <w:lang w:eastAsia="es-PE"/>
    </w:rPr>
  </w:style>
  <w:style w:type="paragraph" w:customStyle="1" w:styleId="view-author">
    <w:name w:val="view-author"/>
    <w:basedOn w:val="Normal"/>
    <w:rsid w:val="009D4780"/>
    <w:pPr>
      <w:spacing w:before="100" w:beforeAutospacing="1" w:after="100" w:afterAutospacing="1" w:line="240" w:lineRule="auto"/>
    </w:pPr>
    <w:rPr>
      <w:rFonts w:eastAsia="Times New Roman"/>
      <w:sz w:val="24"/>
      <w:szCs w:val="24"/>
      <w:lang w:eastAsia="es-PE"/>
    </w:rPr>
  </w:style>
  <w:style w:type="paragraph" w:customStyle="1" w:styleId="center">
    <w:name w:val="center"/>
    <w:basedOn w:val="Normal"/>
    <w:rsid w:val="009D4780"/>
    <w:pPr>
      <w:spacing w:before="100" w:beforeAutospacing="1" w:after="100" w:afterAutospacing="1" w:line="240" w:lineRule="auto"/>
    </w:pPr>
    <w:rPr>
      <w:rFonts w:eastAsia="Times New Roman"/>
      <w:sz w:val="24"/>
      <w:szCs w:val="24"/>
      <w:lang w:eastAsia="es-PE"/>
    </w:rPr>
  </w:style>
  <w:style w:type="paragraph" w:styleId="Prrafodelista">
    <w:name w:val="List Paragraph"/>
    <w:basedOn w:val="Normal"/>
    <w:uiPriority w:val="34"/>
    <w:qFormat/>
    <w:rsid w:val="00137933"/>
    <w:pPr>
      <w:spacing w:line="254" w:lineRule="auto"/>
      <w:ind w:left="720"/>
      <w:contextualSpacing/>
    </w:pPr>
  </w:style>
  <w:style w:type="paragraph" w:styleId="TtuloTDC">
    <w:name w:val="TOC Heading"/>
    <w:basedOn w:val="Ttulo1"/>
    <w:next w:val="Normal"/>
    <w:uiPriority w:val="39"/>
    <w:unhideWhenUsed/>
    <w:qFormat/>
    <w:rsid w:val="000F3CA7"/>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DC1">
    <w:name w:val="toc 1"/>
    <w:basedOn w:val="Normal"/>
    <w:next w:val="Normal"/>
    <w:autoRedefine/>
    <w:uiPriority w:val="39"/>
    <w:unhideWhenUsed/>
    <w:rsid w:val="000F3CA7"/>
    <w:pPr>
      <w:spacing w:after="100"/>
    </w:pPr>
  </w:style>
  <w:style w:type="paragraph" w:styleId="TDC2">
    <w:name w:val="toc 2"/>
    <w:basedOn w:val="Normal"/>
    <w:next w:val="Normal"/>
    <w:autoRedefine/>
    <w:uiPriority w:val="39"/>
    <w:unhideWhenUsed/>
    <w:rsid w:val="008A01D5"/>
    <w:pPr>
      <w:numPr>
        <w:numId w:val="20"/>
      </w:numPr>
      <w:tabs>
        <w:tab w:val="right" w:leader="dot" w:pos="8494"/>
      </w:tabs>
      <w:spacing w:after="0" w:line="240" w:lineRule="auto"/>
      <w:ind w:left="567" w:hanging="283"/>
    </w:pPr>
  </w:style>
  <w:style w:type="paragraph" w:styleId="TDC3">
    <w:name w:val="toc 3"/>
    <w:basedOn w:val="Normal"/>
    <w:next w:val="Normal"/>
    <w:autoRedefine/>
    <w:uiPriority w:val="39"/>
    <w:unhideWhenUsed/>
    <w:rsid w:val="000F3CA7"/>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068425">
      <w:bodyDiv w:val="1"/>
      <w:marLeft w:val="0"/>
      <w:marRight w:val="0"/>
      <w:marTop w:val="0"/>
      <w:marBottom w:val="0"/>
      <w:divBdr>
        <w:top w:val="none" w:sz="0" w:space="0" w:color="auto"/>
        <w:left w:val="none" w:sz="0" w:space="0" w:color="auto"/>
        <w:bottom w:val="none" w:sz="0" w:space="0" w:color="auto"/>
        <w:right w:val="none" w:sz="0" w:space="0" w:color="auto"/>
      </w:divBdr>
      <w:divsChild>
        <w:div w:id="480969117">
          <w:marLeft w:val="0"/>
          <w:marRight w:val="0"/>
          <w:marTop w:val="0"/>
          <w:marBottom w:val="240"/>
          <w:divBdr>
            <w:top w:val="none" w:sz="0" w:space="0" w:color="auto"/>
            <w:left w:val="none" w:sz="0" w:space="0" w:color="auto"/>
            <w:bottom w:val="none" w:sz="0" w:space="0" w:color="auto"/>
            <w:right w:val="none" w:sz="0" w:space="0" w:color="auto"/>
          </w:divBdr>
          <w:divsChild>
            <w:div w:id="320503073">
              <w:marLeft w:val="0"/>
              <w:marRight w:val="0"/>
              <w:marTop w:val="300"/>
              <w:marBottom w:val="0"/>
              <w:divBdr>
                <w:top w:val="none" w:sz="0" w:space="0" w:color="auto"/>
                <w:left w:val="none" w:sz="0" w:space="0" w:color="auto"/>
                <w:bottom w:val="none" w:sz="0" w:space="0" w:color="auto"/>
                <w:right w:val="none" w:sz="0" w:space="0" w:color="auto"/>
              </w:divBdr>
            </w:div>
            <w:div w:id="1963533491">
              <w:marLeft w:val="0"/>
              <w:marRight w:val="0"/>
              <w:marTop w:val="75"/>
              <w:marBottom w:val="0"/>
              <w:divBdr>
                <w:top w:val="none" w:sz="0" w:space="0" w:color="auto"/>
                <w:left w:val="none" w:sz="0" w:space="0" w:color="auto"/>
                <w:bottom w:val="none" w:sz="0" w:space="0" w:color="auto"/>
                <w:right w:val="none" w:sz="0" w:space="0" w:color="auto"/>
              </w:divBdr>
              <w:divsChild>
                <w:div w:id="1861970317">
                  <w:marLeft w:val="0"/>
                  <w:marRight w:val="300"/>
                  <w:marTop w:val="180"/>
                  <w:marBottom w:val="0"/>
                  <w:divBdr>
                    <w:top w:val="none" w:sz="0" w:space="0" w:color="auto"/>
                    <w:left w:val="none" w:sz="0" w:space="0" w:color="auto"/>
                    <w:bottom w:val="none" w:sz="0" w:space="0" w:color="auto"/>
                    <w:right w:val="none" w:sz="0" w:space="0" w:color="auto"/>
                  </w:divBdr>
                  <w:divsChild>
                    <w:div w:id="3142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430259">
              <w:marLeft w:val="0"/>
              <w:marRight w:val="0"/>
              <w:marTop w:val="300"/>
              <w:marBottom w:val="0"/>
              <w:divBdr>
                <w:top w:val="none" w:sz="0" w:space="0" w:color="auto"/>
                <w:left w:val="none" w:sz="0" w:space="0" w:color="auto"/>
                <w:bottom w:val="none" w:sz="0" w:space="0" w:color="auto"/>
                <w:right w:val="none" w:sz="0" w:space="0" w:color="auto"/>
              </w:divBdr>
            </w:div>
            <w:div w:id="1584145851">
              <w:marLeft w:val="0"/>
              <w:marRight w:val="0"/>
              <w:marTop w:val="150"/>
              <w:marBottom w:val="0"/>
              <w:divBdr>
                <w:top w:val="none" w:sz="0" w:space="0" w:color="auto"/>
                <w:left w:val="none" w:sz="0" w:space="0" w:color="auto"/>
                <w:bottom w:val="none" w:sz="0" w:space="0" w:color="auto"/>
                <w:right w:val="none" w:sz="0" w:space="0" w:color="auto"/>
              </w:divBdr>
            </w:div>
          </w:divsChild>
        </w:div>
        <w:div w:id="1960379490">
          <w:marLeft w:val="0"/>
          <w:marRight w:val="0"/>
          <w:marTop w:val="0"/>
          <w:marBottom w:val="0"/>
          <w:divBdr>
            <w:top w:val="none" w:sz="0" w:space="0" w:color="auto"/>
            <w:left w:val="none" w:sz="0" w:space="0" w:color="auto"/>
            <w:bottom w:val="none" w:sz="0" w:space="0" w:color="auto"/>
            <w:right w:val="none" w:sz="0" w:space="0" w:color="auto"/>
          </w:divBdr>
          <w:divsChild>
            <w:div w:id="185927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17300">
      <w:bodyDiv w:val="1"/>
      <w:marLeft w:val="0"/>
      <w:marRight w:val="0"/>
      <w:marTop w:val="0"/>
      <w:marBottom w:val="0"/>
      <w:divBdr>
        <w:top w:val="none" w:sz="0" w:space="0" w:color="auto"/>
        <w:left w:val="none" w:sz="0" w:space="0" w:color="auto"/>
        <w:bottom w:val="none" w:sz="0" w:space="0" w:color="auto"/>
        <w:right w:val="none" w:sz="0" w:space="0" w:color="auto"/>
      </w:divBdr>
      <w:divsChild>
        <w:div w:id="543828063">
          <w:marLeft w:val="0"/>
          <w:marRight w:val="0"/>
          <w:marTop w:val="0"/>
          <w:marBottom w:val="240"/>
          <w:divBdr>
            <w:top w:val="none" w:sz="0" w:space="0" w:color="auto"/>
            <w:left w:val="none" w:sz="0" w:space="0" w:color="auto"/>
            <w:bottom w:val="none" w:sz="0" w:space="0" w:color="auto"/>
            <w:right w:val="none" w:sz="0" w:space="0" w:color="auto"/>
          </w:divBdr>
          <w:divsChild>
            <w:div w:id="1682661003">
              <w:marLeft w:val="0"/>
              <w:marRight w:val="0"/>
              <w:marTop w:val="75"/>
              <w:marBottom w:val="0"/>
              <w:divBdr>
                <w:top w:val="none" w:sz="0" w:space="0" w:color="auto"/>
                <w:left w:val="none" w:sz="0" w:space="0" w:color="auto"/>
                <w:bottom w:val="none" w:sz="0" w:space="0" w:color="auto"/>
                <w:right w:val="none" w:sz="0" w:space="0" w:color="auto"/>
              </w:divBdr>
              <w:divsChild>
                <w:div w:id="477497317">
                  <w:marLeft w:val="0"/>
                  <w:marRight w:val="300"/>
                  <w:marTop w:val="180"/>
                  <w:marBottom w:val="0"/>
                  <w:divBdr>
                    <w:top w:val="none" w:sz="0" w:space="0" w:color="auto"/>
                    <w:left w:val="none" w:sz="0" w:space="0" w:color="auto"/>
                    <w:bottom w:val="none" w:sz="0" w:space="0" w:color="auto"/>
                    <w:right w:val="none" w:sz="0" w:space="0" w:color="auto"/>
                  </w:divBdr>
                  <w:divsChild>
                    <w:div w:id="89385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77857">
              <w:marLeft w:val="0"/>
              <w:marRight w:val="0"/>
              <w:marTop w:val="300"/>
              <w:marBottom w:val="0"/>
              <w:divBdr>
                <w:top w:val="none" w:sz="0" w:space="0" w:color="auto"/>
                <w:left w:val="none" w:sz="0" w:space="0" w:color="auto"/>
                <w:bottom w:val="none" w:sz="0" w:space="0" w:color="auto"/>
                <w:right w:val="none" w:sz="0" w:space="0" w:color="auto"/>
              </w:divBdr>
            </w:div>
            <w:div w:id="1313372019">
              <w:marLeft w:val="0"/>
              <w:marRight w:val="0"/>
              <w:marTop w:val="150"/>
              <w:marBottom w:val="0"/>
              <w:divBdr>
                <w:top w:val="none" w:sz="0" w:space="0" w:color="auto"/>
                <w:left w:val="none" w:sz="0" w:space="0" w:color="auto"/>
                <w:bottom w:val="none" w:sz="0" w:space="0" w:color="auto"/>
                <w:right w:val="none" w:sz="0" w:space="0" w:color="auto"/>
              </w:divBdr>
            </w:div>
          </w:divsChild>
        </w:div>
        <w:div w:id="2106538307">
          <w:marLeft w:val="0"/>
          <w:marRight w:val="0"/>
          <w:marTop w:val="0"/>
          <w:marBottom w:val="0"/>
          <w:divBdr>
            <w:top w:val="none" w:sz="0" w:space="0" w:color="auto"/>
            <w:left w:val="none" w:sz="0" w:space="0" w:color="auto"/>
            <w:bottom w:val="none" w:sz="0" w:space="0" w:color="auto"/>
            <w:right w:val="none" w:sz="0" w:space="0" w:color="auto"/>
          </w:divBdr>
          <w:divsChild>
            <w:div w:id="160977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307826">
      <w:bodyDiv w:val="1"/>
      <w:marLeft w:val="0"/>
      <w:marRight w:val="0"/>
      <w:marTop w:val="0"/>
      <w:marBottom w:val="0"/>
      <w:divBdr>
        <w:top w:val="none" w:sz="0" w:space="0" w:color="auto"/>
        <w:left w:val="none" w:sz="0" w:space="0" w:color="auto"/>
        <w:bottom w:val="none" w:sz="0" w:space="0" w:color="auto"/>
        <w:right w:val="none" w:sz="0" w:space="0" w:color="auto"/>
      </w:divBdr>
      <w:divsChild>
        <w:div w:id="757095010">
          <w:marLeft w:val="0"/>
          <w:marRight w:val="0"/>
          <w:marTop w:val="0"/>
          <w:marBottom w:val="240"/>
          <w:divBdr>
            <w:top w:val="none" w:sz="0" w:space="0" w:color="auto"/>
            <w:left w:val="none" w:sz="0" w:space="0" w:color="auto"/>
            <w:bottom w:val="none" w:sz="0" w:space="0" w:color="auto"/>
            <w:right w:val="none" w:sz="0" w:space="0" w:color="auto"/>
          </w:divBdr>
          <w:divsChild>
            <w:div w:id="1780418209">
              <w:marLeft w:val="0"/>
              <w:marRight w:val="0"/>
              <w:marTop w:val="75"/>
              <w:marBottom w:val="0"/>
              <w:divBdr>
                <w:top w:val="none" w:sz="0" w:space="0" w:color="auto"/>
                <w:left w:val="none" w:sz="0" w:space="0" w:color="auto"/>
                <w:bottom w:val="none" w:sz="0" w:space="0" w:color="auto"/>
                <w:right w:val="none" w:sz="0" w:space="0" w:color="auto"/>
              </w:divBdr>
              <w:divsChild>
                <w:div w:id="468667874">
                  <w:marLeft w:val="0"/>
                  <w:marRight w:val="300"/>
                  <w:marTop w:val="180"/>
                  <w:marBottom w:val="0"/>
                  <w:divBdr>
                    <w:top w:val="none" w:sz="0" w:space="0" w:color="auto"/>
                    <w:left w:val="none" w:sz="0" w:space="0" w:color="auto"/>
                    <w:bottom w:val="none" w:sz="0" w:space="0" w:color="auto"/>
                    <w:right w:val="none" w:sz="0" w:space="0" w:color="auto"/>
                  </w:divBdr>
                  <w:divsChild>
                    <w:div w:id="74083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7473">
              <w:marLeft w:val="0"/>
              <w:marRight w:val="0"/>
              <w:marTop w:val="300"/>
              <w:marBottom w:val="0"/>
              <w:divBdr>
                <w:top w:val="none" w:sz="0" w:space="0" w:color="auto"/>
                <w:left w:val="none" w:sz="0" w:space="0" w:color="auto"/>
                <w:bottom w:val="none" w:sz="0" w:space="0" w:color="auto"/>
                <w:right w:val="none" w:sz="0" w:space="0" w:color="auto"/>
              </w:divBdr>
            </w:div>
            <w:div w:id="905335765">
              <w:marLeft w:val="0"/>
              <w:marRight w:val="0"/>
              <w:marTop w:val="150"/>
              <w:marBottom w:val="0"/>
              <w:divBdr>
                <w:top w:val="none" w:sz="0" w:space="0" w:color="auto"/>
                <w:left w:val="none" w:sz="0" w:space="0" w:color="auto"/>
                <w:bottom w:val="none" w:sz="0" w:space="0" w:color="auto"/>
                <w:right w:val="none" w:sz="0" w:space="0" w:color="auto"/>
              </w:divBdr>
            </w:div>
          </w:divsChild>
        </w:div>
        <w:div w:id="2036298532">
          <w:marLeft w:val="0"/>
          <w:marRight w:val="0"/>
          <w:marTop w:val="0"/>
          <w:marBottom w:val="0"/>
          <w:divBdr>
            <w:top w:val="none" w:sz="0" w:space="0" w:color="auto"/>
            <w:left w:val="none" w:sz="0" w:space="0" w:color="auto"/>
            <w:bottom w:val="none" w:sz="0" w:space="0" w:color="auto"/>
            <w:right w:val="none" w:sz="0" w:space="0" w:color="auto"/>
          </w:divBdr>
          <w:divsChild>
            <w:div w:id="203588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ericamagazine.org/author/gina-christian-osv-news/" TargetMode="External"/><Relationship Id="rId13" Type="http://schemas.openxmlformats.org/officeDocument/2006/relationships/hyperlink" Target="https://religionnews.com/2026/07/31/after-sspx-schism-some-catholics-urge-greater-access-to-the-older-latin-mass/" TargetMode="External"/><Relationship Id="rId18" Type="http://schemas.openxmlformats.org/officeDocument/2006/relationships/hyperlink" Target="https://www.facebook.com/watch/?v=2128206481066182" TargetMode="External"/><Relationship Id="rId26" Type="http://schemas.openxmlformats.org/officeDocument/2006/relationships/hyperlink" Target="https://www.publimetro.co/noticias/2026/05/20/movimiento-catolico-se-sumo-a-campana-de-abelardo-de-la-espriella-y-dan-fe-de-ser-testigos-de-su-conversion/" TargetMode="External"/><Relationship Id="rId3" Type="http://schemas.openxmlformats.org/officeDocument/2006/relationships/styles" Target="styles.xml"/><Relationship Id="rId21" Type="http://schemas.openxmlformats.org/officeDocument/2006/relationships/hyperlink" Target="https://politicaltheology-com.translate.goog/resisting-christofascism-today/?_x_tr_sl=en&amp;_x_tr_tl=es&amp;_x_tr_hl=es&amp;_x_tr_pto=tc" TargetMode="External"/><Relationship Id="rId7" Type="http://schemas.openxmlformats.org/officeDocument/2006/relationships/hyperlink" Target="https://www.religiondigital.org/jose_manuel_vidal/" TargetMode="External"/><Relationship Id="rId12" Type="http://schemas.openxmlformats.org/officeDocument/2006/relationships/hyperlink" Target="https://global.oup.com/academic/product/trads-9780197843901?cc=it&amp;lang=en&amp;" TargetMode="External"/><Relationship Id="rId17" Type="http://schemas.openxmlformats.org/officeDocument/2006/relationships/hyperlink" Target="https://www.religiondigital.org/consuelo_velez/" TargetMode="External"/><Relationship Id="rId25" Type="http://schemas.openxmlformats.org/officeDocument/2006/relationships/hyperlink" Target="https://cambiocolombia.com/puntos-de-vista/articulo/2026/7/el-arca-de-noe-de-carlos-alonso-lucio" TargetMode="External"/><Relationship Id="rId2" Type="http://schemas.openxmlformats.org/officeDocument/2006/relationships/numbering" Target="numbering.xml"/><Relationship Id="rId16" Type="http://schemas.openxmlformats.org/officeDocument/2006/relationships/hyperlink" Target="https://www.ncronline.org/opinion/editorial/editorial-following-schism-sspx-leaders-must-work-unity" TargetMode="External"/><Relationship Id="rId20" Type="http://schemas.openxmlformats.org/officeDocument/2006/relationships/hyperlink" Target="https://www.aljazeera.com/gallery/2026/5/17/trump-holds-prayer-rally-to-rededicate-us-as-one-nation-under-god" TargetMode="External"/><Relationship Id="rId29" Type="http://schemas.openxmlformats.org/officeDocument/2006/relationships/hyperlink" Target="https://www.religiondigital.org/autores/rafael-narbona/"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thetablet.co.uk/features/work-still-to-do-the-tablet-interview-with-cardinal-arthur-roche/" TargetMode="External"/><Relationship Id="rId24" Type="http://schemas.openxmlformats.org/officeDocument/2006/relationships/hyperlink" Target="https://www.instagram.com/p/DWT9axwjTYt/"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ruxnow.com/vatican/2025/09/pope-leo-speaks-to-cruxs-elise-ann-allen-about-lgbtq-issues-and-the-liturgy" TargetMode="External"/><Relationship Id="rId23" Type="http://schemas.openxmlformats.org/officeDocument/2006/relationships/hyperlink" Target="https://acrobat.adobe.com/id/urn:aaid:sc:US:3ae3deab-6388-4946-b24e-121bbd8beac3" TargetMode="External"/><Relationship Id="rId28" Type="http://schemas.openxmlformats.org/officeDocument/2006/relationships/hyperlink" Target="https://politicaltheology-com.translate.goog/resisting-christofascism-today/?_x_tr_sl=en&amp;_x_tr_tl=es&amp;_x_tr_hl=es&amp;_x_tr_pto=tc" TargetMode="External"/><Relationship Id="rId10" Type="http://schemas.openxmlformats.org/officeDocument/2006/relationships/hyperlink" Target="https://www.ncronline.org/node/336401" TargetMode="External"/><Relationship Id="rId19" Type="http://schemas.openxmlformats.org/officeDocument/2006/relationships/hyperlink" Target="https://x.com/ABDELAESPRIELLA/status/208410106771370848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cronline.org/node/334391" TargetMode="External"/><Relationship Id="rId14" Type="http://schemas.openxmlformats.org/officeDocument/2006/relationships/hyperlink" Target="https://www.ncronline.org/node/336126" TargetMode="External"/><Relationship Id="rId22" Type="http://schemas.openxmlformats.org/officeDocument/2006/relationships/hyperlink" Target="https://www.fuhem.es/papeles_articulo/el-cristoneofascismo-teismo-politico-y-dios-sacrificial/?srsltid=AfmBOooFN98I88wiEREbDWTZx4SqzkGNDaVu7hDUWvINFGvKFuZ3yGlu" TargetMode="External"/><Relationship Id="rId27" Type="http://schemas.openxmlformats.org/officeDocument/2006/relationships/hyperlink" Target="https://x.com/ABDELAESPRIELLA/status/2083660863622328328?ref_src=twsrc%5Etfw%7Ctwcamp%5Etweetembed%7Ctwterm%5E2083660863622328328%7Ctwgr%5E313da64c1b7ea0fea02635a448862d1e73a7b3f4%7Ctwcon%5Es1_&amp;ref_url=https%3A%2F%2Fwww.elcolombiano.com%2Fcolombia%2Fabelardo-de-la-espriella-gabinete-retiro-espiritual-JO39515396" TargetMode="External"/><Relationship Id="rId30" Type="http://schemas.openxmlformats.org/officeDocument/2006/relationships/hyperlink" Target="https://www.religiondigital.org/jesus_espej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223A2-F04A-4DE0-B9BD-F612EE64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12487</Words>
  <Characters>68682</Characters>
  <Application>Microsoft Office Word</Application>
  <DocSecurity>0</DocSecurity>
  <Lines>572</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tovar</dc:creator>
  <cp:keywords/>
  <dc:description/>
  <cp:lastModifiedBy>Rosario Hermano</cp:lastModifiedBy>
  <cp:revision>2</cp:revision>
  <dcterms:created xsi:type="dcterms:W3CDTF">2026-08-13T22:13:00Z</dcterms:created>
  <dcterms:modified xsi:type="dcterms:W3CDTF">2026-08-13T22:13:00Z</dcterms:modified>
</cp:coreProperties>
</file>