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F7B02" w14:textId="75BAC122" w:rsidR="002B1E22" w:rsidRPr="002B1E22" w:rsidRDefault="002B1E22" w:rsidP="002B1E22">
      <w:pPr>
        <w:spacing w:after="0" w:line="240" w:lineRule="auto"/>
        <w:jc w:val="center"/>
        <w:rPr>
          <w:rFonts w:ascii="Arial" w:eastAsia="Times New Roman" w:hAnsi="Arial" w:cs="Arial"/>
          <w:b/>
          <w:bCs/>
          <w:color w:val="E97132" w:themeColor="accent2"/>
          <w:kern w:val="0"/>
          <w:sz w:val="52"/>
          <w:szCs w:val="52"/>
          <w:lang w:eastAsia="es-UY"/>
          <w14:ligatures w14:val="none"/>
        </w:rPr>
      </w:pPr>
      <w:r w:rsidRPr="002B1E22">
        <w:rPr>
          <w:rFonts w:ascii="Arial" w:hAnsi="Arial" w:cs="Arial"/>
          <w:b/>
          <w:bCs/>
          <w:color w:val="E97132" w:themeColor="accent2"/>
          <w:sz w:val="52"/>
          <w:szCs w:val="52"/>
        </w:rPr>
        <w:t>El plan de los obispos estadounidenses para el ministerio hispano en la era de las deportaciones masivas.</w:t>
      </w:r>
    </w:p>
    <w:p w14:paraId="51AAB226" w14:textId="77777777" w:rsidR="002B1E22" w:rsidRDefault="002B1E22" w:rsidP="002B1E22">
      <w:pPr>
        <w:spacing w:after="0" w:line="240" w:lineRule="auto"/>
        <w:jc w:val="both"/>
        <w:rPr>
          <w:rFonts w:ascii="Arial" w:eastAsia="Times New Roman" w:hAnsi="Arial" w:cs="Arial"/>
          <w:b/>
          <w:bCs/>
          <w:color w:val="333333"/>
          <w:kern w:val="0"/>
          <w:sz w:val="26"/>
          <w:szCs w:val="26"/>
          <w:lang w:eastAsia="es-UY"/>
          <w14:ligatures w14:val="none"/>
        </w:rPr>
      </w:pPr>
    </w:p>
    <w:p w14:paraId="7E0800E0" w14:textId="598EADB4"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b/>
          <w:bCs/>
          <w:color w:val="333333"/>
          <w:kern w:val="0"/>
          <w:sz w:val="26"/>
          <w:szCs w:val="26"/>
          <w:lang w:eastAsia="es-UY"/>
          <w14:ligatures w14:val="none"/>
        </w:rPr>
        <w:t>Alba Ramiro</w:t>
      </w:r>
      <w:r w:rsidRPr="002B1E22">
        <w:rPr>
          <w:rFonts w:ascii="Arial" w:eastAsia="Times New Roman" w:hAnsi="Arial" w:cs="Arial"/>
          <w:color w:val="333333"/>
          <w:kern w:val="0"/>
          <w:sz w:val="26"/>
          <w:szCs w:val="26"/>
          <w:lang w:eastAsia="es-UY"/>
          <w14:ligatures w14:val="none"/>
        </w:rPr>
        <w:t> , coordinadora del </w:t>
      </w:r>
      <w:r w:rsidRPr="002B1E22">
        <w:rPr>
          <w:rFonts w:ascii="Arial" w:eastAsia="Times New Roman" w:hAnsi="Arial" w:cs="Arial"/>
          <w:b/>
          <w:bCs/>
          <w:color w:val="333333"/>
          <w:kern w:val="0"/>
          <w:sz w:val="26"/>
          <w:szCs w:val="26"/>
          <w:lang w:eastAsia="es-UY"/>
          <w14:ligatures w14:val="none"/>
        </w:rPr>
        <w:t>Ministerio para Jóvenes Adultos Hispanos Migrantes</w:t>
      </w:r>
      <w:r w:rsidRPr="002B1E22">
        <w:rPr>
          <w:rFonts w:ascii="Arial" w:eastAsia="Times New Roman" w:hAnsi="Arial" w:cs="Arial"/>
          <w:color w:val="333333"/>
          <w:kern w:val="0"/>
          <w:sz w:val="26"/>
          <w:szCs w:val="26"/>
          <w:lang w:eastAsia="es-UY"/>
          <w14:ligatures w14:val="none"/>
        </w:rPr>
        <w:t> en la </w:t>
      </w:r>
      <w:r w:rsidRPr="002B1E22">
        <w:rPr>
          <w:rFonts w:ascii="Arial" w:eastAsia="Times New Roman" w:hAnsi="Arial" w:cs="Arial"/>
          <w:b/>
          <w:bCs/>
          <w:color w:val="333333"/>
          <w:kern w:val="0"/>
          <w:sz w:val="26"/>
          <w:szCs w:val="26"/>
          <w:lang w:eastAsia="es-UY"/>
          <w14:ligatures w14:val="none"/>
        </w:rPr>
        <w:t>Diócesis de Orange</w:t>
      </w:r>
      <w:r w:rsidRPr="002B1E22">
        <w:rPr>
          <w:rFonts w:ascii="Arial" w:eastAsia="Times New Roman" w:hAnsi="Arial" w:cs="Arial"/>
          <w:color w:val="333333"/>
          <w:kern w:val="0"/>
          <w:sz w:val="26"/>
          <w:szCs w:val="26"/>
          <w:lang w:eastAsia="es-UY"/>
          <w14:ligatures w14:val="none"/>
        </w:rPr>
        <w:t> , recibió en mayo una llamada telefónica que describió como "desgarradora". Era de una mujer de la ciudad de Orange que no podía localizar a su esposo. No había tenido noticias suyas en casi una semana. </w:t>
      </w:r>
    </w:p>
    <w:p w14:paraId="24BD0390"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14169D45"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Este informe es de  </w:t>
      </w:r>
      <w:r w:rsidRPr="002B1E22">
        <w:rPr>
          <w:rFonts w:ascii="Arial" w:eastAsia="Times New Roman" w:hAnsi="Arial" w:cs="Arial"/>
          <w:b/>
          <w:bCs/>
          <w:color w:val="333333"/>
          <w:kern w:val="0"/>
          <w:sz w:val="26"/>
          <w:szCs w:val="26"/>
          <w:lang w:eastAsia="es-UY"/>
          <w14:ligatures w14:val="none"/>
        </w:rPr>
        <w:t>JD Long García</w:t>
      </w:r>
      <w:r w:rsidRPr="002B1E22">
        <w:rPr>
          <w:rFonts w:ascii="Arial" w:eastAsia="Times New Roman" w:hAnsi="Arial" w:cs="Arial"/>
          <w:color w:val="333333"/>
          <w:kern w:val="0"/>
          <w:sz w:val="26"/>
          <w:szCs w:val="26"/>
          <w:lang w:eastAsia="es-UY"/>
          <w14:ligatures w14:val="none"/>
        </w:rPr>
        <w:t> y fue publicado por  </w:t>
      </w:r>
      <w:proofErr w:type="spellStart"/>
      <w:r w:rsidRPr="002B1E22">
        <w:rPr>
          <w:rFonts w:ascii="Arial" w:eastAsia="Times New Roman" w:hAnsi="Arial" w:cs="Arial"/>
          <w:color w:val="333333"/>
          <w:kern w:val="0"/>
          <w:sz w:val="26"/>
          <w:szCs w:val="26"/>
          <w:lang w:eastAsia="es-UY"/>
          <w14:ligatures w14:val="none"/>
        </w:rPr>
        <w:fldChar w:fldCharType="begin"/>
      </w:r>
      <w:r w:rsidRPr="002B1E22">
        <w:rPr>
          <w:rFonts w:ascii="Arial" w:eastAsia="Times New Roman" w:hAnsi="Arial" w:cs="Arial"/>
          <w:color w:val="333333"/>
          <w:kern w:val="0"/>
          <w:sz w:val="26"/>
          <w:szCs w:val="26"/>
          <w:lang w:eastAsia="es-UY"/>
          <w14:ligatures w14:val="none"/>
        </w:rPr>
        <w:instrText>HYPERLINK "https://www.americamagazine.org/" \t "_blank"</w:instrText>
      </w:r>
      <w:r w:rsidRPr="002B1E22">
        <w:rPr>
          <w:rFonts w:ascii="Arial" w:eastAsia="Times New Roman" w:hAnsi="Arial" w:cs="Arial"/>
          <w:color w:val="333333"/>
          <w:kern w:val="0"/>
          <w:sz w:val="26"/>
          <w:szCs w:val="26"/>
          <w:lang w:eastAsia="es-UY"/>
          <w14:ligatures w14:val="none"/>
        </w:rPr>
      </w:r>
      <w:r w:rsidRPr="002B1E22">
        <w:rPr>
          <w:rFonts w:ascii="Arial" w:eastAsia="Times New Roman" w:hAnsi="Arial" w:cs="Arial"/>
          <w:color w:val="333333"/>
          <w:kern w:val="0"/>
          <w:sz w:val="26"/>
          <w:szCs w:val="26"/>
          <w:lang w:eastAsia="es-UY"/>
          <w14:ligatures w14:val="none"/>
        </w:rPr>
        <w:fldChar w:fldCharType="separate"/>
      </w:r>
      <w:r w:rsidRPr="002B1E22">
        <w:rPr>
          <w:rFonts w:ascii="Arial" w:eastAsia="Times New Roman" w:hAnsi="Arial" w:cs="Arial"/>
          <w:color w:val="FC6B01"/>
          <w:kern w:val="0"/>
          <w:sz w:val="26"/>
          <w:szCs w:val="26"/>
          <w:u w:val="single"/>
          <w:lang w:eastAsia="es-UY"/>
          <w14:ligatures w14:val="none"/>
        </w:rPr>
        <w:t>America</w:t>
      </w:r>
      <w:proofErr w:type="spellEnd"/>
      <w:r w:rsidRPr="002B1E22">
        <w:rPr>
          <w:rFonts w:ascii="Arial" w:eastAsia="Times New Roman" w:hAnsi="Arial" w:cs="Arial"/>
          <w:color w:val="333333"/>
          <w:kern w:val="0"/>
          <w:sz w:val="26"/>
          <w:szCs w:val="26"/>
          <w:lang w:eastAsia="es-UY"/>
          <w14:ligatures w14:val="none"/>
        </w:rPr>
        <w:fldChar w:fldCharType="end"/>
      </w:r>
      <w:r w:rsidRPr="002B1E22">
        <w:rPr>
          <w:rFonts w:ascii="Arial" w:eastAsia="Times New Roman" w:hAnsi="Arial" w:cs="Arial"/>
          <w:color w:val="333333"/>
          <w:kern w:val="0"/>
          <w:sz w:val="26"/>
          <w:szCs w:val="26"/>
          <w:lang w:eastAsia="es-UY"/>
          <w14:ligatures w14:val="none"/>
        </w:rPr>
        <w:t> el 12 de agosto de 2026.</w:t>
      </w:r>
    </w:p>
    <w:p w14:paraId="30791E05"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429C1856"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“Ella estaba amamantando a un bebé de un mes y tiene una hija de ocho años”, declaró la señora Ramiro a la revista </w:t>
      </w:r>
      <w:proofErr w:type="spellStart"/>
      <w:r w:rsidRPr="002B1E22">
        <w:rPr>
          <w:rFonts w:ascii="Arial" w:eastAsia="Times New Roman" w:hAnsi="Arial" w:cs="Arial"/>
          <w:b/>
          <w:bCs/>
          <w:color w:val="333333"/>
          <w:kern w:val="0"/>
          <w:sz w:val="26"/>
          <w:szCs w:val="26"/>
          <w:lang w:eastAsia="es-UY"/>
          <w14:ligatures w14:val="none"/>
        </w:rPr>
        <w:t>America</w:t>
      </w:r>
      <w:proofErr w:type="spellEnd"/>
      <w:r w:rsidRPr="002B1E22">
        <w:rPr>
          <w:rFonts w:ascii="Arial" w:eastAsia="Times New Roman" w:hAnsi="Arial" w:cs="Arial"/>
          <w:color w:val="333333"/>
          <w:kern w:val="0"/>
          <w:sz w:val="26"/>
          <w:szCs w:val="26"/>
          <w:lang w:eastAsia="es-UY"/>
          <w14:ligatures w14:val="none"/>
        </w:rPr>
        <w:t xml:space="preserve"> . Días después de la llamada, la señora Ramiro logró localizar al hombre en </w:t>
      </w:r>
      <w:proofErr w:type="spellStart"/>
      <w:r w:rsidRPr="002B1E22">
        <w:rPr>
          <w:rFonts w:ascii="Arial" w:eastAsia="Times New Roman" w:hAnsi="Arial" w:cs="Arial"/>
          <w:color w:val="333333"/>
          <w:kern w:val="0"/>
          <w:sz w:val="26"/>
          <w:szCs w:val="26"/>
          <w:lang w:eastAsia="es-UY"/>
          <w14:ligatures w14:val="none"/>
        </w:rPr>
        <w:t>Covina</w:t>
      </w:r>
      <w:proofErr w:type="spellEnd"/>
      <w:r w:rsidRPr="002B1E22">
        <w:rPr>
          <w:rFonts w:ascii="Arial" w:eastAsia="Times New Roman" w:hAnsi="Arial" w:cs="Arial"/>
          <w:color w:val="333333"/>
          <w:kern w:val="0"/>
          <w:sz w:val="26"/>
          <w:szCs w:val="26"/>
          <w:lang w:eastAsia="es-UY"/>
          <w14:ligatures w14:val="none"/>
        </w:rPr>
        <w:t>, California, tras contactar al consulado mexicano en nombre de la mujer. Sin embargo, fue deportado en menos de una semana.</w:t>
      </w:r>
    </w:p>
    <w:p w14:paraId="4B7C2D36"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795E84E3"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Los esfuerzos de la Sra. Ramiro, fruto de su trabajo con el </w:t>
      </w:r>
      <w:r w:rsidRPr="002B1E22">
        <w:rPr>
          <w:rFonts w:ascii="Arial" w:eastAsia="Times New Roman" w:hAnsi="Arial" w:cs="Arial"/>
          <w:b/>
          <w:bCs/>
          <w:color w:val="333333"/>
          <w:kern w:val="0"/>
          <w:sz w:val="26"/>
          <w:szCs w:val="26"/>
          <w:lang w:eastAsia="es-UY"/>
          <w14:ligatures w14:val="none"/>
        </w:rPr>
        <w:t>Instituto Nacional de Pastoral para Migrantes</w:t>
      </w:r>
      <w:r w:rsidRPr="002B1E22">
        <w:rPr>
          <w:rFonts w:ascii="Arial" w:eastAsia="Times New Roman" w:hAnsi="Arial" w:cs="Arial"/>
          <w:color w:val="333333"/>
          <w:kern w:val="0"/>
          <w:sz w:val="26"/>
          <w:szCs w:val="26"/>
          <w:lang w:eastAsia="es-UY"/>
          <w14:ligatures w14:val="none"/>
        </w:rPr>
        <w:t> , son oportunos y necesarios. Forman parte, además, de un plan más amplio. </w:t>
      </w:r>
      <w:hyperlink r:id="rId4" w:tgtFrame="_blank" w:history="1">
        <w:r w:rsidRPr="002B1E22">
          <w:rPr>
            <w:rFonts w:ascii="Arial" w:eastAsia="Times New Roman" w:hAnsi="Arial" w:cs="Arial"/>
            <w:color w:val="FC6B01"/>
            <w:kern w:val="0"/>
            <w:sz w:val="26"/>
            <w:szCs w:val="26"/>
            <w:u w:val="single"/>
            <w:lang w:eastAsia="es-UY"/>
            <w14:ligatures w14:val="none"/>
          </w:rPr>
          <w:t>El acompañamiento a los inmigrantes es una de las prioridades que la Conferencia de Obispos Católicos de Estados Unidos</w:t>
        </w:r>
      </w:hyperlink>
      <w:r w:rsidRPr="002B1E22">
        <w:rPr>
          <w:rFonts w:ascii="Arial" w:eastAsia="Times New Roman" w:hAnsi="Arial" w:cs="Arial"/>
          <w:color w:val="333333"/>
          <w:kern w:val="0"/>
          <w:sz w:val="26"/>
          <w:szCs w:val="26"/>
          <w:lang w:eastAsia="es-UY"/>
          <w14:ligatures w14:val="none"/>
        </w:rPr>
        <w:t> ha establecido para el ministerio hispano. Otras prioridades incluyen la formación de jóvenes y adultos jóvenes, la capacitación en competencia intercultural y planificación pastoral, la conmemoración del 500 aniversario de las apariciones de Nuestra Señora de Guadalupe en 2031 y la </w:t>
      </w:r>
      <w:r w:rsidRPr="002B1E22">
        <w:rPr>
          <w:rFonts w:ascii="Arial" w:eastAsia="Times New Roman" w:hAnsi="Arial" w:cs="Arial"/>
          <w:b/>
          <w:bCs/>
          <w:color w:val="333333"/>
          <w:kern w:val="0"/>
          <w:sz w:val="26"/>
          <w:szCs w:val="26"/>
          <w:lang w:eastAsia="es-UY"/>
          <w14:ligatures w14:val="none"/>
        </w:rPr>
        <w:t>doctrina social católica</w:t>
      </w:r>
      <w:r w:rsidRPr="002B1E22">
        <w:rPr>
          <w:rFonts w:ascii="Arial" w:eastAsia="Times New Roman" w:hAnsi="Arial" w:cs="Arial"/>
          <w:color w:val="333333"/>
          <w:kern w:val="0"/>
          <w:sz w:val="26"/>
          <w:szCs w:val="26"/>
          <w:lang w:eastAsia="es-UY"/>
          <w14:ligatures w14:val="none"/>
        </w:rPr>
        <w:t> y la defensa de los derechos humanos. Estas prioridades surgieron del proceso consultivo plurianual de la </w:t>
      </w:r>
      <w:r w:rsidRPr="002B1E22">
        <w:rPr>
          <w:rFonts w:ascii="Arial" w:eastAsia="Times New Roman" w:hAnsi="Arial" w:cs="Arial"/>
          <w:b/>
          <w:bCs/>
          <w:color w:val="333333"/>
          <w:kern w:val="0"/>
          <w:sz w:val="26"/>
          <w:szCs w:val="26"/>
          <w:lang w:eastAsia="es-UY"/>
          <w14:ligatures w14:val="none"/>
        </w:rPr>
        <w:t>Quinta Reunión</w:t>
      </w:r>
      <w:r w:rsidRPr="002B1E22">
        <w:rPr>
          <w:rFonts w:ascii="Arial" w:eastAsia="Times New Roman" w:hAnsi="Arial" w:cs="Arial"/>
          <w:color w:val="333333"/>
          <w:kern w:val="0"/>
          <w:sz w:val="26"/>
          <w:szCs w:val="26"/>
          <w:lang w:eastAsia="es-UY"/>
          <w14:ligatures w14:val="none"/>
        </w:rPr>
        <w:t> , que los obispos estadounidenses iniciaron en 2017. </w:t>
      </w:r>
    </w:p>
    <w:p w14:paraId="1451C3FF"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3A1CFD04"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Las prioridades son “verdaderamente la voz del pueblo, filtrada a través de diversos procesos y analizada varias veces en parroquias, diócesis, regiones y, finalmente, a nivel nacional”, según el obispo </w:t>
      </w:r>
      <w:hyperlink r:id="rId5" w:tgtFrame="_blank" w:history="1">
        <w:r w:rsidRPr="002B1E22">
          <w:rPr>
            <w:rFonts w:ascii="Arial" w:eastAsia="Times New Roman" w:hAnsi="Arial" w:cs="Arial"/>
            <w:color w:val="FC6B01"/>
            <w:kern w:val="0"/>
            <w:sz w:val="26"/>
            <w:szCs w:val="26"/>
            <w:u w:val="single"/>
            <w:lang w:eastAsia="es-UY"/>
            <w14:ligatures w14:val="none"/>
          </w:rPr>
          <w:t>Oscar Cantú</w:t>
        </w:r>
      </w:hyperlink>
      <w:r w:rsidRPr="002B1E22">
        <w:rPr>
          <w:rFonts w:ascii="Arial" w:eastAsia="Times New Roman" w:hAnsi="Arial" w:cs="Arial"/>
          <w:color w:val="333333"/>
          <w:kern w:val="0"/>
          <w:sz w:val="26"/>
          <w:szCs w:val="26"/>
          <w:lang w:eastAsia="es-UY"/>
          <w14:ligatures w14:val="none"/>
        </w:rPr>
        <w:t> de la diócesis de San José, quien preside el subcomité de asuntos hispanos de la </w:t>
      </w:r>
      <w:r w:rsidRPr="002B1E22">
        <w:rPr>
          <w:rFonts w:ascii="Arial" w:eastAsia="Times New Roman" w:hAnsi="Arial" w:cs="Arial"/>
          <w:b/>
          <w:bCs/>
          <w:color w:val="333333"/>
          <w:kern w:val="0"/>
          <w:sz w:val="26"/>
          <w:szCs w:val="26"/>
          <w:lang w:eastAsia="es-UY"/>
          <w14:ligatures w14:val="none"/>
        </w:rPr>
        <w:t>Conferencia de Obispos Católicos de Estados Unidos</w:t>
      </w:r>
      <w:r w:rsidRPr="002B1E22">
        <w:rPr>
          <w:rFonts w:ascii="Arial" w:eastAsia="Times New Roman" w:hAnsi="Arial" w:cs="Arial"/>
          <w:color w:val="333333"/>
          <w:kern w:val="0"/>
          <w:sz w:val="26"/>
          <w:szCs w:val="26"/>
          <w:lang w:eastAsia="es-UY"/>
          <w14:ligatures w14:val="none"/>
        </w:rPr>
        <w:t> . </w:t>
      </w:r>
    </w:p>
    <w:p w14:paraId="58E58DAC"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0523425F" w14:textId="77777777" w:rsidR="002B1E22" w:rsidRDefault="002B1E22" w:rsidP="002B1E22">
      <w:pPr>
        <w:spacing w:after="0" w:line="240" w:lineRule="auto"/>
        <w:jc w:val="both"/>
        <w:outlineLvl w:val="1"/>
        <w:rPr>
          <w:rFonts w:ascii="Arial" w:eastAsia="Times New Roman" w:hAnsi="Arial" w:cs="Arial"/>
          <w:b/>
          <w:bCs/>
          <w:color w:val="333333"/>
          <w:kern w:val="0"/>
          <w:sz w:val="36"/>
          <w:szCs w:val="36"/>
          <w:lang w:eastAsia="es-UY"/>
          <w14:ligatures w14:val="none"/>
        </w:rPr>
      </w:pPr>
      <w:r w:rsidRPr="002B1E22">
        <w:rPr>
          <w:rFonts w:ascii="Arial" w:eastAsia="Times New Roman" w:hAnsi="Arial" w:cs="Arial"/>
          <w:b/>
          <w:bCs/>
          <w:color w:val="333333"/>
          <w:kern w:val="0"/>
          <w:sz w:val="36"/>
          <w:szCs w:val="36"/>
          <w:lang w:eastAsia="es-UY"/>
          <w14:ligatures w14:val="none"/>
        </w:rPr>
        <w:t>Apoyo a los migrantes</w:t>
      </w:r>
    </w:p>
    <w:p w14:paraId="2E46FF08" w14:textId="77777777" w:rsidR="002B1E22" w:rsidRPr="002B1E22" w:rsidRDefault="002B1E22" w:rsidP="002B1E22">
      <w:pPr>
        <w:spacing w:after="0" w:line="240" w:lineRule="auto"/>
        <w:jc w:val="both"/>
        <w:outlineLvl w:val="1"/>
        <w:rPr>
          <w:rFonts w:ascii="Arial" w:eastAsia="Times New Roman" w:hAnsi="Arial" w:cs="Arial"/>
          <w:b/>
          <w:bCs/>
          <w:color w:val="333333"/>
          <w:kern w:val="0"/>
          <w:sz w:val="36"/>
          <w:szCs w:val="36"/>
          <w:lang w:eastAsia="es-UY"/>
          <w14:ligatures w14:val="none"/>
        </w:rPr>
      </w:pPr>
    </w:p>
    <w:p w14:paraId="34B5E7AA"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lastRenderedPageBreak/>
        <w:t>El seguimiento </w:t>
      </w:r>
      <w:hyperlink r:id="rId6" w:tgtFrame="_blank" w:history="1">
        <w:r w:rsidRPr="002B1E22">
          <w:rPr>
            <w:rFonts w:ascii="Arial" w:eastAsia="Times New Roman" w:hAnsi="Arial" w:cs="Arial"/>
            <w:color w:val="FC6B01"/>
            <w:kern w:val="0"/>
            <w:sz w:val="26"/>
            <w:szCs w:val="26"/>
            <w:u w:val="single"/>
            <w:lang w:eastAsia="es-UY"/>
            <w14:ligatures w14:val="none"/>
          </w:rPr>
          <w:t>es</w:t>
        </w:r>
      </w:hyperlink>
      <w:r w:rsidRPr="002B1E22">
        <w:rPr>
          <w:rFonts w:ascii="Arial" w:eastAsia="Times New Roman" w:hAnsi="Arial" w:cs="Arial"/>
          <w:color w:val="333333"/>
          <w:kern w:val="0"/>
          <w:sz w:val="26"/>
          <w:szCs w:val="26"/>
          <w:lang w:eastAsia="es-UY"/>
          <w14:ligatures w14:val="none"/>
        </w:rPr>
        <w:t> una prioridad porque el sistema de inmigración es “agotador y desalentador”, dijo el obispo </w:t>
      </w:r>
      <w:r w:rsidRPr="002B1E22">
        <w:rPr>
          <w:rFonts w:ascii="Arial" w:eastAsia="Times New Roman" w:hAnsi="Arial" w:cs="Arial"/>
          <w:b/>
          <w:bCs/>
          <w:color w:val="333333"/>
          <w:kern w:val="0"/>
          <w:sz w:val="26"/>
          <w:szCs w:val="26"/>
          <w:lang w:eastAsia="es-UY"/>
          <w14:ligatures w14:val="none"/>
        </w:rPr>
        <w:t>Cantú</w:t>
      </w:r>
      <w:r w:rsidRPr="002B1E22">
        <w:rPr>
          <w:rFonts w:ascii="Arial" w:eastAsia="Times New Roman" w:hAnsi="Arial" w:cs="Arial"/>
          <w:color w:val="333333"/>
          <w:kern w:val="0"/>
          <w:sz w:val="26"/>
          <w:szCs w:val="26"/>
          <w:lang w:eastAsia="es-UY"/>
          <w14:ligatures w14:val="none"/>
        </w:rPr>
        <w:t> . “Hacemos lo mejor que podemos y, de alguna manera, creemos que el Espíritu Santo está aquí”. Puede que no sea reconfortante, dijo, pero ha habido “tiempos mucho peores en la historia de la Iglesia”.</w:t>
      </w:r>
    </w:p>
    <w:p w14:paraId="019AB747"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41854497"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Tras la victoria del presidente </w:t>
      </w:r>
      <w:r w:rsidRPr="002B1E22">
        <w:rPr>
          <w:rFonts w:ascii="Arial" w:eastAsia="Times New Roman" w:hAnsi="Arial" w:cs="Arial"/>
          <w:b/>
          <w:bCs/>
          <w:color w:val="333333"/>
          <w:kern w:val="0"/>
          <w:sz w:val="26"/>
          <w:szCs w:val="26"/>
          <w:lang w:eastAsia="es-UY"/>
          <w14:ligatures w14:val="none"/>
        </w:rPr>
        <w:t>Donald Trump</w:t>
      </w:r>
      <w:r w:rsidRPr="002B1E22">
        <w:rPr>
          <w:rFonts w:ascii="Arial" w:eastAsia="Times New Roman" w:hAnsi="Arial" w:cs="Arial"/>
          <w:color w:val="333333"/>
          <w:kern w:val="0"/>
          <w:sz w:val="26"/>
          <w:szCs w:val="26"/>
          <w:lang w:eastAsia="es-UY"/>
          <w14:ligatures w14:val="none"/>
        </w:rPr>
        <w:t> en las elecciones de 2024, en las que prometió implementar una </w:t>
      </w:r>
      <w:hyperlink r:id="rId7" w:tgtFrame="_blank" w:history="1">
        <w:r w:rsidRPr="002B1E22">
          <w:rPr>
            <w:rFonts w:ascii="Arial" w:eastAsia="Times New Roman" w:hAnsi="Arial" w:cs="Arial"/>
            <w:color w:val="FC6B01"/>
            <w:kern w:val="0"/>
            <w:sz w:val="26"/>
            <w:szCs w:val="26"/>
            <w:u w:val="single"/>
            <w:lang w:eastAsia="es-UY"/>
            <w14:ligatures w14:val="none"/>
          </w:rPr>
          <w:t>campaña de deportación masiva</w:t>
        </w:r>
      </w:hyperlink>
      <w:r w:rsidRPr="002B1E22">
        <w:rPr>
          <w:rFonts w:ascii="Arial" w:eastAsia="Times New Roman" w:hAnsi="Arial" w:cs="Arial"/>
          <w:color w:val="333333"/>
          <w:kern w:val="0"/>
          <w:sz w:val="26"/>
          <w:szCs w:val="26"/>
          <w:lang w:eastAsia="es-UY"/>
          <w14:ligatures w14:val="none"/>
        </w:rPr>
        <w:t> durante su segundo mandato, el equipo de la Sra. Ramiro comenzó a ofrecer sesiones informativas sobre derechos en 20 parroquias durante dos meses. Estas sesiones enseñaron a las personas qué hacer si eran abordadas por el </w:t>
      </w:r>
      <w:r w:rsidRPr="002B1E22">
        <w:rPr>
          <w:rFonts w:ascii="Arial" w:eastAsia="Times New Roman" w:hAnsi="Arial" w:cs="Arial"/>
          <w:b/>
          <w:bCs/>
          <w:color w:val="333333"/>
          <w:kern w:val="0"/>
          <w:sz w:val="26"/>
          <w:szCs w:val="26"/>
          <w:lang w:eastAsia="es-UY"/>
          <w14:ligatures w14:val="none"/>
        </w:rPr>
        <w:t>Servicio de Inmigración y Control de Aduanas</w:t>
      </w:r>
      <w:r w:rsidRPr="002B1E22">
        <w:rPr>
          <w:rFonts w:ascii="Arial" w:eastAsia="Times New Roman" w:hAnsi="Arial" w:cs="Arial"/>
          <w:color w:val="333333"/>
          <w:kern w:val="0"/>
          <w:sz w:val="26"/>
          <w:szCs w:val="26"/>
          <w:lang w:eastAsia="es-UY"/>
          <w14:ligatures w14:val="none"/>
        </w:rPr>
        <w:t> ( </w:t>
      </w:r>
      <w:r w:rsidRPr="002B1E22">
        <w:rPr>
          <w:rFonts w:ascii="Arial" w:eastAsia="Times New Roman" w:hAnsi="Arial" w:cs="Arial"/>
          <w:b/>
          <w:bCs/>
          <w:color w:val="333333"/>
          <w:kern w:val="0"/>
          <w:sz w:val="26"/>
          <w:szCs w:val="26"/>
          <w:lang w:eastAsia="es-UY"/>
          <w14:ligatures w14:val="none"/>
        </w:rPr>
        <w:t>ICE</w:t>
      </w:r>
      <w:r w:rsidRPr="002B1E22">
        <w:rPr>
          <w:rFonts w:ascii="Arial" w:eastAsia="Times New Roman" w:hAnsi="Arial" w:cs="Arial"/>
          <w:color w:val="333333"/>
          <w:kern w:val="0"/>
          <w:sz w:val="26"/>
          <w:szCs w:val="26"/>
          <w:lang w:eastAsia="es-UY"/>
          <w14:ligatures w14:val="none"/>
        </w:rPr>
        <w:t> ) o si presenciaban la detención de alguien. Según sus estimaciones, llegaron a aproximadamente 1250 personas. </w:t>
      </w:r>
    </w:p>
    <w:p w14:paraId="1C141DB9"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30A53AE9"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Posteriormente, la Sra. Ramiro organizó </w:t>
      </w:r>
      <w:r w:rsidRPr="002B1E22">
        <w:rPr>
          <w:rFonts w:ascii="Arial" w:eastAsia="Times New Roman" w:hAnsi="Arial" w:cs="Arial"/>
          <w:b/>
          <w:bCs/>
          <w:color w:val="333333"/>
          <w:kern w:val="0"/>
          <w:sz w:val="26"/>
          <w:szCs w:val="26"/>
          <w:lang w:eastAsia="es-UY"/>
          <w14:ligatures w14:val="none"/>
        </w:rPr>
        <w:t>clínicas legales</w:t>
      </w:r>
      <w:r w:rsidRPr="002B1E22">
        <w:rPr>
          <w:rFonts w:ascii="Arial" w:eastAsia="Times New Roman" w:hAnsi="Arial" w:cs="Arial"/>
          <w:color w:val="333333"/>
          <w:kern w:val="0"/>
          <w:sz w:val="26"/>
          <w:szCs w:val="26"/>
          <w:lang w:eastAsia="es-UY"/>
          <w14:ligatures w14:val="none"/>
        </w:rPr>
        <w:t> gratuitas para ayudar a familias inmigrantes con planes de custodia de emergencia. Los participantes recibieron ayuda para completar documentos prácticos, aunque dolorosos, que especificaban quién tendría la custodia de los hijos si uno o ambos padres eran detenidos o deportados. Abogados de inmigración y derecho familiar, junto con un notario público, ayudaron a las familias con los formularios, que también designaban a un apoderado para administrar sus bienes y a alguien para recoger a los niños de la escuela. </w:t>
      </w:r>
    </w:p>
    <w:p w14:paraId="4DD1BF41"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«En definitiva, la iglesia es el lugar más fiable», afirmó la señora Ramiro en referencia a la responsabilidad de la diócesis en la organización de las sesiones. «La gente se siente segura y cree que la información es legítima». </w:t>
      </w:r>
    </w:p>
    <w:p w14:paraId="05A117BE"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02A30CD0"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Iniciativas como la de la Sra. Ramiro pueden abordar más de una prioridad. Las clínicas, que ya han ayudado a cerca de 1200 personas de 400 familias, dependen del apoyo de jóvenes voluntarios. Esto ha generado oportunidades de liderazgo para los jóvenes de la parroquia. También organizó un altar del Día de Muertos en honor a quienes fallecieron en </w:t>
      </w:r>
      <w:hyperlink r:id="rId8" w:tgtFrame="_blank" w:history="1">
        <w:r w:rsidRPr="002B1E22">
          <w:rPr>
            <w:rFonts w:ascii="Arial" w:eastAsia="Times New Roman" w:hAnsi="Arial" w:cs="Arial"/>
            <w:color w:val="FC6B01"/>
            <w:kern w:val="0"/>
            <w:sz w:val="26"/>
            <w:szCs w:val="26"/>
            <w:u w:val="single"/>
            <w:lang w:eastAsia="es-UY"/>
            <w14:ligatures w14:val="none"/>
          </w:rPr>
          <w:t>centros de detención de inmigrantes</w:t>
        </w:r>
      </w:hyperlink>
      <w:r w:rsidRPr="002B1E22">
        <w:rPr>
          <w:rFonts w:ascii="Arial" w:eastAsia="Times New Roman" w:hAnsi="Arial" w:cs="Arial"/>
          <w:color w:val="333333"/>
          <w:kern w:val="0"/>
          <w:sz w:val="26"/>
          <w:szCs w:val="26"/>
          <w:lang w:eastAsia="es-UY"/>
          <w14:ligatures w14:val="none"/>
        </w:rPr>
        <w:t> , así como un Vía Crucis </w:t>
      </w:r>
      <w:r w:rsidRPr="002B1E22">
        <w:rPr>
          <w:rFonts w:ascii="Arial" w:eastAsia="Times New Roman" w:hAnsi="Arial" w:cs="Arial"/>
          <w:b/>
          <w:bCs/>
          <w:color w:val="333333"/>
          <w:kern w:val="0"/>
          <w:sz w:val="26"/>
          <w:szCs w:val="26"/>
          <w:lang w:eastAsia="es-UY"/>
          <w14:ligatures w14:val="none"/>
        </w:rPr>
        <w:t>para</w:t>
      </w:r>
      <w:r w:rsidRPr="002B1E22">
        <w:rPr>
          <w:rFonts w:ascii="Arial" w:eastAsia="Times New Roman" w:hAnsi="Arial" w:cs="Arial"/>
          <w:color w:val="333333"/>
          <w:kern w:val="0"/>
          <w:sz w:val="26"/>
          <w:szCs w:val="26"/>
          <w:lang w:eastAsia="es-UY"/>
          <w14:ligatures w14:val="none"/>
        </w:rPr>
        <w:t> que los jóvenes reflexionen sobre la </w:t>
      </w:r>
      <w:r w:rsidRPr="002B1E22">
        <w:rPr>
          <w:rFonts w:ascii="Arial" w:eastAsia="Times New Roman" w:hAnsi="Arial" w:cs="Arial"/>
          <w:b/>
          <w:bCs/>
          <w:color w:val="333333"/>
          <w:kern w:val="0"/>
          <w:sz w:val="26"/>
          <w:szCs w:val="26"/>
          <w:lang w:eastAsia="es-UY"/>
          <w14:ligatures w14:val="none"/>
        </w:rPr>
        <w:t>situación de los inmigrantes</w:t>
      </w:r>
      <w:r w:rsidRPr="002B1E22">
        <w:rPr>
          <w:rFonts w:ascii="Arial" w:eastAsia="Times New Roman" w:hAnsi="Arial" w:cs="Arial"/>
          <w:color w:val="333333"/>
          <w:kern w:val="0"/>
          <w:sz w:val="26"/>
          <w:szCs w:val="26"/>
          <w:lang w:eastAsia="es-UY"/>
          <w14:ligatures w14:val="none"/>
        </w:rPr>
        <w:t> . </w:t>
      </w:r>
    </w:p>
    <w:p w14:paraId="1A3AF258"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442F4621" w14:textId="77777777" w:rsidR="002B1E22" w:rsidRDefault="002B1E22" w:rsidP="002B1E22">
      <w:pPr>
        <w:spacing w:after="0" w:line="240" w:lineRule="auto"/>
        <w:jc w:val="both"/>
        <w:outlineLvl w:val="1"/>
        <w:rPr>
          <w:rFonts w:ascii="Arial" w:eastAsia="Times New Roman" w:hAnsi="Arial" w:cs="Arial"/>
          <w:b/>
          <w:bCs/>
          <w:color w:val="333333"/>
          <w:kern w:val="0"/>
          <w:sz w:val="36"/>
          <w:szCs w:val="36"/>
          <w:lang w:eastAsia="es-UY"/>
          <w14:ligatures w14:val="none"/>
        </w:rPr>
      </w:pPr>
      <w:r w:rsidRPr="002B1E22">
        <w:rPr>
          <w:rFonts w:ascii="Arial" w:eastAsia="Times New Roman" w:hAnsi="Arial" w:cs="Arial"/>
          <w:b/>
          <w:bCs/>
          <w:color w:val="333333"/>
          <w:kern w:val="0"/>
          <w:sz w:val="36"/>
          <w:szCs w:val="36"/>
          <w:lang w:eastAsia="es-UY"/>
          <w14:ligatures w14:val="none"/>
        </w:rPr>
        <w:t>Líderes de la próxima generación</w:t>
      </w:r>
    </w:p>
    <w:p w14:paraId="78400807" w14:textId="77777777" w:rsidR="002B1E22" w:rsidRPr="002B1E22" w:rsidRDefault="002B1E22" w:rsidP="002B1E22">
      <w:pPr>
        <w:spacing w:after="0" w:line="240" w:lineRule="auto"/>
        <w:jc w:val="both"/>
        <w:outlineLvl w:val="1"/>
        <w:rPr>
          <w:rFonts w:ascii="Arial" w:eastAsia="Times New Roman" w:hAnsi="Arial" w:cs="Arial"/>
          <w:b/>
          <w:bCs/>
          <w:color w:val="333333"/>
          <w:kern w:val="0"/>
          <w:sz w:val="36"/>
          <w:szCs w:val="36"/>
          <w:lang w:eastAsia="es-UY"/>
          <w14:ligatures w14:val="none"/>
        </w:rPr>
      </w:pPr>
    </w:p>
    <w:p w14:paraId="64A22D2A"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“Existe una gran oportunidad para que nuestros jóvenes asuman un mayor liderazgo en la Iglesia”, afirmó </w:t>
      </w:r>
      <w:r w:rsidRPr="002B1E22">
        <w:rPr>
          <w:rFonts w:ascii="Arial" w:eastAsia="Times New Roman" w:hAnsi="Arial" w:cs="Arial"/>
          <w:b/>
          <w:bCs/>
          <w:color w:val="333333"/>
          <w:kern w:val="0"/>
          <w:sz w:val="26"/>
          <w:szCs w:val="26"/>
          <w:lang w:eastAsia="es-UY"/>
          <w14:ligatures w14:val="none"/>
        </w:rPr>
        <w:t>Annie Nieto Bailey</w:t>
      </w:r>
      <w:r w:rsidRPr="002B1E22">
        <w:rPr>
          <w:rFonts w:ascii="Arial" w:eastAsia="Times New Roman" w:hAnsi="Arial" w:cs="Arial"/>
          <w:color w:val="333333"/>
          <w:kern w:val="0"/>
          <w:sz w:val="26"/>
          <w:szCs w:val="26"/>
          <w:lang w:eastAsia="es-UY"/>
          <w14:ligatures w14:val="none"/>
        </w:rPr>
        <w:t> , presidenta de </w:t>
      </w:r>
      <w:r w:rsidRPr="002B1E22">
        <w:rPr>
          <w:rFonts w:ascii="Arial" w:eastAsia="Times New Roman" w:hAnsi="Arial" w:cs="Arial"/>
          <w:b/>
          <w:bCs/>
          <w:color w:val="333333"/>
          <w:kern w:val="0"/>
          <w:sz w:val="26"/>
          <w:szCs w:val="26"/>
          <w:lang w:eastAsia="es-UY"/>
          <w14:ligatures w14:val="none"/>
        </w:rPr>
        <w:t>La Red</w:t>
      </w:r>
      <w:r w:rsidRPr="002B1E22">
        <w:rPr>
          <w:rFonts w:ascii="Arial" w:eastAsia="Times New Roman" w:hAnsi="Arial" w:cs="Arial"/>
          <w:color w:val="333333"/>
          <w:kern w:val="0"/>
          <w:sz w:val="26"/>
          <w:szCs w:val="26"/>
          <w:lang w:eastAsia="es-UY"/>
          <w14:ligatures w14:val="none"/>
        </w:rPr>
        <w:t> , la Red Nacional Hispana de Pastoral Juvenil Católica, y coordinadora de relaciones con las familias parroquiales de la Arquidiócesis de Seattle. Describió a los jóvenes como personas deseosas de servir y crecer en su propia formación.  </w:t>
      </w:r>
    </w:p>
    <w:p w14:paraId="2D45949E"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3CAB988C"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lastRenderedPageBreak/>
        <w:t>“No se trata solo de que los jóvenes necesiten aprender, sino también de que sean capaces de enseñarnos”, afirmó. Esto puede ser un reto porque, culturalmente, </w:t>
      </w:r>
      <w:hyperlink r:id="rId9" w:tgtFrame="_blank" w:history="1">
        <w:r w:rsidRPr="002B1E22">
          <w:rPr>
            <w:rFonts w:ascii="Arial" w:eastAsia="Times New Roman" w:hAnsi="Arial" w:cs="Arial"/>
            <w:color w:val="FC6B01"/>
            <w:kern w:val="0"/>
            <w:sz w:val="26"/>
            <w:szCs w:val="26"/>
            <w:u w:val="single"/>
            <w:lang w:eastAsia="es-UY"/>
            <w14:ligatures w14:val="none"/>
          </w:rPr>
          <w:t>los jóvenes hispanos</w:t>
        </w:r>
      </w:hyperlink>
      <w:r w:rsidRPr="002B1E22">
        <w:rPr>
          <w:rFonts w:ascii="Arial" w:eastAsia="Times New Roman" w:hAnsi="Arial" w:cs="Arial"/>
          <w:color w:val="333333"/>
          <w:kern w:val="0"/>
          <w:sz w:val="26"/>
          <w:szCs w:val="26"/>
          <w:lang w:eastAsia="es-UY"/>
          <w14:ligatures w14:val="none"/>
        </w:rPr>
        <w:t> pueden ser reacios a expresarse, señaló la Sra. </w:t>
      </w:r>
      <w:r w:rsidRPr="002B1E22">
        <w:rPr>
          <w:rFonts w:ascii="Arial" w:eastAsia="Times New Roman" w:hAnsi="Arial" w:cs="Arial"/>
          <w:b/>
          <w:bCs/>
          <w:color w:val="333333"/>
          <w:kern w:val="0"/>
          <w:sz w:val="26"/>
          <w:szCs w:val="26"/>
          <w:lang w:eastAsia="es-UY"/>
          <w14:ligatures w14:val="none"/>
        </w:rPr>
        <w:t>Nieto Bailey</w:t>
      </w:r>
      <w:r w:rsidRPr="002B1E22">
        <w:rPr>
          <w:rFonts w:ascii="Arial" w:eastAsia="Times New Roman" w:hAnsi="Arial" w:cs="Arial"/>
          <w:color w:val="333333"/>
          <w:kern w:val="0"/>
          <w:sz w:val="26"/>
          <w:szCs w:val="26"/>
          <w:lang w:eastAsia="es-UY"/>
          <w14:ligatures w14:val="none"/>
        </w:rPr>
        <w:t> . Además, los líderes experimentados a veces se muestran reacios a darles a </w:t>
      </w:r>
      <w:r w:rsidRPr="002B1E22">
        <w:rPr>
          <w:rFonts w:ascii="Arial" w:eastAsia="Times New Roman" w:hAnsi="Arial" w:cs="Arial"/>
          <w:b/>
          <w:bCs/>
          <w:color w:val="333333"/>
          <w:kern w:val="0"/>
          <w:sz w:val="26"/>
          <w:szCs w:val="26"/>
          <w:lang w:eastAsia="es-UY"/>
          <w14:ligatures w14:val="none"/>
        </w:rPr>
        <w:t>los jóvenes católicos</w:t>
      </w:r>
      <w:r w:rsidRPr="002B1E22">
        <w:rPr>
          <w:rFonts w:ascii="Arial" w:eastAsia="Times New Roman" w:hAnsi="Arial" w:cs="Arial"/>
          <w:color w:val="333333"/>
          <w:kern w:val="0"/>
          <w:sz w:val="26"/>
          <w:szCs w:val="26"/>
          <w:lang w:eastAsia="es-UY"/>
          <w14:ligatures w14:val="none"/>
        </w:rPr>
        <w:t> la oportunidad de experimentar, usar música moderna u ofrecer talleres en spanglish, una mezcla de español e inglés. </w:t>
      </w:r>
    </w:p>
    <w:p w14:paraId="37CBE608"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1E08091B"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«Los jóvenes son los mejores evangelizadores de otros jóvenes», afirmó, refiriéndose a «Escuchar, Enseñar, Enviar», un marco pastoral para el ministerio con jóvenes y adultos jóvenes de la Conferencia de Obispos Católicos de los Estados Unidos ( </w:t>
      </w:r>
      <w:r w:rsidRPr="002B1E22">
        <w:rPr>
          <w:rFonts w:ascii="Arial" w:eastAsia="Times New Roman" w:hAnsi="Arial" w:cs="Arial"/>
          <w:b/>
          <w:bCs/>
          <w:color w:val="333333"/>
          <w:kern w:val="0"/>
          <w:sz w:val="26"/>
          <w:szCs w:val="26"/>
          <w:lang w:eastAsia="es-UY"/>
          <w14:ligatures w14:val="none"/>
        </w:rPr>
        <w:t>USCCB</w:t>
      </w:r>
      <w:r w:rsidRPr="002B1E22">
        <w:rPr>
          <w:rFonts w:ascii="Arial" w:eastAsia="Times New Roman" w:hAnsi="Arial" w:cs="Arial"/>
          <w:color w:val="333333"/>
          <w:kern w:val="0"/>
          <w:sz w:val="26"/>
          <w:szCs w:val="26"/>
          <w:lang w:eastAsia="es-UY"/>
          <w14:ligatures w14:val="none"/>
        </w:rPr>
        <w:t> ). Sin embargo, los jóvenes necesitan espacio para liderar, desde servir como maestros de ceremonias hasta dirigir la alabanza y la adoración. </w:t>
      </w:r>
    </w:p>
    <w:p w14:paraId="7886B0D2"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355206E8"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La Sra. </w:t>
      </w:r>
      <w:r w:rsidRPr="002B1E22">
        <w:rPr>
          <w:rFonts w:ascii="Arial" w:eastAsia="Times New Roman" w:hAnsi="Arial" w:cs="Arial"/>
          <w:b/>
          <w:bCs/>
          <w:color w:val="333333"/>
          <w:kern w:val="0"/>
          <w:sz w:val="26"/>
          <w:szCs w:val="26"/>
          <w:lang w:eastAsia="es-UY"/>
          <w14:ligatures w14:val="none"/>
        </w:rPr>
        <w:t>Nieto Bailey</w:t>
      </w:r>
      <w:r w:rsidRPr="002B1E22">
        <w:rPr>
          <w:rFonts w:ascii="Arial" w:eastAsia="Times New Roman" w:hAnsi="Arial" w:cs="Arial"/>
          <w:color w:val="333333"/>
          <w:kern w:val="0"/>
          <w:sz w:val="26"/>
          <w:szCs w:val="26"/>
          <w:lang w:eastAsia="es-UY"/>
          <w14:ligatures w14:val="none"/>
        </w:rPr>
        <w:t> afirmó que ser conscientes de las diferencias generacionales y culturales puede ayudar a la iglesia a llegar a la juventud latina. Desafortunadamente, algunos programas bien intencionados no logran su objetivo con ciertos miembros de la comunidad latina. </w:t>
      </w:r>
    </w:p>
    <w:p w14:paraId="74DEA611"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26DFD1AB"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“Hablé con mis líderes hispanos y me dijeron que [el proyecto </w:t>
      </w:r>
      <w:r w:rsidRPr="002B1E22">
        <w:rPr>
          <w:rFonts w:ascii="Arial" w:eastAsia="Times New Roman" w:hAnsi="Arial" w:cs="Arial"/>
          <w:b/>
          <w:bCs/>
          <w:color w:val="333333"/>
          <w:kern w:val="0"/>
          <w:sz w:val="26"/>
          <w:szCs w:val="26"/>
          <w:lang w:eastAsia="es-UY"/>
          <w14:ligatures w14:val="none"/>
        </w:rPr>
        <w:t>Teología en el Bar</w:t>
      </w:r>
      <w:r w:rsidRPr="002B1E22">
        <w:rPr>
          <w:rFonts w:ascii="Arial" w:eastAsia="Times New Roman" w:hAnsi="Arial" w:cs="Arial"/>
          <w:color w:val="333333"/>
          <w:kern w:val="0"/>
          <w:sz w:val="26"/>
          <w:szCs w:val="26"/>
          <w:lang w:eastAsia="es-UY"/>
          <w14:ligatures w14:val="none"/>
        </w:rPr>
        <w:t> ] no funciona para nosotros porque muchos inmigrantes llegan con muchos traumas y también con problemas de drogadicción”, dijo la Sra. Nieto Bailey. “Así que, ponerlos en una sala donde se les ofrece cerveza no será lo mejor para su salud humana, emocional y espiritual”.</w:t>
      </w:r>
    </w:p>
    <w:p w14:paraId="3C352992"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737B495C"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Encontrar el enfoque cultural adecuado puede animar a los jóvenes latinos a presentarse, dijo, “como personas que pueden transformarnos a nosotros y a la Iglesia”. Todo comienza con escuchar, afirmó Nieto Bailey, pero también implica ser conscientes de las diferentes culturas presentes en una diócesis determinada, desde ciudades tradicionalmente hispanas como Miami hasta las emergentes en Oklahoma. </w:t>
      </w:r>
      <w:r w:rsidRPr="002B1E22">
        <w:rPr>
          <w:rFonts w:ascii="Arial" w:eastAsia="Times New Roman" w:hAnsi="Arial" w:cs="Arial"/>
          <w:b/>
          <w:bCs/>
          <w:color w:val="333333"/>
          <w:kern w:val="0"/>
          <w:sz w:val="26"/>
          <w:szCs w:val="26"/>
          <w:lang w:eastAsia="es-UY"/>
          <w14:ligatures w14:val="none"/>
        </w:rPr>
        <w:t>El ministerio hispano</w:t>
      </w:r>
      <w:r w:rsidRPr="002B1E22">
        <w:rPr>
          <w:rFonts w:ascii="Arial" w:eastAsia="Times New Roman" w:hAnsi="Arial" w:cs="Arial"/>
          <w:color w:val="333333"/>
          <w:kern w:val="0"/>
          <w:sz w:val="26"/>
          <w:szCs w:val="26"/>
          <w:lang w:eastAsia="es-UY"/>
          <w14:ligatures w14:val="none"/>
        </w:rPr>
        <w:t> se manifiesta de manera diferente en los estados fronterizos, señaló, y no existe una fórmula única para todos.  </w:t>
      </w:r>
    </w:p>
    <w:p w14:paraId="374290C0"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5BBA501F"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Según </w:t>
      </w:r>
      <w:r w:rsidRPr="002B1E22">
        <w:rPr>
          <w:rFonts w:ascii="Arial" w:eastAsia="Times New Roman" w:hAnsi="Arial" w:cs="Arial"/>
          <w:b/>
          <w:bCs/>
          <w:color w:val="333333"/>
          <w:kern w:val="0"/>
          <w:sz w:val="26"/>
          <w:szCs w:val="26"/>
          <w:lang w:eastAsia="es-UY"/>
          <w14:ligatures w14:val="none"/>
        </w:rPr>
        <w:t>Ignacio Rodríguez</w:t>
      </w:r>
      <w:r w:rsidRPr="002B1E22">
        <w:rPr>
          <w:rFonts w:ascii="Arial" w:eastAsia="Times New Roman" w:hAnsi="Arial" w:cs="Arial"/>
          <w:color w:val="333333"/>
          <w:kern w:val="0"/>
          <w:sz w:val="26"/>
          <w:szCs w:val="26"/>
          <w:lang w:eastAsia="es-UY"/>
          <w14:ligatures w14:val="none"/>
        </w:rPr>
        <w:t> , presidente de la Asociación Nacional Católica de Directores Diocesanos del Ministerio Hispano y coordinador del ministerio hispano en la </w:t>
      </w:r>
      <w:r w:rsidRPr="002B1E22">
        <w:rPr>
          <w:rFonts w:ascii="Arial" w:eastAsia="Times New Roman" w:hAnsi="Arial" w:cs="Arial"/>
          <w:b/>
          <w:bCs/>
          <w:color w:val="333333"/>
          <w:kern w:val="0"/>
          <w:sz w:val="26"/>
          <w:szCs w:val="26"/>
          <w:lang w:eastAsia="es-UY"/>
          <w14:ligatures w14:val="none"/>
        </w:rPr>
        <w:t>Diócesis de Phoenix</w:t>
      </w:r>
      <w:r w:rsidRPr="002B1E22">
        <w:rPr>
          <w:rFonts w:ascii="Arial" w:eastAsia="Times New Roman" w:hAnsi="Arial" w:cs="Arial"/>
          <w:color w:val="333333"/>
          <w:kern w:val="0"/>
          <w:sz w:val="26"/>
          <w:szCs w:val="26"/>
          <w:lang w:eastAsia="es-UY"/>
          <w14:ligatures w14:val="none"/>
        </w:rPr>
        <w:t> , la competencia intercultural puede incluir algo tan sencillo como asistir a misas multiculturales. Pero no se limita a eso, afirmó, enfatizando que la competencia intercultural abarca el reconocimiento de la diversidad cultural dentro de la propia comunidad latina. </w:t>
      </w:r>
    </w:p>
    <w:p w14:paraId="1F6F1A05"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15A09F4A"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“¿Cómo podemos comprender tanto a quienes han inmigrado recientemente a </w:t>
      </w:r>
      <w:r w:rsidRPr="002B1E22">
        <w:rPr>
          <w:rFonts w:ascii="Arial" w:eastAsia="Times New Roman" w:hAnsi="Arial" w:cs="Arial"/>
          <w:b/>
          <w:bCs/>
          <w:color w:val="333333"/>
          <w:kern w:val="0"/>
          <w:sz w:val="26"/>
          <w:szCs w:val="26"/>
          <w:lang w:eastAsia="es-UY"/>
          <w14:ligatures w14:val="none"/>
        </w:rPr>
        <w:t>Estados Unidos</w:t>
      </w:r>
      <w:r w:rsidRPr="002B1E22">
        <w:rPr>
          <w:rFonts w:ascii="Arial" w:eastAsia="Times New Roman" w:hAnsi="Arial" w:cs="Arial"/>
          <w:color w:val="333333"/>
          <w:kern w:val="0"/>
          <w:sz w:val="26"/>
          <w:szCs w:val="26"/>
          <w:lang w:eastAsia="es-UY"/>
          <w14:ligatures w14:val="none"/>
        </w:rPr>
        <w:t xml:space="preserve"> y ahora lo han convertido en su hogar, con toda la cultura que traen consigo, como a quienes llevan más tiempo </w:t>
      </w:r>
      <w:r w:rsidRPr="002B1E22">
        <w:rPr>
          <w:rFonts w:ascii="Arial" w:eastAsia="Times New Roman" w:hAnsi="Arial" w:cs="Arial"/>
          <w:color w:val="333333"/>
          <w:kern w:val="0"/>
          <w:sz w:val="26"/>
          <w:szCs w:val="26"/>
          <w:lang w:eastAsia="es-UY"/>
          <w14:ligatures w14:val="none"/>
        </w:rPr>
        <w:lastRenderedPageBreak/>
        <w:t>aquí y tal vez incluso pueden rastrear su linaje hasta cuatro o cinco generaciones atrás?”, dijo, y agregó que en algunas partes del país, como Arizona y Nuevo México, ser hispano “es simplemente parte del paisaje”. </w:t>
      </w:r>
    </w:p>
    <w:p w14:paraId="0AEFC399"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4E0B8E2F"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“Puede que exista este aspecto cultural en ser </w:t>
      </w:r>
      <w:r w:rsidRPr="002B1E22">
        <w:rPr>
          <w:rFonts w:ascii="Arial" w:eastAsia="Times New Roman" w:hAnsi="Arial" w:cs="Arial"/>
          <w:b/>
          <w:bCs/>
          <w:color w:val="333333"/>
          <w:kern w:val="0"/>
          <w:sz w:val="26"/>
          <w:szCs w:val="26"/>
          <w:lang w:eastAsia="es-UY"/>
          <w14:ligatures w14:val="none"/>
        </w:rPr>
        <w:t>católico</w:t>
      </w:r>
      <w:r w:rsidRPr="002B1E22">
        <w:rPr>
          <w:rFonts w:ascii="Arial" w:eastAsia="Times New Roman" w:hAnsi="Arial" w:cs="Arial"/>
          <w:color w:val="333333"/>
          <w:kern w:val="0"/>
          <w:sz w:val="26"/>
          <w:szCs w:val="26"/>
          <w:lang w:eastAsia="es-UY"/>
          <w14:ligatures w14:val="none"/>
        </w:rPr>
        <w:t> ”, dijo, “pero ¿cómo logramos que la gente pase de esa conexión cultural a un compromiso real con la fe y a su práctica?”.</w:t>
      </w:r>
    </w:p>
    <w:p w14:paraId="2C5A72AC"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Las diferencias generacionales a menudo incluyen diferencias en la preferencia lingüística, señaló el Sr. </w:t>
      </w:r>
      <w:r w:rsidRPr="002B1E22">
        <w:rPr>
          <w:rFonts w:ascii="Arial" w:eastAsia="Times New Roman" w:hAnsi="Arial" w:cs="Arial"/>
          <w:b/>
          <w:bCs/>
          <w:color w:val="333333"/>
          <w:kern w:val="0"/>
          <w:sz w:val="26"/>
          <w:szCs w:val="26"/>
          <w:lang w:eastAsia="es-UY"/>
          <w14:ligatures w14:val="none"/>
        </w:rPr>
        <w:t>Rodríguez</w:t>
      </w:r>
      <w:r w:rsidRPr="002B1E22">
        <w:rPr>
          <w:rFonts w:ascii="Arial" w:eastAsia="Times New Roman" w:hAnsi="Arial" w:cs="Arial"/>
          <w:color w:val="333333"/>
          <w:kern w:val="0"/>
          <w:sz w:val="26"/>
          <w:szCs w:val="26"/>
          <w:lang w:eastAsia="es-UY"/>
          <w14:ligatures w14:val="none"/>
        </w:rPr>
        <w:t> , indicando que no todos los hispanos hablan español. Ser sensible a estas diferencias es fundamental para que la iglesia conecte con las familias, afirmó. Los líderes de la iglesia tienen un modelo a seguir en Nuestra Señora de Guadalupe. </w:t>
      </w:r>
    </w:p>
    <w:p w14:paraId="59C6EA78"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24EE02E8" w14:textId="77777777" w:rsidR="002B1E22" w:rsidRDefault="002B1E22" w:rsidP="002B1E22">
      <w:pPr>
        <w:spacing w:after="0" w:line="240" w:lineRule="auto"/>
        <w:jc w:val="both"/>
        <w:outlineLvl w:val="1"/>
        <w:rPr>
          <w:rFonts w:ascii="Arial" w:eastAsia="Times New Roman" w:hAnsi="Arial" w:cs="Arial"/>
          <w:b/>
          <w:bCs/>
          <w:color w:val="333333"/>
          <w:kern w:val="0"/>
          <w:sz w:val="36"/>
          <w:szCs w:val="36"/>
          <w:lang w:eastAsia="es-UY"/>
          <w14:ligatures w14:val="none"/>
        </w:rPr>
      </w:pPr>
      <w:r w:rsidRPr="002B1E22">
        <w:rPr>
          <w:rFonts w:ascii="Arial" w:eastAsia="Times New Roman" w:hAnsi="Arial" w:cs="Arial"/>
          <w:b/>
          <w:bCs/>
          <w:color w:val="333333"/>
          <w:kern w:val="0"/>
          <w:sz w:val="36"/>
          <w:szCs w:val="36"/>
          <w:lang w:eastAsia="es-UY"/>
          <w14:ligatures w14:val="none"/>
        </w:rPr>
        <w:t>Mensaje de Guadalupe</w:t>
      </w:r>
    </w:p>
    <w:p w14:paraId="79E98BF2" w14:textId="77777777" w:rsidR="002B1E22" w:rsidRPr="002B1E22" w:rsidRDefault="002B1E22" w:rsidP="002B1E22">
      <w:pPr>
        <w:spacing w:after="0" w:line="240" w:lineRule="auto"/>
        <w:jc w:val="both"/>
        <w:outlineLvl w:val="1"/>
        <w:rPr>
          <w:rFonts w:ascii="Arial" w:eastAsia="Times New Roman" w:hAnsi="Arial" w:cs="Arial"/>
          <w:b/>
          <w:bCs/>
          <w:color w:val="333333"/>
          <w:kern w:val="0"/>
          <w:sz w:val="36"/>
          <w:szCs w:val="36"/>
          <w:lang w:eastAsia="es-UY"/>
          <w14:ligatures w14:val="none"/>
        </w:rPr>
      </w:pPr>
    </w:p>
    <w:p w14:paraId="59F250A0"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«Debemos prestar atención a lo que nuestra madre nos dirá en 2031», dijo, refiriéndose al 500 aniversario de la aparición. «No soy ni vidente ni profeta, pero creo que debemos estar alerta».  </w:t>
      </w:r>
    </w:p>
    <w:p w14:paraId="24570FB8"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400BFBDE"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En 1531, la </w:t>
      </w:r>
      <w:r w:rsidRPr="002B1E22">
        <w:rPr>
          <w:rFonts w:ascii="Arial" w:eastAsia="Times New Roman" w:hAnsi="Arial" w:cs="Arial"/>
          <w:b/>
          <w:bCs/>
          <w:color w:val="333333"/>
          <w:kern w:val="0"/>
          <w:sz w:val="26"/>
          <w:szCs w:val="26"/>
          <w:lang w:eastAsia="es-UY"/>
          <w14:ligatures w14:val="none"/>
        </w:rPr>
        <w:t>Virgen María</w:t>
      </w:r>
      <w:r w:rsidRPr="002B1E22">
        <w:rPr>
          <w:rFonts w:ascii="Arial" w:eastAsia="Times New Roman" w:hAnsi="Arial" w:cs="Arial"/>
          <w:color w:val="333333"/>
          <w:kern w:val="0"/>
          <w:sz w:val="26"/>
          <w:szCs w:val="26"/>
          <w:lang w:eastAsia="es-UY"/>
          <w14:ligatures w14:val="none"/>
        </w:rPr>
        <w:t> se apareció al indígena </w:t>
      </w:r>
      <w:r w:rsidRPr="002B1E22">
        <w:rPr>
          <w:rFonts w:ascii="Arial" w:eastAsia="Times New Roman" w:hAnsi="Arial" w:cs="Arial"/>
          <w:b/>
          <w:bCs/>
          <w:color w:val="333333"/>
          <w:kern w:val="0"/>
          <w:sz w:val="26"/>
          <w:szCs w:val="26"/>
          <w:lang w:eastAsia="es-UY"/>
          <w14:ligatures w14:val="none"/>
        </w:rPr>
        <w:t>Juan Diego</w:t>
      </w:r>
      <w:r w:rsidRPr="002B1E22">
        <w:rPr>
          <w:rFonts w:ascii="Arial" w:eastAsia="Times New Roman" w:hAnsi="Arial" w:cs="Arial"/>
          <w:color w:val="333333"/>
          <w:kern w:val="0"/>
          <w:sz w:val="26"/>
          <w:szCs w:val="26"/>
          <w:lang w:eastAsia="es-UY"/>
          <w14:ligatures w14:val="none"/>
        </w:rPr>
        <w:t> . Le indicó al futuro santo que pidiera al obispo local que construyera una iglesia en su honor en </w:t>
      </w:r>
      <w:r w:rsidRPr="002B1E22">
        <w:rPr>
          <w:rFonts w:ascii="Arial" w:eastAsia="Times New Roman" w:hAnsi="Arial" w:cs="Arial"/>
          <w:b/>
          <w:bCs/>
          <w:color w:val="333333"/>
          <w:kern w:val="0"/>
          <w:sz w:val="26"/>
          <w:szCs w:val="26"/>
          <w:lang w:eastAsia="es-UY"/>
          <w14:ligatures w14:val="none"/>
        </w:rPr>
        <w:t>Tepeyac</w:t>
      </w:r>
      <w:r w:rsidRPr="002B1E22">
        <w:rPr>
          <w:rFonts w:ascii="Arial" w:eastAsia="Times New Roman" w:hAnsi="Arial" w:cs="Arial"/>
          <w:color w:val="333333"/>
          <w:kern w:val="0"/>
          <w:sz w:val="26"/>
          <w:szCs w:val="26"/>
          <w:lang w:eastAsia="es-UY"/>
          <w14:ligatures w14:val="none"/>
        </w:rPr>
        <w:t> , un cerro en la actual </w:t>
      </w:r>
      <w:r w:rsidRPr="002B1E22">
        <w:rPr>
          <w:rFonts w:ascii="Arial" w:eastAsia="Times New Roman" w:hAnsi="Arial" w:cs="Arial"/>
          <w:b/>
          <w:bCs/>
          <w:color w:val="333333"/>
          <w:kern w:val="0"/>
          <w:sz w:val="26"/>
          <w:szCs w:val="26"/>
          <w:lang w:eastAsia="es-UY"/>
          <w14:ligatures w14:val="none"/>
        </w:rPr>
        <w:t>Ciudad de México</w:t>
      </w:r>
      <w:r w:rsidRPr="002B1E22">
        <w:rPr>
          <w:rFonts w:ascii="Arial" w:eastAsia="Times New Roman" w:hAnsi="Arial" w:cs="Arial"/>
          <w:color w:val="333333"/>
          <w:kern w:val="0"/>
          <w:sz w:val="26"/>
          <w:szCs w:val="26"/>
          <w:lang w:eastAsia="es-UY"/>
          <w14:ligatures w14:val="none"/>
        </w:rPr>
        <w:t> . Para convencer al obispo, que se mostraba escéptico, </w:t>
      </w:r>
      <w:hyperlink r:id="rId10" w:tgtFrame="_blank" w:history="1">
        <w:r w:rsidRPr="002B1E22">
          <w:rPr>
            <w:rFonts w:ascii="Arial" w:eastAsia="Times New Roman" w:hAnsi="Arial" w:cs="Arial"/>
            <w:color w:val="FC6B01"/>
            <w:kern w:val="0"/>
            <w:sz w:val="26"/>
            <w:szCs w:val="26"/>
            <w:u w:val="single"/>
            <w:lang w:eastAsia="es-UY"/>
            <w14:ligatures w14:val="none"/>
          </w:rPr>
          <w:t>Nuestra Señora de Guadalupe</w:t>
        </w:r>
      </w:hyperlink>
      <w:r w:rsidRPr="002B1E22">
        <w:rPr>
          <w:rFonts w:ascii="Arial" w:eastAsia="Times New Roman" w:hAnsi="Arial" w:cs="Arial"/>
          <w:color w:val="333333"/>
          <w:kern w:val="0"/>
          <w:sz w:val="26"/>
          <w:szCs w:val="26"/>
          <w:lang w:eastAsia="es-UY"/>
          <w14:ligatures w14:val="none"/>
        </w:rPr>
        <w:t> le envió rosas, que no eran de temporada, así como su imagen impresa en la tilma (manto) de Juan Diego. La imagen utilizaba símbolos aztecas para comunicar su mensaje divino no solo al obispo, sino también a la comunidad. </w:t>
      </w:r>
    </w:p>
    <w:p w14:paraId="76E4BE69"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26CA4326"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En conmemoración del aniversario, cada diócesis de </w:t>
      </w:r>
      <w:r w:rsidRPr="002B1E22">
        <w:rPr>
          <w:rFonts w:ascii="Arial" w:eastAsia="Times New Roman" w:hAnsi="Arial" w:cs="Arial"/>
          <w:b/>
          <w:bCs/>
          <w:color w:val="333333"/>
          <w:kern w:val="0"/>
          <w:sz w:val="26"/>
          <w:szCs w:val="26"/>
          <w:lang w:eastAsia="es-UY"/>
          <w14:ligatures w14:val="none"/>
        </w:rPr>
        <w:t>Estados Unidos</w:t>
      </w:r>
      <w:r w:rsidRPr="002B1E22">
        <w:rPr>
          <w:rFonts w:ascii="Arial" w:eastAsia="Times New Roman" w:hAnsi="Arial" w:cs="Arial"/>
          <w:color w:val="333333"/>
          <w:kern w:val="0"/>
          <w:sz w:val="26"/>
          <w:szCs w:val="26"/>
          <w:lang w:eastAsia="es-UY"/>
          <w14:ligatures w14:val="none"/>
        </w:rPr>
        <w:t> recibirá una réplica de la </w:t>
      </w:r>
      <w:r w:rsidRPr="002B1E22">
        <w:rPr>
          <w:rFonts w:ascii="Arial" w:eastAsia="Times New Roman" w:hAnsi="Arial" w:cs="Arial"/>
          <w:b/>
          <w:bCs/>
          <w:color w:val="333333"/>
          <w:kern w:val="0"/>
          <w:sz w:val="26"/>
          <w:szCs w:val="26"/>
          <w:lang w:eastAsia="es-UY"/>
          <w14:ligatures w14:val="none"/>
        </w:rPr>
        <w:t>tilma</w:t>
      </w:r>
      <w:r w:rsidRPr="002B1E22">
        <w:rPr>
          <w:rFonts w:ascii="Arial" w:eastAsia="Times New Roman" w:hAnsi="Arial" w:cs="Arial"/>
          <w:color w:val="333333"/>
          <w:kern w:val="0"/>
          <w:sz w:val="26"/>
          <w:szCs w:val="26"/>
          <w:lang w:eastAsia="es-UY"/>
          <w14:ligatures w14:val="none"/>
        </w:rPr>
        <w:t> personalizada con su nombre, junto con un certificado de autenticidad firmado por el cardenal </w:t>
      </w:r>
      <w:r w:rsidRPr="002B1E22">
        <w:rPr>
          <w:rFonts w:ascii="Arial" w:eastAsia="Times New Roman" w:hAnsi="Arial" w:cs="Arial"/>
          <w:b/>
          <w:bCs/>
          <w:color w:val="333333"/>
          <w:kern w:val="0"/>
          <w:sz w:val="26"/>
          <w:szCs w:val="26"/>
          <w:lang w:eastAsia="es-UY"/>
          <w14:ligatures w14:val="none"/>
        </w:rPr>
        <w:t>Carlos Aguiar Retes</w:t>
      </w:r>
      <w:r w:rsidRPr="002B1E22">
        <w:rPr>
          <w:rFonts w:ascii="Arial" w:eastAsia="Times New Roman" w:hAnsi="Arial" w:cs="Arial"/>
          <w:color w:val="333333"/>
          <w:kern w:val="0"/>
          <w:sz w:val="26"/>
          <w:szCs w:val="26"/>
          <w:lang w:eastAsia="es-UY"/>
          <w14:ligatures w14:val="none"/>
        </w:rPr>
        <w:t> , arzobispo de la Ciudad de México y custodio de la tilma original, según </w:t>
      </w:r>
      <w:r w:rsidRPr="002B1E22">
        <w:rPr>
          <w:rFonts w:ascii="Arial" w:eastAsia="Times New Roman" w:hAnsi="Arial" w:cs="Arial"/>
          <w:b/>
          <w:bCs/>
          <w:color w:val="333333"/>
          <w:kern w:val="0"/>
          <w:sz w:val="26"/>
          <w:szCs w:val="26"/>
          <w:lang w:eastAsia="es-UY"/>
          <w14:ligatures w14:val="none"/>
        </w:rPr>
        <w:t>Alejandro Aguilera-Titus</w:t>
      </w:r>
      <w:r w:rsidRPr="002B1E22">
        <w:rPr>
          <w:rFonts w:ascii="Arial" w:eastAsia="Times New Roman" w:hAnsi="Arial" w:cs="Arial"/>
          <w:color w:val="333333"/>
          <w:kern w:val="0"/>
          <w:sz w:val="26"/>
          <w:szCs w:val="26"/>
          <w:lang w:eastAsia="es-UY"/>
          <w14:ligatures w14:val="none"/>
        </w:rPr>
        <w:t> , subdirector de Asuntos Hispánicos de la Conferencia de Obispos Católicos de Estados Unidos ( </w:t>
      </w:r>
      <w:r w:rsidRPr="002B1E22">
        <w:rPr>
          <w:rFonts w:ascii="Arial" w:eastAsia="Times New Roman" w:hAnsi="Arial" w:cs="Arial"/>
          <w:b/>
          <w:bCs/>
          <w:color w:val="333333"/>
          <w:kern w:val="0"/>
          <w:sz w:val="26"/>
          <w:szCs w:val="26"/>
          <w:lang w:eastAsia="es-UY"/>
          <w14:ligatures w14:val="none"/>
        </w:rPr>
        <w:t>USCCB</w:t>
      </w:r>
      <w:r w:rsidRPr="002B1E22">
        <w:rPr>
          <w:rFonts w:ascii="Arial" w:eastAsia="Times New Roman" w:hAnsi="Arial" w:cs="Arial"/>
          <w:color w:val="333333"/>
          <w:kern w:val="0"/>
          <w:sz w:val="26"/>
          <w:szCs w:val="26"/>
          <w:lang w:eastAsia="es-UY"/>
          <w14:ligatures w14:val="none"/>
        </w:rPr>
        <w:t> ). Los obispos de Estados Unidos recibirán sus réplicas de la tilma, tejida con una fibra muy gruesa similar a la de la vestimenta de Juan Diego, en su reunión de noviembre en Baltimore. </w:t>
      </w:r>
    </w:p>
    <w:p w14:paraId="30F628AC"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387ED7EE"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La imagen será colocada en las catedrales diocesanas o en otro santuario elegido por el obispo local. Se convertirá en lo que el Sr. Aguilera-Titus denominó una “tilma misionera”, que viajará de parroquia en parroquia durante 2027 y 2028. Esta iniciativa es similar a un proyecto desarrollado e implementado hace dos años por la </w:t>
      </w:r>
      <w:r w:rsidRPr="002B1E22">
        <w:rPr>
          <w:rFonts w:ascii="Arial" w:eastAsia="Times New Roman" w:hAnsi="Arial" w:cs="Arial"/>
          <w:b/>
          <w:bCs/>
          <w:color w:val="333333"/>
          <w:kern w:val="0"/>
          <w:sz w:val="26"/>
          <w:szCs w:val="26"/>
          <w:lang w:eastAsia="es-UY"/>
          <w14:ligatures w14:val="none"/>
        </w:rPr>
        <w:t>Conferencia Episcopal Mexicana</w:t>
      </w:r>
      <w:r w:rsidRPr="002B1E22">
        <w:rPr>
          <w:rFonts w:ascii="Arial" w:eastAsia="Times New Roman" w:hAnsi="Arial" w:cs="Arial"/>
          <w:color w:val="333333"/>
          <w:kern w:val="0"/>
          <w:sz w:val="26"/>
          <w:szCs w:val="26"/>
          <w:lang w:eastAsia="es-UY"/>
          <w14:ligatures w14:val="none"/>
        </w:rPr>
        <w:t> , llamado </w:t>
      </w:r>
      <w:r w:rsidRPr="002B1E22">
        <w:rPr>
          <w:rFonts w:ascii="Arial" w:eastAsia="Times New Roman" w:hAnsi="Arial" w:cs="Arial"/>
          <w:i/>
          <w:iCs/>
          <w:color w:val="333333"/>
          <w:kern w:val="0"/>
          <w:sz w:val="26"/>
          <w:szCs w:val="26"/>
          <w:lang w:eastAsia="es-UY"/>
          <w14:ligatures w14:val="none"/>
        </w:rPr>
        <w:t>Una Tilma, Un Corazón</w:t>
      </w:r>
      <w:r w:rsidRPr="002B1E22">
        <w:rPr>
          <w:rFonts w:ascii="Arial" w:eastAsia="Times New Roman" w:hAnsi="Arial" w:cs="Arial"/>
          <w:color w:val="333333"/>
          <w:kern w:val="0"/>
          <w:sz w:val="26"/>
          <w:szCs w:val="26"/>
          <w:lang w:eastAsia="es-UY"/>
          <w14:ligatures w14:val="none"/>
        </w:rPr>
        <w:t> .</w:t>
      </w:r>
    </w:p>
    <w:p w14:paraId="394CE2B6"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752E981B"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lastRenderedPageBreak/>
        <w:t>La </w:t>
      </w:r>
      <w:r w:rsidRPr="002B1E22">
        <w:rPr>
          <w:rFonts w:ascii="Arial" w:eastAsia="Times New Roman" w:hAnsi="Arial" w:cs="Arial"/>
          <w:b/>
          <w:bCs/>
          <w:color w:val="333333"/>
          <w:kern w:val="0"/>
          <w:sz w:val="26"/>
          <w:szCs w:val="26"/>
          <w:lang w:eastAsia="es-UY"/>
          <w14:ligatures w14:val="none"/>
        </w:rPr>
        <w:t>aparición de la Virgen María en el</w:t>
      </w:r>
      <w:r w:rsidRPr="002B1E22">
        <w:rPr>
          <w:rFonts w:ascii="Arial" w:eastAsia="Times New Roman" w:hAnsi="Arial" w:cs="Arial"/>
          <w:color w:val="333333"/>
          <w:kern w:val="0"/>
          <w:sz w:val="26"/>
          <w:szCs w:val="26"/>
          <w:lang w:eastAsia="es-UY"/>
          <w14:ligatures w14:val="none"/>
        </w:rPr>
        <w:t> México actual tuvo lugar durante un período de gran división entre los conquistadores españoles y la población indígena, según </w:t>
      </w:r>
      <w:r w:rsidRPr="002B1E22">
        <w:rPr>
          <w:rFonts w:ascii="Arial" w:eastAsia="Times New Roman" w:hAnsi="Arial" w:cs="Arial"/>
          <w:b/>
          <w:bCs/>
          <w:color w:val="333333"/>
          <w:kern w:val="0"/>
          <w:sz w:val="26"/>
          <w:szCs w:val="26"/>
          <w:lang w:eastAsia="es-UY"/>
          <w14:ligatures w14:val="none"/>
        </w:rPr>
        <w:t>Myrna Phelps</w:t>
      </w:r>
      <w:r w:rsidRPr="002B1E22">
        <w:rPr>
          <w:rFonts w:ascii="Arial" w:eastAsia="Times New Roman" w:hAnsi="Arial" w:cs="Arial"/>
          <w:color w:val="333333"/>
          <w:kern w:val="0"/>
          <w:sz w:val="26"/>
          <w:szCs w:val="26"/>
          <w:lang w:eastAsia="es-UY"/>
          <w14:ligatures w14:val="none"/>
        </w:rPr>
        <w:t> , coordinadora del ministerio hispano en la Diócesis de Orange. "Y podemos ver lo mismo ahora", dijo, "mucha división". </w:t>
      </w:r>
    </w:p>
    <w:p w14:paraId="4C0EF83E"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178E2B10"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La señora Phelps, inmigrante mexicana, afirmó que </w:t>
      </w:r>
      <w:hyperlink r:id="rId11" w:tgtFrame="_blank" w:history="1">
        <w:r w:rsidRPr="002B1E22">
          <w:rPr>
            <w:rFonts w:ascii="Arial" w:eastAsia="Times New Roman" w:hAnsi="Arial" w:cs="Arial"/>
            <w:color w:val="FC6B01"/>
            <w:kern w:val="0"/>
            <w:sz w:val="26"/>
            <w:szCs w:val="26"/>
            <w:u w:val="single"/>
            <w:lang w:eastAsia="es-UY"/>
            <w14:ligatures w14:val="none"/>
          </w:rPr>
          <w:t>los inmigrantes</w:t>
        </w:r>
      </w:hyperlink>
      <w:r w:rsidRPr="002B1E22">
        <w:rPr>
          <w:rFonts w:ascii="Arial" w:eastAsia="Times New Roman" w:hAnsi="Arial" w:cs="Arial"/>
          <w:color w:val="333333"/>
          <w:kern w:val="0"/>
          <w:sz w:val="26"/>
          <w:szCs w:val="26"/>
          <w:lang w:eastAsia="es-UY"/>
          <w14:ligatures w14:val="none"/>
        </w:rPr>
        <w:t> aportan muchos dones a </w:t>
      </w:r>
      <w:r w:rsidRPr="002B1E22">
        <w:rPr>
          <w:rFonts w:ascii="Arial" w:eastAsia="Times New Roman" w:hAnsi="Arial" w:cs="Arial"/>
          <w:b/>
          <w:bCs/>
          <w:color w:val="333333"/>
          <w:kern w:val="0"/>
          <w:sz w:val="26"/>
          <w:szCs w:val="26"/>
          <w:lang w:eastAsia="es-UY"/>
          <w14:ligatures w14:val="none"/>
        </w:rPr>
        <w:t>Estados Unidos</w:t>
      </w:r>
      <w:r w:rsidRPr="002B1E22">
        <w:rPr>
          <w:rFonts w:ascii="Arial" w:eastAsia="Times New Roman" w:hAnsi="Arial" w:cs="Arial"/>
          <w:color w:val="333333"/>
          <w:kern w:val="0"/>
          <w:sz w:val="26"/>
          <w:szCs w:val="26"/>
          <w:lang w:eastAsia="es-UY"/>
          <w14:ligatures w14:val="none"/>
        </w:rPr>
        <w:t> . Cree que Nuestra Señora de Guadalupe puede promover la reconciliación, tal como lo hizo hace 500 años. </w:t>
      </w:r>
    </w:p>
    <w:p w14:paraId="0B13EDE8"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4416C3FA"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«Ella siempre viene y nos une, nunca nos abandona», dijo la señora Phelps, devota de </w:t>
      </w:r>
      <w:r w:rsidRPr="002B1E22">
        <w:rPr>
          <w:rFonts w:ascii="Arial" w:eastAsia="Times New Roman" w:hAnsi="Arial" w:cs="Arial"/>
          <w:b/>
          <w:bCs/>
          <w:color w:val="333333"/>
          <w:kern w:val="0"/>
          <w:sz w:val="26"/>
          <w:szCs w:val="26"/>
          <w:lang w:eastAsia="es-UY"/>
          <w14:ligatures w14:val="none"/>
        </w:rPr>
        <w:t>Nuestra Señora de Guadalupe</w:t>
      </w:r>
      <w:r w:rsidRPr="002B1E22">
        <w:rPr>
          <w:rFonts w:ascii="Arial" w:eastAsia="Times New Roman" w:hAnsi="Arial" w:cs="Arial"/>
          <w:color w:val="333333"/>
          <w:kern w:val="0"/>
          <w:sz w:val="26"/>
          <w:szCs w:val="26"/>
          <w:lang w:eastAsia="es-UY"/>
          <w14:ligatures w14:val="none"/>
        </w:rPr>
        <w:t> . «Ella puede obrar milagros. Sé que lleva todas las oraciones a su Hijo. El Señor siempre escucha a quienes claman a Él. Clamamos por la unidad, por la comprensión y por la comunión. Y sé que Nuestra Señora camina con nosotros».</w:t>
      </w:r>
    </w:p>
    <w:p w14:paraId="416E42A2"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38692C61"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b/>
          <w:bCs/>
          <w:color w:val="333333"/>
          <w:kern w:val="0"/>
          <w:sz w:val="26"/>
          <w:szCs w:val="26"/>
          <w:lang w:eastAsia="es-UY"/>
          <w14:ligatures w14:val="none"/>
        </w:rPr>
        <w:t>Unidos</w:t>
      </w:r>
      <w:r w:rsidRPr="002B1E22">
        <w:rPr>
          <w:rFonts w:ascii="Arial" w:eastAsia="Times New Roman" w:hAnsi="Arial" w:cs="Arial"/>
          <w:color w:val="333333"/>
          <w:kern w:val="0"/>
          <w:sz w:val="26"/>
          <w:szCs w:val="26"/>
          <w:lang w:eastAsia="es-UY"/>
          <w14:ligatures w14:val="none"/>
        </w:rPr>
        <w:t> , dijo, será una nación más fuerte, que acogerá todas las culturas y los dones que cada ser humano aporta a este país, "incluida su hermosa fe". </w:t>
      </w:r>
    </w:p>
    <w:p w14:paraId="7ECC88AD"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35D867EB"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“Aquí hay mucho que explorar para todos nosotros”, dijo el obispo Cantú sobre Nuestra Señora de Guadalupe. “Esta no es solo una devoción para los hispanos”. </w:t>
      </w:r>
    </w:p>
    <w:p w14:paraId="45E12B29"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71B4ADD2"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La imagen de Nuestra Señora de Guadalupe honra y refleja las </w:t>
      </w:r>
      <w:r w:rsidRPr="002B1E22">
        <w:rPr>
          <w:rFonts w:ascii="Arial" w:eastAsia="Times New Roman" w:hAnsi="Arial" w:cs="Arial"/>
          <w:b/>
          <w:bCs/>
          <w:color w:val="333333"/>
          <w:kern w:val="0"/>
          <w:sz w:val="26"/>
          <w:szCs w:val="26"/>
          <w:lang w:eastAsia="es-UY"/>
          <w14:ligatures w14:val="none"/>
        </w:rPr>
        <w:t>creencias de la comunidad indígena</w:t>
      </w:r>
      <w:r w:rsidRPr="002B1E22">
        <w:rPr>
          <w:rFonts w:ascii="Arial" w:eastAsia="Times New Roman" w:hAnsi="Arial" w:cs="Arial"/>
          <w:color w:val="333333"/>
          <w:kern w:val="0"/>
          <w:sz w:val="26"/>
          <w:szCs w:val="26"/>
          <w:lang w:eastAsia="es-UY"/>
          <w14:ligatures w14:val="none"/>
        </w:rPr>
        <w:t xml:space="preserve"> que la recibió. La flor de cuatro pétalos en el vientre de la Virgen </w:t>
      </w:r>
      <w:proofErr w:type="gramStart"/>
      <w:r w:rsidRPr="002B1E22">
        <w:rPr>
          <w:rFonts w:ascii="Arial" w:eastAsia="Times New Roman" w:hAnsi="Arial" w:cs="Arial"/>
          <w:color w:val="333333"/>
          <w:kern w:val="0"/>
          <w:sz w:val="26"/>
          <w:szCs w:val="26"/>
          <w:lang w:eastAsia="es-UY"/>
          <w14:ligatures w14:val="none"/>
        </w:rPr>
        <w:t>María,</w:t>
      </w:r>
      <w:proofErr w:type="gramEnd"/>
      <w:r w:rsidRPr="002B1E22">
        <w:rPr>
          <w:rFonts w:ascii="Arial" w:eastAsia="Times New Roman" w:hAnsi="Arial" w:cs="Arial"/>
          <w:color w:val="333333"/>
          <w:kern w:val="0"/>
          <w:sz w:val="26"/>
          <w:szCs w:val="26"/>
          <w:lang w:eastAsia="es-UY"/>
          <w14:ligatures w14:val="none"/>
        </w:rPr>
        <w:t xml:space="preserve"> explicó, era señal de que la mujer de la imagen estaba embarazada de un niño que era "el centro del universo". Este mensaje llegó a una comunidad que sufría, entre ellos </w:t>
      </w:r>
      <w:r w:rsidRPr="002B1E22">
        <w:rPr>
          <w:rFonts w:ascii="Arial" w:eastAsia="Times New Roman" w:hAnsi="Arial" w:cs="Arial"/>
          <w:b/>
          <w:bCs/>
          <w:color w:val="333333"/>
          <w:kern w:val="0"/>
          <w:sz w:val="26"/>
          <w:szCs w:val="26"/>
          <w:lang w:eastAsia="es-UY"/>
          <w14:ligatures w14:val="none"/>
        </w:rPr>
        <w:t>Juan Diego</w:t>
      </w:r>
      <w:r w:rsidRPr="002B1E22">
        <w:rPr>
          <w:rFonts w:ascii="Arial" w:eastAsia="Times New Roman" w:hAnsi="Arial" w:cs="Arial"/>
          <w:color w:val="333333"/>
          <w:kern w:val="0"/>
          <w:sz w:val="26"/>
          <w:szCs w:val="26"/>
          <w:lang w:eastAsia="es-UY"/>
          <w14:ligatures w14:val="none"/>
        </w:rPr>
        <w:t> .</w:t>
      </w:r>
    </w:p>
    <w:p w14:paraId="4A1784AD" w14:textId="6A4199C3"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 </w:t>
      </w:r>
    </w:p>
    <w:p w14:paraId="0349C6AE"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«Él sufrió opresión, y sus hermanos indígenas también sufrieron la disminución de su dignidad», dijo el obispo </w:t>
      </w:r>
      <w:r w:rsidRPr="002B1E22">
        <w:rPr>
          <w:rFonts w:ascii="Arial" w:eastAsia="Times New Roman" w:hAnsi="Arial" w:cs="Arial"/>
          <w:b/>
          <w:bCs/>
          <w:color w:val="333333"/>
          <w:kern w:val="0"/>
          <w:sz w:val="26"/>
          <w:szCs w:val="26"/>
          <w:lang w:eastAsia="es-UY"/>
          <w14:ligatures w14:val="none"/>
        </w:rPr>
        <w:t>Cantú</w:t>
      </w:r>
      <w:r w:rsidRPr="002B1E22">
        <w:rPr>
          <w:rFonts w:ascii="Arial" w:eastAsia="Times New Roman" w:hAnsi="Arial" w:cs="Arial"/>
          <w:color w:val="333333"/>
          <w:kern w:val="0"/>
          <w:sz w:val="26"/>
          <w:szCs w:val="26"/>
          <w:lang w:eastAsia="es-UY"/>
          <w14:ligatures w14:val="none"/>
        </w:rPr>
        <w:t> . La Virgen María podría haberse aparecido al obispo, lo que quizás habría sido más efectivo. Pero ella tenía otro propósito: proteger a Juan Diego. </w:t>
      </w:r>
    </w:p>
    <w:p w14:paraId="4FD79586"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4057AEEB"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«María no empezó catequizándolo; no empezó castigándolo, como probablemente hicieron los frailes», dijo. «Le habló con ternura y lo elevó no solo físicamente hasta la cima de la colina, sino también su dignidad al nivel que Dios le había concedido, y por consiguiente, a todos sus compañeros indígenas. Así que, en cierto sentido, se trataba de la dignidad humana».</w:t>
      </w:r>
    </w:p>
    <w:p w14:paraId="608D3202"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7EDE3F91"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 xml:space="preserve">El hecho de que el mensaje de Guadalupe llegara al obispo a través de una católica indígena ya comunicaba algo, dijo el obispo Cantú. Sí, ella </w:t>
      </w:r>
      <w:r w:rsidRPr="002B1E22">
        <w:rPr>
          <w:rFonts w:ascii="Arial" w:eastAsia="Times New Roman" w:hAnsi="Arial" w:cs="Arial"/>
          <w:color w:val="333333"/>
          <w:kern w:val="0"/>
          <w:sz w:val="26"/>
          <w:szCs w:val="26"/>
          <w:lang w:eastAsia="es-UY"/>
          <w14:ligatures w14:val="none"/>
        </w:rPr>
        <w:lastRenderedPageBreak/>
        <w:t>reconocía la autoridad de la jerarquía eclesial: el obispo debía participar en la construcción de la nueva iglesia. Pero el obispo también debía convertirse. </w:t>
      </w:r>
    </w:p>
    <w:p w14:paraId="40C054E7"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2F39987C" w14:textId="77777777" w:rsid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r w:rsidRPr="002B1E22">
        <w:rPr>
          <w:rFonts w:ascii="Arial" w:eastAsia="Times New Roman" w:hAnsi="Arial" w:cs="Arial"/>
          <w:color w:val="333333"/>
          <w:kern w:val="0"/>
          <w:sz w:val="26"/>
          <w:szCs w:val="26"/>
          <w:lang w:eastAsia="es-UY"/>
          <w14:ligatures w14:val="none"/>
        </w:rPr>
        <w:t>“Somos humanos y tenemos defectos”, dijo el obispo Cantú. “También necesitamos ser evangelizados, incluso por los más humildes”. </w:t>
      </w:r>
    </w:p>
    <w:p w14:paraId="0962A448" w14:textId="77777777" w:rsidR="002B1E22" w:rsidRPr="002B1E22" w:rsidRDefault="002B1E22" w:rsidP="002B1E22">
      <w:pPr>
        <w:spacing w:after="0" w:line="240" w:lineRule="auto"/>
        <w:jc w:val="both"/>
        <w:rPr>
          <w:rFonts w:ascii="Arial" w:eastAsia="Times New Roman" w:hAnsi="Arial" w:cs="Arial"/>
          <w:color w:val="333333"/>
          <w:kern w:val="0"/>
          <w:sz w:val="26"/>
          <w:szCs w:val="26"/>
          <w:lang w:eastAsia="es-UY"/>
          <w14:ligatures w14:val="none"/>
        </w:rPr>
      </w:pPr>
    </w:p>
    <w:p w14:paraId="3F45A25E" w14:textId="5AC7F427" w:rsidR="002B1E22" w:rsidRDefault="002B1E22">
      <w:hyperlink r:id="rId12" w:history="1">
        <w:r w:rsidRPr="00823170">
          <w:rPr>
            <w:rStyle w:val="Hipervnculo"/>
          </w:rPr>
          <w:t>https://www.ihu.unisinos.br/669588-o-plano-dos-bispos-dos-eua-para-o-ministerio-hispanico-na-era-das-deportacoes-em-massa</w:t>
        </w:r>
      </w:hyperlink>
    </w:p>
    <w:p w14:paraId="7F09469E" w14:textId="77777777" w:rsidR="002B1E22" w:rsidRDefault="002B1E22"/>
    <w:sectPr w:rsidR="002B1E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E22"/>
    <w:rsid w:val="002B1E22"/>
    <w:rsid w:val="002C202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C755B"/>
  <w15:chartTrackingRefBased/>
  <w15:docId w15:val="{10428495-814E-4AFA-A55B-2218CEB17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B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B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B1E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B1E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B1E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B1E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B1E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B1E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B1E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1E2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B1E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B1E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B1E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B1E2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B1E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B1E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B1E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B1E22"/>
    <w:rPr>
      <w:rFonts w:eastAsiaTheme="majorEastAsia" w:cstheme="majorBidi"/>
      <w:color w:val="272727" w:themeColor="text1" w:themeTint="D8"/>
    </w:rPr>
  </w:style>
  <w:style w:type="paragraph" w:styleId="Ttulo">
    <w:name w:val="Title"/>
    <w:basedOn w:val="Normal"/>
    <w:next w:val="Normal"/>
    <w:link w:val="TtuloCar"/>
    <w:uiPriority w:val="10"/>
    <w:qFormat/>
    <w:rsid w:val="002B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1E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B1E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1E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B1E22"/>
    <w:pPr>
      <w:spacing w:before="160"/>
      <w:jc w:val="center"/>
    </w:pPr>
    <w:rPr>
      <w:i/>
      <w:iCs/>
      <w:color w:val="404040" w:themeColor="text1" w:themeTint="BF"/>
    </w:rPr>
  </w:style>
  <w:style w:type="character" w:customStyle="1" w:styleId="CitaCar">
    <w:name w:val="Cita Car"/>
    <w:basedOn w:val="Fuentedeprrafopredeter"/>
    <w:link w:val="Cita"/>
    <w:uiPriority w:val="29"/>
    <w:rsid w:val="002B1E22"/>
    <w:rPr>
      <w:i/>
      <w:iCs/>
      <w:color w:val="404040" w:themeColor="text1" w:themeTint="BF"/>
    </w:rPr>
  </w:style>
  <w:style w:type="paragraph" w:styleId="Prrafodelista">
    <w:name w:val="List Paragraph"/>
    <w:basedOn w:val="Normal"/>
    <w:uiPriority w:val="34"/>
    <w:qFormat/>
    <w:rsid w:val="002B1E22"/>
    <w:pPr>
      <w:ind w:left="720"/>
      <w:contextualSpacing/>
    </w:pPr>
  </w:style>
  <w:style w:type="character" w:styleId="nfasisintenso">
    <w:name w:val="Intense Emphasis"/>
    <w:basedOn w:val="Fuentedeprrafopredeter"/>
    <w:uiPriority w:val="21"/>
    <w:qFormat/>
    <w:rsid w:val="002B1E22"/>
    <w:rPr>
      <w:i/>
      <w:iCs/>
      <w:color w:val="0F4761" w:themeColor="accent1" w:themeShade="BF"/>
    </w:rPr>
  </w:style>
  <w:style w:type="paragraph" w:styleId="Citadestacada">
    <w:name w:val="Intense Quote"/>
    <w:basedOn w:val="Normal"/>
    <w:next w:val="Normal"/>
    <w:link w:val="CitadestacadaCar"/>
    <w:uiPriority w:val="30"/>
    <w:qFormat/>
    <w:rsid w:val="002B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B1E22"/>
    <w:rPr>
      <w:i/>
      <w:iCs/>
      <w:color w:val="0F4761" w:themeColor="accent1" w:themeShade="BF"/>
    </w:rPr>
  </w:style>
  <w:style w:type="character" w:styleId="Referenciaintensa">
    <w:name w:val="Intense Reference"/>
    <w:basedOn w:val="Fuentedeprrafopredeter"/>
    <w:uiPriority w:val="32"/>
    <w:qFormat/>
    <w:rsid w:val="002B1E22"/>
    <w:rPr>
      <w:b/>
      <w:bCs/>
      <w:smallCaps/>
      <w:color w:val="0F4761" w:themeColor="accent1" w:themeShade="BF"/>
      <w:spacing w:val="5"/>
    </w:rPr>
  </w:style>
  <w:style w:type="character" w:styleId="Hipervnculo">
    <w:name w:val="Hyperlink"/>
    <w:basedOn w:val="Fuentedeprrafopredeter"/>
    <w:uiPriority w:val="99"/>
    <w:unhideWhenUsed/>
    <w:rsid w:val="002B1E22"/>
    <w:rPr>
      <w:color w:val="467886" w:themeColor="hyperlink"/>
      <w:u w:val="single"/>
    </w:rPr>
  </w:style>
  <w:style w:type="character" w:styleId="Mencinsinresolver">
    <w:name w:val="Unresolved Mention"/>
    <w:basedOn w:val="Fuentedeprrafopredeter"/>
    <w:uiPriority w:val="99"/>
    <w:semiHidden/>
    <w:unhideWhenUsed/>
    <w:rsid w:val="002B1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hu.unisinos.br/categorias/669071-uma-prisao-onde-migrantes-sao-despidos-e-outra-com-frio-extremo-as-novas-adicoes-ao-plano-de-deportacao-em-massa-de-trump"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hu.unisinos.br/662905-catolicos-americanos-nao-podem-aceitar-esta-campanha-de-deportacao-em-massa-artigo-de-brendan-mcinerny" TargetMode="External"/><Relationship Id="rId12" Type="http://schemas.openxmlformats.org/officeDocument/2006/relationships/hyperlink" Target="https://www.ihu.unisinos.br/669588-o-plano-dos-bispos-dos-eua-para-o-ministerio-hispanico-na-era-das-deportacoes-em-mass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hu.unisinos.br/categorias/668463-sinais-dos-nossos-tempos-freiras-catolicas-caminham-com-migrantes" TargetMode="External"/><Relationship Id="rId11" Type="http://schemas.openxmlformats.org/officeDocument/2006/relationships/hyperlink" Target="https://www.ihu.unisinos.br/categorias/656064-o-imigrante-como-inimigo-a-retorica-anti-imigrante-nos-eua-e-no-mundo-artigo-de-marcia-rosane-junges" TargetMode="External"/><Relationship Id="rId5" Type="http://schemas.openxmlformats.org/officeDocument/2006/relationships/hyperlink" Target="https://www.ihu.unisinos.br/668754-bispo-do-" TargetMode="External"/><Relationship Id="rId10" Type="http://schemas.openxmlformats.org/officeDocument/2006/relationships/hyperlink" Target="https://ihu.unisinos.br/615206-sobre-o-poder-e-a-protecao-prometida-%20de-la-virgen-de-guadalupe" TargetMode="External"/><Relationship Id="rId4" Type="http://schemas.openxmlformats.org/officeDocument/2006/relationships/hyperlink" Target="https://ihu.unisinos.br/categorias/660240-novo-presidente-catolico-para-assuntos-de-migracao-fala-sobre-apoiar-imigrantes-e-respeitar-criticas-entrevista-com-brendan-cahill" TargetMode="External"/><Relationship Id="rId9" Type="http://schemas.openxmlformats.org/officeDocument/2006/relationships/hyperlink" Target="https://www.ihu.unisinos.br/categorias/665927-os-latinos-estao-abandonando-a-igreja-catolica-nos-eua-em-massa-o-papa-leao-xiv-poderia-traze-los-de-volta-artigo-de-j-d-long-garcia"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2139</Words>
  <Characters>11765</Characters>
  <Application>Microsoft Office Word</Application>
  <DocSecurity>0</DocSecurity>
  <Lines>98</Lines>
  <Paragraphs>27</Paragraphs>
  <ScaleCrop>false</ScaleCrop>
  <Company/>
  <LinksUpToDate>false</LinksUpToDate>
  <CharactersWithSpaces>13877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2026-08-13T13:45:00Z</dcterms:created>
  <dcterms:modified xsi:type="dcterms:W3CDTF">2026-08-13T13:47:00Z</dcterms:modified>
</cp:coreProperties>
</file>