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9F3F" w14:textId="72627F7F" w:rsidR="006D7C1D" w:rsidRDefault="006D7C1D">
      <w:r>
        <w:rPr>
          <w:noProof/>
        </w:rPr>
        <w:drawing>
          <wp:inline distT="0" distB="0" distL="0" distR="0" wp14:anchorId="25C5ABD8" wp14:editId="6CEF4157">
            <wp:extent cx="6257607" cy="8343476"/>
            <wp:effectExtent l="0" t="0" r="0" b="635"/>
            <wp:docPr id="10281941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104" cy="835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F74B8" w14:textId="77777777" w:rsidR="006D7C1D" w:rsidRDefault="006D7C1D"/>
    <w:p w14:paraId="036E5A1D" w14:textId="77777777" w:rsidR="006D7C1D" w:rsidRPr="006D7C1D" w:rsidRDefault="006D7C1D" w:rsidP="006D7C1D">
      <w:pPr>
        <w:jc w:val="both"/>
        <w:rPr>
          <w:sz w:val="28"/>
          <w:szCs w:val="28"/>
        </w:rPr>
      </w:pPr>
      <w:r w:rsidRPr="006D7C1D">
        <w:rPr>
          <w:sz w:val="28"/>
          <w:szCs w:val="28"/>
        </w:rPr>
        <w:lastRenderedPageBreak/>
        <w:t>En agosto pasado, Martha Zechmeister CJ, directora de nuestra Maestría en Teología Latinoamericana, recibió el Premio a la obra de toda una vida en el marco de las Semanas Universitarias Teológicas de Salzburgo. Los primeros en recibir este premio fueron el cardenal Walter Kasper y Johann Baptist Metz.</w:t>
      </w:r>
    </w:p>
    <w:p w14:paraId="3B83C4AE" w14:textId="77777777" w:rsidR="006D7C1D" w:rsidRPr="006D7C1D" w:rsidRDefault="006D7C1D" w:rsidP="006D7C1D">
      <w:pPr>
        <w:jc w:val="both"/>
        <w:rPr>
          <w:sz w:val="28"/>
          <w:szCs w:val="28"/>
        </w:rPr>
      </w:pPr>
    </w:p>
    <w:p w14:paraId="491D1F40" w14:textId="77777777" w:rsidR="006D7C1D" w:rsidRPr="006D7C1D" w:rsidRDefault="006D7C1D" w:rsidP="006D7C1D">
      <w:pPr>
        <w:jc w:val="both"/>
        <w:rPr>
          <w:sz w:val="28"/>
          <w:szCs w:val="28"/>
        </w:rPr>
      </w:pPr>
      <w:r w:rsidRPr="006D7C1D">
        <w:rPr>
          <w:sz w:val="28"/>
          <w:szCs w:val="28"/>
        </w:rPr>
        <w:t>El jurado reconoció una teología que piensa desde la opción preferencial por los pobres y que se sostiene en una "mística de ojos abiertos". Con ello no se distinguió a una persona, sino la tradición teológica de la UCA: la herencia de Óscar Romero y de los mártires de nuestra universidad.</w:t>
      </w:r>
    </w:p>
    <w:p w14:paraId="7D44C47F" w14:textId="77777777" w:rsidR="006D7C1D" w:rsidRPr="006D7C1D" w:rsidRDefault="006D7C1D" w:rsidP="006D7C1D">
      <w:pPr>
        <w:jc w:val="both"/>
        <w:rPr>
          <w:sz w:val="28"/>
          <w:szCs w:val="28"/>
        </w:rPr>
      </w:pPr>
    </w:p>
    <w:p w14:paraId="572279AE" w14:textId="77777777" w:rsidR="006D7C1D" w:rsidRDefault="006D7C1D" w:rsidP="006D7C1D">
      <w:pPr>
        <w:jc w:val="both"/>
        <w:rPr>
          <w:sz w:val="28"/>
          <w:szCs w:val="28"/>
        </w:rPr>
      </w:pPr>
      <w:r w:rsidRPr="006D7C1D">
        <w:rPr>
          <w:sz w:val="28"/>
          <w:szCs w:val="28"/>
        </w:rPr>
        <w:t xml:space="preserve">Este viernes 21 de agosto, a las 10:00 a.m., la UCA le rinde un acto de reconocimiento en el Auditorio Elba y Celina Ramos. En esa ocasión compartirá aquí, donde corresponde, el discurso de agradecimiento que pronunció en Salzburgo: "Identidad: ¿don o ídolo?". </w:t>
      </w:r>
    </w:p>
    <w:p w14:paraId="5289A24B" w14:textId="77777777" w:rsidR="006D7C1D" w:rsidRDefault="006D7C1D" w:rsidP="006D7C1D">
      <w:pPr>
        <w:jc w:val="both"/>
        <w:rPr>
          <w:sz w:val="28"/>
          <w:szCs w:val="28"/>
        </w:rPr>
      </w:pPr>
      <w:r w:rsidRPr="006D7C1D">
        <w:rPr>
          <w:sz w:val="28"/>
          <w:szCs w:val="28"/>
        </w:rPr>
        <w:t xml:space="preserve">Transmisión por Facebook Live </w:t>
      </w:r>
    </w:p>
    <w:p w14:paraId="2D5966CC" w14:textId="12D192FC" w:rsidR="006D7C1D" w:rsidRDefault="00B87227" w:rsidP="006D7C1D">
      <w:pPr>
        <w:jc w:val="both"/>
        <w:rPr>
          <w:sz w:val="28"/>
          <w:szCs w:val="28"/>
        </w:rPr>
      </w:pPr>
      <w:hyperlink r:id="rId5" w:history="1">
        <w:r w:rsidRPr="0040633D">
          <w:rPr>
            <w:rStyle w:val="Hipervnculo"/>
            <w:sz w:val="28"/>
            <w:szCs w:val="28"/>
          </w:rPr>
          <w:t>https://www.facebook.com/postgrados.uca</w:t>
        </w:r>
      </w:hyperlink>
    </w:p>
    <w:p w14:paraId="6675DF7C" w14:textId="77777777" w:rsidR="006D7C1D" w:rsidRPr="006D7C1D" w:rsidRDefault="006D7C1D" w:rsidP="006D7C1D">
      <w:pPr>
        <w:jc w:val="both"/>
        <w:rPr>
          <w:sz w:val="28"/>
          <w:szCs w:val="28"/>
        </w:rPr>
      </w:pPr>
    </w:p>
    <w:sectPr w:rsidR="006D7C1D" w:rsidRPr="006D7C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1D"/>
    <w:rsid w:val="006D7C1D"/>
    <w:rsid w:val="00B87227"/>
    <w:rsid w:val="00B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BCC5"/>
  <w15:chartTrackingRefBased/>
  <w15:docId w15:val="{DAD7F134-02B1-4FC7-9866-7934A8CA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7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7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7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7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7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C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7C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7C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C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C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C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7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7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7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7C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7C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7C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C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7C1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D7C1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7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postgrados.u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2</cp:revision>
  <dcterms:created xsi:type="dcterms:W3CDTF">2026-08-20T17:25:00Z</dcterms:created>
  <dcterms:modified xsi:type="dcterms:W3CDTF">2026-08-20T17:25:00Z</dcterms:modified>
</cp:coreProperties>
</file>