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9B7F" w14:textId="3F4E3550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drawing>
          <wp:inline distT="0" distB="0" distL="0" distR="0" wp14:anchorId="36600CF7" wp14:editId="61955142">
            <wp:extent cx="5400040" cy="1426845"/>
            <wp:effectExtent l="0" t="0" r="0" b="1905"/>
            <wp:docPr id="10258778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7787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5173B" w14:textId="6526AC1C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El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Juzgado Civil 29 del Foro Central de São Paulo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ordenó una indemnización de R$ 10.000 por daños morales, además de la eliminación de las publicaciones e imágenes manipuladas; la decisión fue firmada el 6 de agosto y es apelable.</w:t>
      </w:r>
    </w:p>
    <w:p w14:paraId="24F719CE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3998DD12" w14:textId="77777777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La noticia es de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Gustavo Kaye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publicada por </w:t>
      </w:r>
      <w:hyperlink r:id="rId5" w:tgtFrame="_blank" w:history="1">
        <w:r w:rsidRPr="00137C4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Agenda do Poder</w:t>
        </w:r>
      </w:hyperlink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el 19 de agosto de 2026. </w:t>
      </w:r>
    </w:p>
    <w:p w14:paraId="0D6C4A17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3865BC94" w14:textId="77777777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Un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tribunal de São Paulo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ha condenado al presentador de televisión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Danilo Gentili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a pagar 10.000 reales en concepto de daños morales al </w:t>
      </w:r>
      <w:hyperlink r:id="rId6" w:tgtFrame="_blank" w:history="1">
        <w:r w:rsidRPr="00137C4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padre </w:t>
        </w:r>
        <w:r w:rsidRPr="00137C43">
          <w:rPr>
            <w:rFonts w:ascii="Arial" w:eastAsia="Times New Roman" w:hAnsi="Arial" w:cs="Arial"/>
            <w:b/>
            <w:bCs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Júlio Lancelloti</w:t>
        </w:r>
      </w:hyperlink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 La sentencia, dictada por el Juzgado Civil 29 del Foro Central, consideró ilegales algunas de las publicaciones del presentador contra el sacerdote.</w:t>
      </w:r>
    </w:p>
    <w:p w14:paraId="0821E8B3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320046B8" w14:textId="77777777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Además de la indemnización, la decisión ordenó la eliminación de una publicación titulada “ </w:t>
      </w:r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 xml:space="preserve">#Perdeu, Padre — Padre da </w:t>
      </w:r>
      <w:proofErr w:type="spellStart"/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Linguiça</w:t>
      </w:r>
      <w:proofErr w:type="spellEnd"/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 xml:space="preserve"> leva </w:t>
      </w:r>
      <w:proofErr w:type="spellStart"/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uma</w:t>
      </w:r>
      <w:proofErr w:type="spellEnd"/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 xml:space="preserve"> invertida” (Perdiste, Padre — Padre da </w:t>
      </w:r>
      <w:proofErr w:type="spellStart"/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Linguiça</w:t>
      </w:r>
      <w:proofErr w:type="spellEnd"/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 xml:space="preserve"> leva </w:t>
      </w:r>
      <w:proofErr w:type="spellStart"/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uma</w:t>
      </w:r>
      <w:proofErr w:type="spellEnd"/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 xml:space="preserve"> invertida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), publicada en abril de 2025, así como de imágenes manipuladas relacionadas con el contenido. También se deberán eliminar otras publicaciones consideradas ilegales.</w:t>
      </w:r>
    </w:p>
    <w:p w14:paraId="5C4C39BF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4FA5C939" w14:textId="77777777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El proceso se lleva a cabo bajo secreto de sumario. La sentencia se firmó el 6 de agosto de 2026 y aún puede ser apelada por la defensa de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Gentili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</w:t>
      </w:r>
    </w:p>
    <w:p w14:paraId="669152A9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26257B62" w14:textId="77777777" w:rsidR="00137C43" w:rsidRDefault="00137C43" w:rsidP="00137C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</w:pPr>
      <w:r w:rsidRPr="00137C43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  <w:t>Los tribunales señalan excesos en las manifestaciones.</w:t>
      </w:r>
    </w:p>
    <w:p w14:paraId="27AF0C23" w14:textId="77777777" w:rsidR="00137C43" w:rsidRPr="00137C43" w:rsidRDefault="00137C43" w:rsidP="00137C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</w:pPr>
    </w:p>
    <w:p w14:paraId="06FB12C1" w14:textId="77777777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Según la resolución, el padre </w:t>
      </w:r>
      <w:proofErr w:type="spellStart"/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Júlio</w:t>
      </w:r>
      <w:proofErr w:type="spellEnd"/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 xml:space="preserve"> Lancelloti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afirmó haber sido blanco de una serie de publicaciones en redes sociales y en una plataforma digital vinculada al presentador. El sacerdote alegó que el contenido era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ofensivo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y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difamatorio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e incluía apodos despectivos, montajes e imágenes manipuladas mediante </w:t>
      </w:r>
      <w:hyperlink r:id="rId7" w:tgtFrame="_blank" w:history="1">
        <w:r w:rsidRPr="00137C4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inteligencia artificial</w:t>
        </w:r>
      </w:hyperlink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</w:t>
      </w:r>
    </w:p>
    <w:p w14:paraId="7407F181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690B39C5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El tribunal analizó frases como « </w:t>
      </w:r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el cura que compra el silencio con un Pajero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», « </w:t>
      </w:r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dame un Pajero y dejaré de hacer el tonto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» y «¿ </w:t>
      </w:r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cuántas loncheras puedes comprar con un Pajero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?». Según el juez, algunas de estas frases excedían los límites aceptables de la sátira.</w:t>
      </w:r>
    </w:p>
    <w:p w14:paraId="6EB43B97" w14:textId="77777777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lastRenderedPageBreak/>
        <w:t>Según el juez, la acusación de que el sacerdote "compra silencios" no se presentó simplemente como una provocación o crítica, sino como una declaración de hechos. El fallo concluyó que la publicación atribuía al sacerdote la concesión de una ventaja económica a cambio de silenciar a un tercero.</w:t>
      </w:r>
    </w:p>
    <w:p w14:paraId="050EEC13" w14:textId="77777777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4EC48B30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135F07D2" w14:textId="77777777" w:rsidR="00137C43" w:rsidRDefault="00137C43" w:rsidP="00137C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</w:pPr>
      <w:r w:rsidRPr="00137C43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  <w:t xml:space="preserve">El padre </w:t>
      </w:r>
      <w:proofErr w:type="spellStart"/>
      <w:r w:rsidRPr="00137C43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  <w:t>Júlio</w:t>
      </w:r>
      <w:proofErr w:type="spellEnd"/>
      <w:r w:rsidRPr="00137C43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  <w:t xml:space="preserve"> Lancelloti comenta la decisión.</w:t>
      </w:r>
    </w:p>
    <w:p w14:paraId="12286085" w14:textId="77777777" w:rsidR="00137C43" w:rsidRPr="00137C43" w:rsidRDefault="00137C43" w:rsidP="00137C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</w:pPr>
    </w:p>
    <w:p w14:paraId="3FBBAF6C" w14:textId="77777777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Otro contenido considerado ilícito fue la afirmación de que el padre </w:t>
      </w:r>
      <w:proofErr w:type="spellStart"/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Júlio</w:t>
      </w:r>
      <w:proofErr w:type="spellEnd"/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 xml:space="preserve"> Lancelloti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había rechazado una propuesta de conciliación porque pretendía quedarse con " </w:t>
      </w:r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todo el dinero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". El tribunal también consideró que esta declaración excedía los límites protegidos por la libertad de expresión.</w:t>
      </w:r>
    </w:p>
    <w:p w14:paraId="016A78CC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1E459B8D" w14:textId="77777777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El líder religioso declaró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a g1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que recibió la decisión con beneplácito y subrayó la importancia de establecer límites a las expresiones realizadas en plataformas digitales. Según él, la decisión refuerza la necesidad de ética y respeto a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los derechos humanos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en la comunicación.</w:t>
      </w:r>
    </w:p>
    <w:p w14:paraId="259FD14A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6F6D377A" w14:textId="77777777" w:rsid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Parte del contenido citado en la demanda ya había sido analizado en un caso anterior. En aquel entonces, los debates se centraron en declaraciones que incluían el apodo de " </w:t>
      </w:r>
      <w:r w:rsidRPr="00137C4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sacerdote salchicha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", una afirmación similar y una publicación relacionada con la postura del sacerdote sobre el conflicto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israelí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-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palestino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</w:t>
      </w:r>
    </w:p>
    <w:p w14:paraId="71E4D1B2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4BF6398F" w14:textId="77777777" w:rsidR="00137C43" w:rsidRPr="00137C43" w:rsidRDefault="00137C43" w:rsidP="00137C4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El equipo de defensa de </w:t>
      </w:r>
      <w:r w:rsidRPr="00137C4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Danilo Gentili</w:t>
      </w:r>
      <w:r w:rsidRPr="00137C4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aún no se había pronunciado sobre la nueva sentencia al momento de la publicación. El caso sigue pendiente de apelación.</w:t>
      </w:r>
    </w:p>
    <w:p w14:paraId="606CCA6B" w14:textId="77777777" w:rsidR="00137C43" w:rsidRDefault="00137C43"/>
    <w:p w14:paraId="2243575E" w14:textId="7F1B655C" w:rsidR="00137C43" w:rsidRDefault="00137C43">
      <w:hyperlink r:id="rId8" w:history="1">
        <w:r w:rsidRPr="00ED73E6">
          <w:rPr>
            <w:rStyle w:val="Hipervnculo"/>
          </w:rPr>
          <w:t>https://www.ihu.unisinos.br/669854-justica-de-sp-condena-danilo-gentili-por-ataques-contra-padre-julio-lancelloti</w:t>
        </w:r>
      </w:hyperlink>
    </w:p>
    <w:p w14:paraId="53193E40" w14:textId="77777777" w:rsidR="00137C43" w:rsidRDefault="00137C43"/>
    <w:sectPr w:rsidR="00137C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43"/>
    <w:rsid w:val="00137C43"/>
    <w:rsid w:val="007D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1794"/>
  <w15:chartTrackingRefBased/>
  <w15:docId w15:val="{BBE4A7A8-BFD6-4C28-AB0E-8D16186D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7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7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7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7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7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7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7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7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7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7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7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7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7C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7C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7C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7C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7C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7C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7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7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7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7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7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7C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7C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7C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7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7C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7C4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37C4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7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hu.unisinos.br/669854-justica-de-sp-condena-danilo-gentili-por-ataques-contra-padre-julio-lancello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hu.unisinos.br/667885-a-inteligencia-artificial-exige-mais-filosofia-nao-menos-tecnologia-entrevista-especial-com-celso-candido-de-azambuja-denis-coitinho-e-gabriel-ferreir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hu.unisinos.br/582790-guarda-civil-invade-centro-de-acolhida-e-agride-padre-julio-lancelloti-e-moradores-de-rua" TargetMode="External"/><Relationship Id="rId5" Type="http://schemas.openxmlformats.org/officeDocument/2006/relationships/hyperlink" Target="https://agendadopoder.com.br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2026-08-20T17:58:00Z</dcterms:created>
  <dcterms:modified xsi:type="dcterms:W3CDTF">2026-08-20T17:59:00Z</dcterms:modified>
</cp:coreProperties>
</file>