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86BC9" w14:textId="77777777" w:rsidR="00087BB5" w:rsidRPr="00087BB5" w:rsidRDefault="00087BB5" w:rsidP="00087BB5">
      <w:pPr>
        <w:spacing w:before="240" w:after="0" w:line="792" w:lineRule="atLeast"/>
        <w:jc w:val="center"/>
        <w:outlineLvl w:val="0"/>
        <w:rPr>
          <w:rFonts w:ascii="Open Sans" w:eastAsia="Times New Roman" w:hAnsi="Open Sans" w:cs="Open Sans"/>
          <w:b/>
          <w:bCs/>
          <w:color w:val="1A1A1A"/>
          <w:kern w:val="36"/>
          <w:sz w:val="48"/>
          <w:szCs w:val="48"/>
          <w:lang w:eastAsia="es-UY"/>
          <w14:ligatures w14:val="none"/>
        </w:rPr>
      </w:pPr>
      <w:r w:rsidRPr="00087BB5">
        <w:rPr>
          <w:rFonts w:ascii="Open Sans" w:eastAsia="Times New Roman" w:hAnsi="Open Sans" w:cs="Open Sans"/>
          <w:b/>
          <w:bCs/>
          <w:color w:val="1A1A1A"/>
          <w:kern w:val="36"/>
          <w:sz w:val="48"/>
          <w:szCs w:val="48"/>
          <w:lang w:eastAsia="es-UY"/>
          <w14:ligatures w14:val="none"/>
        </w:rPr>
        <w:t>Carlos Castillo pide a obispos peruanos purificar su misión: "Ni dinero, ni fama, ni orgullo"</w:t>
      </w:r>
    </w:p>
    <w:p w14:paraId="396BEB1E" w14:textId="77777777" w:rsidR="00087BB5" w:rsidRPr="00087BB5" w:rsidRDefault="00087BB5" w:rsidP="00087BB5">
      <w:pPr>
        <w:spacing w:before="100" w:beforeAutospacing="1" w:after="240" w:line="390" w:lineRule="atLeast"/>
        <w:jc w:val="both"/>
        <w:outlineLvl w:val="1"/>
        <w:rPr>
          <w:rFonts w:ascii="Open Sans" w:eastAsia="Times New Roman" w:hAnsi="Open Sans" w:cs="Open Sans"/>
          <w:color w:val="4D4D4D"/>
          <w:kern w:val="0"/>
          <w:lang w:eastAsia="es-UY"/>
          <w14:ligatures w14:val="none"/>
        </w:rPr>
      </w:pPr>
      <w:r w:rsidRPr="00087BB5">
        <w:rPr>
          <w:rFonts w:ascii="Open Sans" w:eastAsia="Times New Roman" w:hAnsi="Open Sans" w:cs="Open Sans"/>
          <w:color w:val="4D4D4D"/>
          <w:kern w:val="0"/>
          <w:lang w:eastAsia="es-UY"/>
          <w14:ligatures w14:val="none"/>
        </w:rPr>
        <w:t>"Caminar juntos anunciando el Evangelio requiere de acuerdos, conversación y comprensión de la realidad"</w:t>
      </w:r>
    </w:p>
    <w:p w14:paraId="7C27A35B" w14:textId="77777777" w:rsidR="00087BB5" w:rsidRPr="00087BB5" w:rsidRDefault="00087BB5" w:rsidP="00087BB5">
      <w:pPr>
        <w:spacing w:before="100" w:beforeAutospacing="1" w:after="240" w:line="390" w:lineRule="atLeast"/>
        <w:jc w:val="both"/>
        <w:outlineLvl w:val="1"/>
        <w:rPr>
          <w:rFonts w:ascii="Open Sans" w:eastAsia="Times New Roman" w:hAnsi="Open Sans" w:cs="Open Sans"/>
          <w:color w:val="4D4D4D"/>
          <w:kern w:val="0"/>
          <w:lang w:eastAsia="es-UY"/>
          <w14:ligatures w14:val="none"/>
        </w:rPr>
      </w:pPr>
      <w:r w:rsidRPr="00087BB5">
        <w:rPr>
          <w:rFonts w:ascii="Open Sans" w:eastAsia="Times New Roman" w:hAnsi="Open Sans" w:cs="Open Sans"/>
          <w:color w:val="4D4D4D"/>
          <w:kern w:val="0"/>
          <w:lang w:eastAsia="es-UY"/>
          <w14:ligatures w14:val="none"/>
        </w:rPr>
        <w:t>"Tenemos que volver al fondo de las cosas"</w:t>
      </w:r>
    </w:p>
    <w:p w14:paraId="17B2C283" w14:textId="77777777" w:rsidR="00087BB5" w:rsidRPr="00087BB5" w:rsidRDefault="00087BB5" w:rsidP="00087BB5">
      <w:pPr>
        <w:spacing w:after="0" w:line="240" w:lineRule="auto"/>
        <w:rPr>
          <w:rFonts w:ascii="Arial" w:eastAsia="Times New Roman" w:hAnsi="Arial" w:cs="Times New Roman"/>
          <w:color w:val="000000"/>
          <w:kern w:val="0"/>
          <w:sz w:val="27"/>
          <w:szCs w:val="27"/>
          <w:lang w:eastAsia="es-UY"/>
          <w14:ligatures w14:val="none"/>
        </w:rPr>
      </w:pPr>
      <w:r w:rsidRPr="00087BB5">
        <w:rPr>
          <w:rFonts w:ascii="Arial" w:eastAsia="Times New Roman" w:hAnsi="Arial" w:cs="Times New Roman"/>
          <w:noProof/>
          <w:color w:val="000000"/>
          <w:kern w:val="0"/>
          <w:sz w:val="27"/>
          <w:szCs w:val="27"/>
          <w:lang w:eastAsia="es-UY"/>
          <w14:ligatures w14:val="none"/>
        </w:rPr>
        <w:drawing>
          <wp:inline distT="0" distB="0" distL="0" distR="0" wp14:anchorId="168F5383" wp14:editId="5DE09C30">
            <wp:extent cx="4888639" cy="3261130"/>
            <wp:effectExtent l="0" t="0" r="7620" b="0"/>
            <wp:docPr id="1" name="Imagen 3" descr="Cardenal Carlos Castillo, arzobispo de L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enal Carlos Castillo, arzobispo de Li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00622" cy="3269124"/>
                    </a:xfrm>
                    <a:prstGeom prst="rect">
                      <a:avLst/>
                    </a:prstGeom>
                    <a:noFill/>
                    <a:ln>
                      <a:noFill/>
                    </a:ln>
                  </pic:spPr>
                </pic:pic>
              </a:graphicData>
            </a:graphic>
          </wp:inline>
        </w:drawing>
      </w:r>
      <w:r w:rsidRPr="00087BB5">
        <w:rPr>
          <w:rFonts w:ascii="Open Sans" w:eastAsia="Times New Roman" w:hAnsi="Open Sans" w:cs="Open Sans"/>
          <w:color w:val="767676"/>
          <w:kern w:val="0"/>
          <w:sz w:val="21"/>
          <w:szCs w:val="21"/>
          <w:lang w:eastAsia="es-UY"/>
          <w14:ligatures w14:val="none"/>
        </w:rPr>
        <w:t>Cardenal Carlos Castillo, arzobispo de Lima </w:t>
      </w:r>
      <w:r w:rsidRPr="00087BB5">
        <w:rPr>
          <w:rFonts w:ascii="Open Sans" w:eastAsia="Times New Roman" w:hAnsi="Open Sans" w:cs="Open Sans"/>
          <w:color w:val="1A1A1A"/>
          <w:kern w:val="0"/>
          <w:sz w:val="21"/>
          <w:szCs w:val="21"/>
          <w:lang w:eastAsia="es-UY"/>
          <w14:ligatures w14:val="none"/>
        </w:rPr>
        <w:t>| </w:t>
      </w:r>
      <w:proofErr w:type="spellStart"/>
      <w:r w:rsidRPr="00087BB5">
        <w:rPr>
          <w:rFonts w:ascii="Open Sans" w:eastAsia="Times New Roman" w:hAnsi="Open Sans" w:cs="Open Sans"/>
          <w:color w:val="1A1A1A"/>
          <w:kern w:val="0"/>
          <w:sz w:val="21"/>
          <w:szCs w:val="21"/>
          <w:lang w:eastAsia="es-UY"/>
          <w14:ligatures w14:val="none"/>
        </w:rPr>
        <w:t>Arzobispado_Lima</w:t>
      </w:r>
      <w:proofErr w:type="spellEnd"/>
    </w:p>
    <w:p w14:paraId="3FDCD728" w14:textId="3D173219" w:rsidR="00087BB5" w:rsidRPr="00087BB5" w:rsidRDefault="00087BB5" w:rsidP="00087BB5">
      <w:pPr>
        <w:spacing w:after="0" w:line="240" w:lineRule="auto"/>
        <w:rPr>
          <w:rFonts w:ascii="Arial" w:eastAsia="Times New Roman" w:hAnsi="Arial" w:cs="Times New Roman"/>
          <w:color w:val="000000"/>
          <w:kern w:val="0"/>
          <w:sz w:val="27"/>
          <w:szCs w:val="27"/>
          <w:lang w:eastAsia="es-UY"/>
          <w14:ligatures w14:val="none"/>
        </w:rPr>
      </w:pPr>
    </w:p>
    <w:p w14:paraId="163702E2" w14:textId="77777777" w:rsidR="00087BB5" w:rsidRPr="00087BB5" w:rsidRDefault="00087BB5" w:rsidP="00087BB5">
      <w:pPr>
        <w:spacing w:after="0" w:line="240" w:lineRule="auto"/>
        <w:rPr>
          <w:rFonts w:ascii="Arial" w:eastAsia="Times New Roman" w:hAnsi="Arial" w:cs="Times New Roman"/>
          <w:color w:val="D49400"/>
          <w:kern w:val="0"/>
          <w:lang w:eastAsia="es-UY"/>
          <w14:ligatures w14:val="none"/>
        </w:rPr>
      </w:pPr>
      <w:hyperlink r:id="rId6" w:history="1">
        <w:r w:rsidRPr="00087BB5">
          <w:rPr>
            <w:rFonts w:ascii="Open Sans" w:eastAsia="Times New Roman" w:hAnsi="Open Sans" w:cs="Open Sans"/>
            <w:color w:val="0000FF"/>
            <w:kern w:val="0"/>
            <w:lang w:eastAsia="es-UY"/>
            <w14:ligatures w14:val="none"/>
          </w:rPr>
          <w:t>Paola Calderón</w:t>
        </w:r>
      </w:hyperlink>
    </w:p>
    <w:p w14:paraId="57765A69" w14:textId="77777777" w:rsidR="00087BB5" w:rsidRPr="00087BB5" w:rsidRDefault="00087BB5" w:rsidP="00087BB5">
      <w:pPr>
        <w:spacing w:after="0" w:line="240" w:lineRule="auto"/>
        <w:rPr>
          <w:rFonts w:ascii="Arial" w:eastAsia="Times New Roman" w:hAnsi="Arial" w:cs="Times New Roman"/>
          <w:color w:val="000000"/>
          <w:kern w:val="0"/>
          <w:lang w:eastAsia="es-UY"/>
          <w14:ligatures w14:val="none"/>
        </w:rPr>
      </w:pPr>
      <w:r w:rsidRPr="00087BB5">
        <w:rPr>
          <w:rFonts w:ascii="Open Sans" w:eastAsia="Times New Roman" w:hAnsi="Open Sans" w:cs="Open Sans"/>
          <w:color w:val="666666"/>
          <w:kern w:val="0"/>
          <w:lang w:eastAsia="es-UY"/>
          <w14:ligatures w14:val="none"/>
        </w:rPr>
        <w:t xml:space="preserve">21 </w:t>
      </w:r>
      <w:proofErr w:type="spellStart"/>
      <w:r w:rsidRPr="00087BB5">
        <w:rPr>
          <w:rFonts w:ascii="Open Sans" w:eastAsia="Times New Roman" w:hAnsi="Open Sans" w:cs="Open Sans"/>
          <w:color w:val="666666"/>
          <w:kern w:val="0"/>
          <w:lang w:eastAsia="es-UY"/>
          <w14:ligatures w14:val="none"/>
        </w:rPr>
        <w:t>ago</w:t>
      </w:r>
      <w:proofErr w:type="spellEnd"/>
      <w:r w:rsidRPr="00087BB5">
        <w:rPr>
          <w:rFonts w:ascii="Open Sans" w:eastAsia="Times New Roman" w:hAnsi="Open Sans" w:cs="Open Sans"/>
          <w:color w:val="666666"/>
          <w:kern w:val="0"/>
          <w:lang w:eastAsia="es-UY"/>
          <w14:ligatures w14:val="none"/>
        </w:rPr>
        <w:t xml:space="preserve"> 2026 - 21:10</w:t>
      </w:r>
    </w:p>
    <w:p w14:paraId="727764D4" w14:textId="77777777" w:rsidR="00087BB5" w:rsidRPr="00087BB5" w:rsidRDefault="00087BB5" w:rsidP="00087BB5">
      <w:pPr>
        <w:spacing w:after="0" w:line="240" w:lineRule="auto"/>
        <w:ind w:left="720"/>
        <w:rPr>
          <w:rFonts w:ascii="Arial" w:eastAsia="Times New Roman" w:hAnsi="Arial" w:cs="Times New Roman"/>
          <w:color w:val="000000"/>
          <w:kern w:val="0"/>
          <w:sz w:val="27"/>
          <w:szCs w:val="27"/>
          <w:lang w:eastAsia="es-UY"/>
          <w14:ligatures w14:val="none"/>
        </w:rPr>
      </w:pPr>
    </w:p>
    <w:p w14:paraId="69640E6D" w14:textId="77777777" w:rsidR="00087BB5" w:rsidRPr="00087BB5" w:rsidRDefault="00087BB5" w:rsidP="00087BB5">
      <w:pPr>
        <w:spacing w:before="300" w:after="0" w:line="480" w:lineRule="atLeast"/>
        <w:jc w:val="both"/>
        <w:rPr>
          <w:rFonts w:ascii="Open Sans" w:eastAsia="Times New Roman" w:hAnsi="Open Sans" w:cs="Open Sans"/>
          <w:color w:val="333333"/>
          <w:kern w:val="0"/>
          <w:lang w:eastAsia="es-UY"/>
          <w14:ligatures w14:val="none"/>
        </w:rPr>
      </w:pPr>
      <w:r w:rsidRPr="00087BB5">
        <w:rPr>
          <w:rFonts w:ascii="Open Sans" w:eastAsia="Times New Roman" w:hAnsi="Open Sans" w:cs="Open Sans"/>
          <w:color w:val="333333"/>
          <w:kern w:val="0"/>
          <w:lang w:eastAsia="es-UY"/>
          <w14:ligatures w14:val="none"/>
        </w:rPr>
        <w:t>Los obispos de la conferencia episcopal peruana celebraron los </w:t>
      </w:r>
      <w:r w:rsidRPr="00087BB5">
        <w:rPr>
          <w:rFonts w:ascii="Open Sans" w:eastAsia="Times New Roman" w:hAnsi="Open Sans" w:cs="Open Sans"/>
          <w:b/>
          <w:bCs/>
          <w:color w:val="333333"/>
          <w:kern w:val="0"/>
          <w:lang w:eastAsia="es-UY"/>
          <w14:ligatures w14:val="none"/>
        </w:rPr>
        <w:t>300 años de la canonización de Santo Toribio de Mogrovejo</w:t>
      </w:r>
      <w:r w:rsidRPr="00087BB5">
        <w:rPr>
          <w:rFonts w:ascii="Open Sans" w:eastAsia="Times New Roman" w:hAnsi="Open Sans" w:cs="Open Sans"/>
          <w:color w:val="333333"/>
          <w:kern w:val="0"/>
          <w:lang w:eastAsia="es-UY"/>
          <w14:ligatures w14:val="none"/>
        </w:rPr>
        <w:t> en la </w:t>
      </w:r>
      <w:r w:rsidRPr="00087BB5">
        <w:rPr>
          <w:rFonts w:ascii="Open Sans" w:eastAsia="Times New Roman" w:hAnsi="Open Sans" w:cs="Open Sans"/>
          <w:b/>
          <w:bCs/>
          <w:color w:val="333333"/>
          <w:kern w:val="0"/>
          <w:lang w:eastAsia="es-UY"/>
          <w14:ligatures w14:val="none"/>
        </w:rPr>
        <w:t>basílica catedral de Lima este 20 de agosto</w:t>
      </w:r>
      <w:r w:rsidRPr="00087BB5">
        <w:rPr>
          <w:rFonts w:ascii="Open Sans" w:eastAsia="Times New Roman" w:hAnsi="Open Sans" w:cs="Open Sans"/>
          <w:color w:val="333333"/>
          <w:kern w:val="0"/>
          <w:lang w:eastAsia="es-UY"/>
          <w14:ligatures w14:val="none"/>
        </w:rPr>
        <w:t>. Una Eucaristía solemne presidida por el </w:t>
      </w:r>
      <w:r w:rsidRPr="00087BB5">
        <w:rPr>
          <w:rFonts w:ascii="Open Sans" w:eastAsia="Times New Roman" w:hAnsi="Open Sans" w:cs="Open Sans"/>
          <w:b/>
          <w:bCs/>
          <w:color w:val="333333"/>
          <w:kern w:val="0"/>
          <w:lang w:eastAsia="es-UY"/>
          <w14:ligatures w14:val="none"/>
        </w:rPr>
        <w:t>cardenal Carlos Castillo</w:t>
      </w:r>
      <w:r w:rsidRPr="00087BB5">
        <w:rPr>
          <w:rFonts w:ascii="Open Sans" w:eastAsia="Times New Roman" w:hAnsi="Open Sans" w:cs="Open Sans"/>
          <w:color w:val="333333"/>
          <w:kern w:val="0"/>
          <w:lang w:eastAsia="es-UY"/>
          <w14:ligatures w14:val="none"/>
        </w:rPr>
        <w:t>, en el marco de las actividades previstas en la agenda de la </w:t>
      </w:r>
      <w:r w:rsidRPr="00087BB5">
        <w:rPr>
          <w:rFonts w:ascii="Open Sans" w:eastAsia="Times New Roman" w:hAnsi="Open Sans" w:cs="Open Sans"/>
          <w:b/>
          <w:bCs/>
          <w:color w:val="333333"/>
          <w:kern w:val="0"/>
          <w:lang w:eastAsia="es-UY"/>
          <w14:ligatures w14:val="none"/>
        </w:rPr>
        <w:t>130ª. Asamblea plenaria del episcopado.</w:t>
      </w:r>
    </w:p>
    <w:p w14:paraId="3E8A5DB7" w14:textId="77777777" w:rsidR="00087BB5" w:rsidRPr="00087BB5" w:rsidRDefault="00087BB5" w:rsidP="00087BB5">
      <w:pPr>
        <w:spacing w:before="450" w:after="0" w:line="480" w:lineRule="atLeast"/>
        <w:jc w:val="both"/>
        <w:rPr>
          <w:rFonts w:ascii="Open Sans" w:eastAsia="Times New Roman" w:hAnsi="Open Sans" w:cs="Open Sans"/>
          <w:color w:val="333333"/>
          <w:kern w:val="0"/>
          <w:lang w:eastAsia="es-UY"/>
          <w14:ligatures w14:val="none"/>
        </w:rPr>
      </w:pPr>
      <w:r w:rsidRPr="00087BB5">
        <w:rPr>
          <w:rFonts w:ascii="Open Sans" w:eastAsia="Times New Roman" w:hAnsi="Open Sans" w:cs="Open Sans"/>
          <w:color w:val="333333"/>
          <w:kern w:val="0"/>
          <w:lang w:eastAsia="es-UY"/>
          <w14:ligatures w14:val="none"/>
        </w:rPr>
        <w:lastRenderedPageBreak/>
        <w:t>El purpurado, invitó a los obispos a hacer un </w:t>
      </w:r>
      <w:r w:rsidRPr="00087BB5">
        <w:rPr>
          <w:rFonts w:ascii="Open Sans" w:eastAsia="Times New Roman" w:hAnsi="Open Sans" w:cs="Open Sans"/>
          <w:b/>
          <w:bCs/>
          <w:color w:val="333333"/>
          <w:kern w:val="0"/>
          <w:lang w:eastAsia="es-UY"/>
          <w14:ligatures w14:val="none"/>
        </w:rPr>
        <w:t>examen de conciencia personal, sobre su vocación </w:t>
      </w:r>
      <w:r w:rsidRPr="00087BB5">
        <w:rPr>
          <w:rFonts w:ascii="Open Sans" w:eastAsia="Times New Roman" w:hAnsi="Open Sans" w:cs="Open Sans"/>
          <w:color w:val="333333"/>
          <w:kern w:val="0"/>
          <w:lang w:eastAsia="es-UY"/>
          <w14:ligatures w14:val="none"/>
        </w:rPr>
        <w:t>que insistió, debe alejarse de cualquier interés o ambición personal, para asumir un verdadero celo misionero. Tras destacar la labor evangelizadora de Santo Toribio de Mogrovejo en el país andino, el prelado hizo énfasis en su misión vivida desde la cercanía y la escucha directa de las comunidades autóctonas.</w:t>
      </w:r>
    </w:p>
    <w:p w14:paraId="5D3A0175" w14:textId="77777777" w:rsidR="00087BB5" w:rsidRPr="00087BB5" w:rsidRDefault="00087BB5" w:rsidP="00087BB5">
      <w:pPr>
        <w:spacing w:before="450" w:after="0" w:line="480" w:lineRule="atLeast"/>
        <w:jc w:val="both"/>
        <w:rPr>
          <w:rFonts w:ascii="Open Sans" w:eastAsia="Times New Roman" w:hAnsi="Open Sans" w:cs="Open Sans"/>
          <w:color w:val="333333"/>
          <w:kern w:val="0"/>
          <w:lang w:eastAsia="es-UY"/>
          <w14:ligatures w14:val="none"/>
        </w:rPr>
      </w:pPr>
      <w:r w:rsidRPr="00087BB5">
        <w:rPr>
          <w:rFonts w:ascii="Open Sans" w:eastAsia="Times New Roman" w:hAnsi="Open Sans" w:cs="Open Sans"/>
          <w:b/>
          <w:bCs/>
          <w:color w:val="333333"/>
          <w:kern w:val="0"/>
          <w:lang w:eastAsia="es-UY"/>
          <w14:ligatures w14:val="none"/>
        </w:rPr>
        <w:t>"Toribio es algo así como la encarnación de Jesús en nuestras tierras,</w:t>
      </w:r>
      <w:r w:rsidRPr="00087BB5">
        <w:rPr>
          <w:rFonts w:ascii="Open Sans" w:eastAsia="Times New Roman" w:hAnsi="Open Sans" w:cs="Open Sans"/>
          <w:color w:val="333333"/>
          <w:kern w:val="0"/>
          <w:lang w:eastAsia="es-UY"/>
          <w14:ligatures w14:val="none"/>
        </w:rPr>
        <w:t> dedicó su vida a visitar a las diócesis y no fue una visita burocrática; de acuerdo con los documentos históricos y testimonios, convivía con la gente”, afirmó. Al respecto, el arzobispo de Lima interpeló a los obispos para que no pierdan la autenticidad en el ejercicio de su ministerio episcopal, porque su misión “debe nacer de la gracia y la humilde aceptación de las propias limitaciones”.</w:t>
      </w:r>
    </w:p>
    <w:p w14:paraId="1556C664" w14:textId="77777777" w:rsidR="00087BB5" w:rsidRPr="00087BB5" w:rsidRDefault="00087BB5" w:rsidP="00087BB5">
      <w:pPr>
        <w:spacing w:before="450" w:after="0" w:line="480" w:lineRule="atLeast"/>
        <w:jc w:val="both"/>
        <w:rPr>
          <w:rFonts w:ascii="Open Sans" w:eastAsia="Times New Roman" w:hAnsi="Open Sans" w:cs="Open Sans"/>
          <w:color w:val="333333"/>
          <w:kern w:val="0"/>
          <w:lang w:eastAsia="es-UY"/>
          <w14:ligatures w14:val="none"/>
        </w:rPr>
      </w:pPr>
      <w:r w:rsidRPr="00087BB5">
        <w:rPr>
          <w:rFonts w:ascii="Open Sans" w:eastAsia="Times New Roman" w:hAnsi="Open Sans" w:cs="Open Sans"/>
          <w:color w:val="333333"/>
          <w:kern w:val="0"/>
          <w:lang w:eastAsia="es-UY"/>
          <w14:ligatures w14:val="none"/>
        </w:rPr>
        <w:t>"Todo lo que hemos conversado en estos días nos recuerda la primera pregunta que tenemos que hacernos: ¿Nosotros, como obispos vivimos ese don de gracia, en donde todo lo que hacemos es gratuito, como Toribio?, cuestionó.</w:t>
      </w:r>
    </w:p>
    <w:p w14:paraId="3D05987C" w14:textId="77777777" w:rsidR="00087BB5" w:rsidRPr="00087BB5" w:rsidRDefault="00087BB5" w:rsidP="00087BB5">
      <w:pPr>
        <w:spacing w:after="0" w:line="240" w:lineRule="auto"/>
        <w:jc w:val="both"/>
        <w:rPr>
          <w:rFonts w:ascii="Arial" w:eastAsia="Times New Roman" w:hAnsi="Arial" w:cs="Times New Roman"/>
          <w:color w:val="000000"/>
          <w:kern w:val="0"/>
          <w:lang w:eastAsia="es-UY"/>
          <w14:ligatures w14:val="none"/>
        </w:rPr>
      </w:pPr>
      <w:r w:rsidRPr="00087BB5">
        <w:rPr>
          <w:rFonts w:ascii="Arial" w:eastAsia="Times New Roman" w:hAnsi="Arial" w:cs="Times New Roman"/>
          <w:noProof/>
          <w:color w:val="000000"/>
          <w:kern w:val="0"/>
          <w:lang w:eastAsia="es-UY"/>
          <w14:ligatures w14:val="none"/>
        </w:rPr>
        <w:lastRenderedPageBreak/>
        <w:drawing>
          <wp:inline distT="0" distB="0" distL="0" distR="0" wp14:anchorId="60A9ACC7" wp14:editId="4F8FE212">
            <wp:extent cx="5260621" cy="2959100"/>
            <wp:effectExtent l="0" t="0" r="0" b="0"/>
            <wp:docPr id="3" name="Imagen 3" descr="Celebración por los 300 años de la canonización de Santo Toribio de Mogrov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lebración por los 300 años de la canonización de Santo Toribio de Mogrovej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760" cy="2967053"/>
                    </a:xfrm>
                    <a:prstGeom prst="rect">
                      <a:avLst/>
                    </a:prstGeom>
                    <a:noFill/>
                    <a:ln>
                      <a:noFill/>
                    </a:ln>
                  </pic:spPr>
                </pic:pic>
              </a:graphicData>
            </a:graphic>
          </wp:inline>
        </w:drawing>
      </w:r>
      <w:r w:rsidRPr="00087BB5">
        <w:rPr>
          <w:rFonts w:ascii="Open Sans" w:eastAsia="Times New Roman" w:hAnsi="Open Sans" w:cs="Open Sans"/>
          <w:color w:val="767676"/>
          <w:kern w:val="0"/>
          <w:lang w:eastAsia="es-UY"/>
          <w14:ligatures w14:val="none"/>
        </w:rPr>
        <w:t>Celebración por los 300 años de la canonización de Santo Toribio de Mogrovejo </w:t>
      </w:r>
      <w:r w:rsidRPr="00087BB5">
        <w:rPr>
          <w:rFonts w:ascii="Open Sans" w:eastAsia="Times New Roman" w:hAnsi="Open Sans" w:cs="Open Sans"/>
          <w:color w:val="1A1A1A"/>
          <w:kern w:val="0"/>
          <w:lang w:eastAsia="es-UY"/>
          <w14:ligatures w14:val="none"/>
        </w:rPr>
        <w:t>| </w:t>
      </w:r>
      <w:proofErr w:type="spellStart"/>
      <w:r w:rsidRPr="00087BB5">
        <w:rPr>
          <w:rFonts w:ascii="Open Sans" w:eastAsia="Times New Roman" w:hAnsi="Open Sans" w:cs="Open Sans"/>
          <w:color w:val="1A1A1A"/>
          <w:kern w:val="0"/>
          <w:lang w:eastAsia="es-UY"/>
          <w14:ligatures w14:val="none"/>
        </w:rPr>
        <w:t>Arzobispado_Lima</w:t>
      </w:r>
      <w:proofErr w:type="spellEnd"/>
    </w:p>
    <w:p w14:paraId="1AB7A2B1" w14:textId="77777777" w:rsidR="00087BB5" w:rsidRPr="00087BB5" w:rsidRDefault="00087BB5" w:rsidP="00087BB5">
      <w:pPr>
        <w:spacing w:before="450" w:after="0" w:line="429" w:lineRule="atLeast"/>
        <w:jc w:val="both"/>
        <w:outlineLvl w:val="2"/>
        <w:rPr>
          <w:rFonts w:ascii="Open Sans" w:eastAsia="Times New Roman" w:hAnsi="Open Sans" w:cs="Open Sans"/>
          <w:color w:val="333333"/>
          <w:kern w:val="0"/>
          <w:lang w:eastAsia="es-UY"/>
          <w14:ligatures w14:val="none"/>
        </w:rPr>
      </w:pPr>
      <w:r w:rsidRPr="00087BB5">
        <w:rPr>
          <w:rFonts w:ascii="Open Sans" w:eastAsia="Times New Roman" w:hAnsi="Open Sans" w:cs="Open Sans"/>
          <w:color w:val="333333"/>
          <w:kern w:val="0"/>
          <w:lang w:eastAsia="es-UY"/>
          <w14:ligatures w14:val="none"/>
        </w:rPr>
        <w:t>Un llamado a la conciencia</w:t>
      </w:r>
    </w:p>
    <w:p w14:paraId="11E92B62" w14:textId="77777777" w:rsidR="00087BB5" w:rsidRPr="00087BB5" w:rsidRDefault="00087BB5" w:rsidP="00087BB5">
      <w:pPr>
        <w:spacing w:before="450" w:after="0" w:line="480" w:lineRule="atLeast"/>
        <w:jc w:val="both"/>
        <w:rPr>
          <w:rFonts w:ascii="Open Sans" w:eastAsia="Times New Roman" w:hAnsi="Open Sans" w:cs="Open Sans"/>
          <w:color w:val="333333"/>
          <w:kern w:val="0"/>
          <w:lang w:eastAsia="es-UY"/>
          <w14:ligatures w14:val="none"/>
        </w:rPr>
      </w:pPr>
      <w:r w:rsidRPr="00087BB5">
        <w:rPr>
          <w:rFonts w:ascii="Open Sans" w:eastAsia="Times New Roman" w:hAnsi="Open Sans" w:cs="Open Sans"/>
          <w:color w:val="333333"/>
          <w:kern w:val="0"/>
          <w:lang w:eastAsia="es-UY"/>
          <w14:ligatures w14:val="none"/>
        </w:rPr>
        <w:t>Para el primado del Perú, el episcopado debe purificar su labor eclesiástica de cara a situaciones relacionadas con la búsqueda de poder, renombre o ventaja material, por lo que los llamó a recuperar la credibilidad institucional en tiempos complejos.</w:t>
      </w:r>
    </w:p>
    <w:p w14:paraId="3932023A" w14:textId="77777777" w:rsidR="00087BB5" w:rsidRPr="00087BB5" w:rsidRDefault="00087BB5" w:rsidP="00087BB5">
      <w:pPr>
        <w:spacing w:before="450" w:after="0" w:line="480" w:lineRule="atLeast"/>
        <w:jc w:val="both"/>
        <w:rPr>
          <w:rFonts w:ascii="Open Sans" w:eastAsia="Times New Roman" w:hAnsi="Open Sans" w:cs="Open Sans"/>
          <w:color w:val="333333"/>
          <w:kern w:val="0"/>
          <w:lang w:eastAsia="es-UY"/>
          <w14:ligatures w14:val="none"/>
        </w:rPr>
      </w:pPr>
      <w:r w:rsidRPr="00087BB5">
        <w:rPr>
          <w:rFonts w:ascii="Open Sans" w:eastAsia="Times New Roman" w:hAnsi="Open Sans" w:cs="Open Sans"/>
          <w:color w:val="333333"/>
          <w:kern w:val="0"/>
          <w:lang w:eastAsia="es-UY"/>
          <w14:ligatures w14:val="none"/>
        </w:rPr>
        <w:t>“Trabajemos en nosotros al Espíritu Santo que Toribio nos transmitió como Iglesia misionera, gratuita, generosa, la que no pide nada a cambio, que no está pensando en cuánto va a sacar, ni de dinero, ni de fama, ni de orgullo, ni de vanidad, ni de subidas en la jerarquía eclesiástica; sino de esa experiencia de amor gratuito, dispuestos a seguir en ese camino”, afirmó.</w:t>
      </w:r>
    </w:p>
    <w:p w14:paraId="4E8C4AAE" w14:textId="77777777" w:rsidR="00087BB5" w:rsidRPr="00087BB5" w:rsidRDefault="00087BB5" w:rsidP="00087BB5">
      <w:pPr>
        <w:spacing w:before="450" w:after="0" w:line="480" w:lineRule="atLeast"/>
        <w:jc w:val="both"/>
        <w:rPr>
          <w:rFonts w:ascii="Open Sans" w:eastAsia="Times New Roman" w:hAnsi="Open Sans" w:cs="Open Sans"/>
          <w:color w:val="333333"/>
          <w:kern w:val="0"/>
          <w:lang w:eastAsia="es-UY"/>
          <w14:ligatures w14:val="none"/>
        </w:rPr>
      </w:pPr>
      <w:r w:rsidRPr="00087BB5">
        <w:rPr>
          <w:rFonts w:ascii="Open Sans" w:eastAsia="Times New Roman" w:hAnsi="Open Sans" w:cs="Open Sans"/>
          <w:color w:val="333333"/>
          <w:kern w:val="0"/>
          <w:lang w:eastAsia="es-UY"/>
          <w14:ligatures w14:val="none"/>
        </w:rPr>
        <w:t>Refiriéndose al camino sinodal que adelanta la Iglesia universal y el próximo encuentro que vivirá la sociedad peruana con el Papa León XIV, el arzobispo </w:t>
      </w:r>
      <w:r w:rsidRPr="00087BB5">
        <w:rPr>
          <w:rFonts w:ascii="Open Sans" w:eastAsia="Times New Roman" w:hAnsi="Open Sans" w:cs="Open Sans"/>
          <w:b/>
          <w:bCs/>
          <w:color w:val="333333"/>
          <w:kern w:val="0"/>
          <w:lang w:eastAsia="es-UY"/>
          <w14:ligatures w14:val="none"/>
        </w:rPr>
        <w:t xml:space="preserve">insistió en la necesidad de reintroducir el Evangelio en la </w:t>
      </w:r>
      <w:r w:rsidRPr="00087BB5">
        <w:rPr>
          <w:rFonts w:ascii="Open Sans" w:eastAsia="Times New Roman" w:hAnsi="Open Sans" w:cs="Open Sans"/>
          <w:b/>
          <w:bCs/>
          <w:color w:val="333333"/>
          <w:kern w:val="0"/>
          <w:lang w:eastAsia="es-UY"/>
          <w14:ligatures w14:val="none"/>
        </w:rPr>
        <w:lastRenderedPageBreak/>
        <w:t>realidad del país, cuya realidad está marcada por la diversidad social y cultural.</w:t>
      </w:r>
    </w:p>
    <w:p w14:paraId="7719C65B" w14:textId="77777777" w:rsidR="00087BB5" w:rsidRPr="00087BB5" w:rsidRDefault="00087BB5" w:rsidP="00087BB5">
      <w:pPr>
        <w:spacing w:before="450" w:after="0" w:line="480" w:lineRule="atLeast"/>
        <w:jc w:val="both"/>
        <w:rPr>
          <w:rFonts w:ascii="Open Sans" w:eastAsia="Times New Roman" w:hAnsi="Open Sans" w:cs="Open Sans"/>
          <w:color w:val="333333"/>
          <w:kern w:val="0"/>
          <w:lang w:eastAsia="es-UY"/>
          <w14:ligatures w14:val="none"/>
        </w:rPr>
      </w:pPr>
      <w:r w:rsidRPr="00087BB5">
        <w:rPr>
          <w:rFonts w:ascii="Open Sans" w:eastAsia="Times New Roman" w:hAnsi="Open Sans" w:cs="Open Sans"/>
          <w:b/>
          <w:bCs/>
          <w:color w:val="333333"/>
          <w:kern w:val="0"/>
          <w:lang w:eastAsia="es-UY"/>
          <w14:ligatures w14:val="none"/>
        </w:rPr>
        <w:t>"Hagamos un examen de conciencia personal</w:t>
      </w:r>
      <w:r w:rsidRPr="00087BB5">
        <w:rPr>
          <w:rFonts w:ascii="Open Sans" w:eastAsia="Times New Roman" w:hAnsi="Open Sans" w:cs="Open Sans"/>
          <w:color w:val="333333"/>
          <w:kern w:val="0"/>
          <w:lang w:eastAsia="es-UY"/>
          <w14:ligatures w14:val="none"/>
        </w:rPr>
        <w:t> para ver cómo la fuerza de Toribio podemos engrandecerla en nosotros y hacer que nuestra Iglesia sea testigo del amor de Dios en momentos tan difíciles para la humanidad”.</w:t>
      </w:r>
    </w:p>
    <w:p w14:paraId="32DB8666" w14:textId="41454D01" w:rsidR="00087BB5" w:rsidRPr="00087BB5" w:rsidRDefault="00087BB5" w:rsidP="00087BB5">
      <w:pPr>
        <w:spacing w:after="0" w:line="240" w:lineRule="auto"/>
        <w:jc w:val="center"/>
        <w:rPr>
          <w:rFonts w:ascii="Arial" w:eastAsia="Times New Roman" w:hAnsi="Arial" w:cs="Times New Roman"/>
          <w:color w:val="000000"/>
          <w:kern w:val="0"/>
          <w:sz w:val="27"/>
          <w:szCs w:val="27"/>
          <w:lang w:eastAsia="es-UY"/>
          <w14:ligatures w14:val="none"/>
        </w:rPr>
      </w:pPr>
    </w:p>
    <w:p w14:paraId="2ABFBBEA" w14:textId="77777777" w:rsidR="00087BB5" w:rsidRPr="00087BB5" w:rsidRDefault="00087BB5" w:rsidP="00087BB5">
      <w:pPr>
        <w:spacing w:after="0" w:line="240" w:lineRule="auto"/>
        <w:jc w:val="both"/>
        <w:rPr>
          <w:rFonts w:ascii="Arial" w:eastAsia="Times New Roman" w:hAnsi="Arial" w:cs="Times New Roman"/>
          <w:color w:val="000000"/>
          <w:kern w:val="0"/>
          <w:lang w:eastAsia="es-UY"/>
          <w14:ligatures w14:val="none"/>
        </w:rPr>
      </w:pPr>
      <w:r w:rsidRPr="00087BB5">
        <w:rPr>
          <w:rFonts w:ascii="Arial" w:eastAsia="Times New Roman" w:hAnsi="Arial" w:cs="Times New Roman"/>
          <w:noProof/>
          <w:color w:val="000000"/>
          <w:kern w:val="0"/>
          <w:sz w:val="27"/>
          <w:szCs w:val="27"/>
          <w:lang w:eastAsia="es-UY"/>
          <w14:ligatures w14:val="none"/>
        </w:rPr>
        <w:drawing>
          <wp:inline distT="0" distB="0" distL="0" distR="0" wp14:anchorId="68B79BA8" wp14:editId="06F06644">
            <wp:extent cx="5192889" cy="2921000"/>
            <wp:effectExtent l="0" t="0" r="8255" b="0"/>
            <wp:docPr id="5" name="Imagen 1" descr="Obispos reunidos en la catedral de L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ispos reunidos en la catedral de Lim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2519" cy="2926417"/>
                    </a:xfrm>
                    <a:prstGeom prst="rect">
                      <a:avLst/>
                    </a:prstGeom>
                    <a:noFill/>
                    <a:ln>
                      <a:noFill/>
                    </a:ln>
                  </pic:spPr>
                </pic:pic>
              </a:graphicData>
            </a:graphic>
          </wp:inline>
        </w:drawing>
      </w:r>
      <w:r w:rsidRPr="00087BB5">
        <w:rPr>
          <w:rFonts w:ascii="Open Sans" w:eastAsia="Times New Roman" w:hAnsi="Open Sans" w:cs="Open Sans"/>
          <w:color w:val="767676"/>
          <w:kern w:val="0"/>
          <w:sz w:val="21"/>
          <w:szCs w:val="21"/>
          <w:lang w:eastAsia="es-UY"/>
          <w14:ligatures w14:val="none"/>
        </w:rPr>
        <w:t xml:space="preserve">Obispos reunidos en la </w:t>
      </w:r>
      <w:r w:rsidRPr="00087BB5">
        <w:rPr>
          <w:rFonts w:ascii="Open Sans" w:eastAsia="Times New Roman" w:hAnsi="Open Sans" w:cs="Open Sans"/>
          <w:color w:val="767676"/>
          <w:kern w:val="0"/>
          <w:lang w:eastAsia="es-UY"/>
          <w14:ligatures w14:val="none"/>
        </w:rPr>
        <w:t>catedral de Lima </w:t>
      </w:r>
      <w:r w:rsidRPr="00087BB5">
        <w:rPr>
          <w:rFonts w:ascii="Open Sans" w:eastAsia="Times New Roman" w:hAnsi="Open Sans" w:cs="Open Sans"/>
          <w:color w:val="1A1A1A"/>
          <w:kern w:val="0"/>
          <w:lang w:eastAsia="es-UY"/>
          <w14:ligatures w14:val="none"/>
        </w:rPr>
        <w:t>| </w:t>
      </w:r>
      <w:proofErr w:type="spellStart"/>
      <w:r w:rsidRPr="00087BB5">
        <w:rPr>
          <w:rFonts w:ascii="Open Sans" w:eastAsia="Times New Roman" w:hAnsi="Open Sans" w:cs="Open Sans"/>
          <w:color w:val="1A1A1A"/>
          <w:kern w:val="0"/>
          <w:lang w:eastAsia="es-UY"/>
          <w14:ligatures w14:val="none"/>
        </w:rPr>
        <w:t>Arzobispado_Lima</w:t>
      </w:r>
      <w:proofErr w:type="spellEnd"/>
    </w:p>
    <w:p w14:paraId="1898D714" w14:textId="77777777" w:rsidR="00087BB5" w:rsidRPr="00087BB5" w:rsidRDefault="00087BB5" w:rsidP="00087BB5">
      <w:pPr>
        <w:spacing w:before="450" w:after="0" w:line="429" w:lineRule="atLeast"/>
        <w:jc w:val="both"/>
        <w:outlineLvl w:val="2"/>
        <w:rPr>
          <w:rFonts w:ascii="Open Sans" w:eastAsia="Times New Roman" w:hAnsi="Open Sans" w:cs="Open Sans"/>
          <w:color w:val="333333"/>
          <w:kern w:val="0"/>
          <w:lang w:eastAsia="es-UY"/>
          <w14:ligatures w14:val="none"/>
        </w:rPr>
      </w:pPr>
      <w:r w:rsidRPr="00087BB5">
        <w:rPr>
          <w:rFonts w:ascii="Open Sans" w:eastAsia="Times New Roman" w:hAnsi="Open Sans" w:cs="Open Sans"/>
          <w:color w:val="333333"/>
          <w:kern w:val="0"/>
          <w:lang w:eastAsia="es-UY"/>
          <w14:ligatures w14:val="none"/>
        </w:rPr>
        <w:t>Caminar en la diversidad</w:t>
      </w:r>
    </w:p>
    <w:p w14:paraId="3A7FD04A" w14:textId="77777777" w:rsidR="00087BB5" w:rsidRPr="00087BB5" w:rsidRDefault="00087BB5" w:rsidP="00087BB5">
      <w:pPr>
        <w:spacing w:before="450" w:after="0" w:line="480" w:lineRule="atLeast"/>
        <w:jc w:val="both"/>
        <w:rPr>
          <w:rFonts w:ascii="Open Sans" w:eastAsia="Times New Roman" w:hAnsi="Open Sans" w:cs="Open Sans"/>
          <w:color w:val="333333"/>
          <w:kern w:val="0"/>
          <w:lang w:eastAsia="es-UY"/>
          <w14:ligatures w14:val="none"/>
        </w:rPr>
      </w:pPr>
      <w:r w:rsidRPr="00087BB5">
        <w:rPr>
          <w:rFonts w:ascii="Open Sans" w:eastAsia="Times New Roman" w:hAnsi="Open Sans" w:cs="Open Sans"/>
          <w:color w:val="333333"/>
          <w:kern w:val="0"/>
          <w:lang w:eastAsia="es-UY"/>
          <w14:ligatures w14:val="none"/>
        </w:rPr>
        <w:t>Para el cardenal, Perú puede ser como el mundo, “unido en la diversidad, en la unidad de la paz que nos propone nuestro querido Papa León XIV, una paz desarmada y desarmante", concluyó.</w:t>
      </w:r>
    </w:p>
    <w:p w14:paraId="54667F4C" w14:textId="77777777" w:rsidR="00087BB5" w:rsidRPr="00087BB5" w:rsidRDefault="00087BB5" w:rsidP="00087BB5">
      <w:pPr>
        <w:spacing w:before="450" w:after="0" w:line="480" w:lineRule="atLeast"/>
        <w:jc w:val="both"/>
        <w:rPr>
          <w:rFonts w:ascii="Open Sans" w:eastAsia="Times New Roman" w:hAnsi="Open Sans" w:cs="Open Sans"/>
          <w:color w:val="333333"/>
          <w:kern w:val="0"/>
          <w:lang w:eastAsia="es-UY"/>
          <w14:ligatures w14:val="none"/>
        </w:rPr>
      </w:pPr>
      <w:r w:rsidRPr="00087BB5">
        <w:rPr>
          <w:rFonts w:ascii="Open Sans" w:eastAsia="Times New Roman" w:hAnsi="Open Sans" w:cs="Open Sans"/>
          <w:color w:val="333333"/>
          <w:kern w:val="0"/>
          <w:lang w:eastAsia="es-UY"/>
          <w14:ligatures w14:val="none"/>
        </w:rPr>
        <w:t>La celebración eucarística contó con la participación de autoridades eclesiásticas locales como el presidente de la Conferencia Episcopal Peruana, monseñor Carlos García Camader, y el Nuncio Apostólico y monseñor Paolo Gualtieri.</w:t>
      </w:r>
    </w:p>
    <w:p w14:paraId="7B2E6D55" w14:textId="77777777" w:rsidR="00087BB5" w:rsidRPr="00087BB5" w:rsidRDefault="00087BB5" w:rsidP="00087BB5">
      <w:pPr>
        <w:spacing w:before="450" w:after="0" w:line="480" w:lineRule="atLeast"/>
        <w:jc w:val="both"/>
        <w:rPr>
          <w:rFonts w:ascii="Open Sans" w:eastAsia="Times New Roman" w:hAnsi="Open Sans" w:cs="Open Sans"/>
          <w:color w:val="333333"/>
          <w:kern w:val="0"/>
          <w:lang w:eastAsia="es-UY"/>
          <w14:ligatures w14:val="none"/>
        </w:rPr>
      </w:pPr>
      <w:r w:rsidRPr="00087BB5">
        <w:rPr>
          <w:rFonts w:ascii="Open Sans" w:eastAsia="Times New Roman" w:hAnsi="Open Sans" w:cs="Open Sans"/>
          <w:color w:val="333333"/>
          <w:kern w:val="0"/>
          <w:lang w:eastAsia="es-UY"/>
          <w14:ligatures w14:val="none"/>
        </w:rPr>
        <w:lastRenderedPageBreak/>
        <w:t>La celebración recordó con especial cariño a Santo Toribio de Mogrovejo, el </w:t>
      </w:r>
      <w:r w:rsidRPr="00087BB5">
        <w:rPr>
          <w:rFonts w:ascii="Open Sans" w:eastAsia="Times New Roman" w:hAnsi="Open Sans" w:cs="Open Sans"/>
          <w:b/>
          <w:bCs/>
          <w:color w:val="333333"/>
          <w:kern w:val="0"/>
          <w:lang w:eastAsia="es-UY"/>
          <w14:ligatures w14:val="none"/>
        </w:rPr>
        <w:t>arzobispo español del siglo XVI</w:t>
      </w:r>
      <w:r w:rsidRPr="00087BB5">
        <w:rPr>
          <w:rFonts w:ascii="Open Sans" w:eastAsia="Times New Roman" w:hAnsi="Open Sans" w:cs="Open Sans"/>
          <w:color w:val="333333"/>
          <w:kern w:val="0"/>
          <w:lang w:eastAsia="es-UY"/>
          <w14:ligatures w14:val="none"/>
        </w:rPr>
        <w:t> que se convirtió en una figura fundamental para la historia de la Iglesia en el continente y a quien se le reconoce como </w:t>
      </w:r>
      <w:r w:rsidRPr="00087BB5">
        <w:rPr>
          <w:rFonts w:ascii="Open Sans" w:eastAsia="Times New Roman" w:hAnsi="Open Sans" w:cs="Open Sans"/>
          <w:b/>
          <w:bCs/>
          <w:color w:val="333333"/>
          <w:kern w:val="0"/>
          <w:lang w:eastAsia="es-UY"/>
          <w14:ligatures w14:val="none"/>
        </w:rPr>
        <w:t>férreo defensor de los derechos humanos,</w:t>
      </w:r>
      <w:r w:rsidRPr="00087BB5">
        <w:rPr>
          <w:rFonts w:ascii="Open Sans" w:eastAsia="Times New Roman" w:hAnsi="Open Sans" w:cs="Open Sans"/>
          <w:color w:val="333333"/>
          <w:kern w:val="0"/>
          <w:lang w:eastAsia="es-UY"/>
          <w14:ligatures w14:val="none"/>
        </w:rPr>
        <w:t> interesado en el aprendizaje de las lenguas indígenas y promotor de la traducción de textos religiosos.</w:t>
      </w:r>
    </w:p>
    <w:p w14:paraId="3F255735" w14:textId="77777777" w:rsidR="00087BB5" w:rsidRPr="00087BB5" w:rsidRDefault="00087BB5" w:rsidP="00087BB5">
      <w:pPr>
        <w:spacing w:before="450" w:after="0" w:line="480" w:lineRule="atLeast"/>
        <w:jc w:val="both"/>
        <w:rPr>
          <w:rFonts w:ascii="Open Sans" w:eastAsia="Times New Roman" w:hAnsi="Open Sans" w:cs="Open Sans"/>
          <w:color w:val="333333"/>
          <w:kern w:val="0"/>
          <w:lang w:eastAsia="es-UY"/>
          <w14:ligatures w14:val="none"/>
        </w:rPr>
      </w:pPr>
      <w:r w:rsidRPr="00087BB5">
        <w:rPr>
          <w:rFonts w:ascii="Open Sans" w:eastAsia="Times New Roman" w:hAnsi="Open Sans" w:cs="Open Sans"/>
          <w:color w:val="333333"/>
          <w:kern w:val="0"/>
          <w:lang w:eastAsia="es-UY"/>
          <w14:ligatures w14:val="none"/>
        </w:rPr>
        <w:t>Se espera que las jornadas de trabajo y discernimiento de la </w:t>
      </w:r>
      <w:r w:rsidRPr="00087BB5">
        <w:rPr>
          <w:rFonts w:ascii="Open Sans" w:eastAsia="Times New Roman" w:hAnsi="Open Sans" w:cs="Open Sans"/>
          <w:b/>
          <w:bCs/>
          <w:color w:val="333333"/>
          <w:kern w:val="0"/>
          <w:lang w:eastAsia="es-UY"/>
          <w14:ligatures w14:val="none"/>
        </w:rPr>
        <w:t>130.ª Asamblea Plenaria concluyan este 21 de agosto.</w:t>
      </w:r>
    </w:p>
    <w:p w14:paraId="1761E9E3" w14:textId="77777777" w:rsidR="00087BB5" w:rsidRDefault="00087BB5"/>
    <w:p w14:paraId="6B82056B" w14:textId="108CDC69" w:rsidR="00087BB5" w:rsidRDefault="00087BB5">
      <w:hyperlink r:id="rId9" w:history="1">
        <w:r w:rsidRPr="00132E7A">
          <w:rPr>
            <w:rStyle w:val="Hipervnculo"/>
          </w:rPr>
          <w:t>https://www.religiondigital.org/matices-_el_blog_de_paola_calderon/carlos-castillo-pide-obispos-peruanos_132_1464258.html?utm_source=newsletter&amp;utm_medium=email&amp;utm_campaign=estas_son_las_principales_noticias_de_rd&amp;utm_term=2026-08-24</w:t>
        </w:r>
      </w:hyperlink>
    </w:p>
    <w:p w14:paraId="0CF31FC4" w14:textId="77777777" w:rsidR="00087BB5" w:rsidRDefault="00087BB5"/>
    <w:sectPr w:rsidR="00087BB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DD2102"/>
    <w:multiLevelType w:val="multilevel"/>
    <w:tmpl w:val="DB50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420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B5"/>
    <w:rsid w:val="00087BB5"/>
    <w:rsid w:val="00453855"/>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4C90"/>
  <w15:chartTrackingRefBased/>
  <w15:docId w15:val="{D3053000-331C-446C-B018-176297CFE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87B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7B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7BB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7BB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7BB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7B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7B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7B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7B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7BB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7BB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7BB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7BB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7BB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7B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7B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7B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7BB5"/>
    <w:rPr>
      <w:rFonts w:eastAsiaTheme="majorEastAsia" w:cstheme="majorBidi"/>
      <w:color w:val="272727" w:themeColor="text1" w:themeTint="D8"/>
    </w:rPr>
  </w:style>
  <w:style w:type="paragraph" w:styleId="Ttulo">
    <w:name w:val="Title"/>
    <w:basedOn w:val="Normal"/>
    <w:next w:val="Normal"/>
    <w:link w:val="TtuloCar"/>
    <w:uiPriority w:val="10"/>
    <w:qFormat/>
    <w:rsid w:val="00087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7B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7B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7B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7BB5"/>
    <w:pPr>
      <w:spacing w:before="160"/>
      <w:jc w:val="center"/>
    </w:pPr>
    <w:rPr>
      <w:i/>
      <w:iCs/>
      <w:color w:val="404040" w:themeColor="text1" w:themeTint="BF"/>
    </w:rPr>
  </w:style>
  <w:style w:type="character" w:customStyle="1" w:styleId="CitaCar">
    <w:name w:val="Cita Car"/>
    <w:basedOn w:val="Fuentedeprrafopredeter"/>
    <w:link w:val="Cita"/>
    <w:uiPriority w:val="29"/>
    <w:rsid w:val="00087BB5"/>
    <w:rPr>
      <w:i/>
      <w:iCs/>
      <w:color w:val="404040" w:themeColor="text1" w:themeTint="BF"/>
    </w:rPr>
  </w:style>
  <w:style w:type="paragraph" w:styleId="Prrafodelista">
    <w:name w:val="List Paragraph"/>
    <w:basedOn w:val="Normal"/>
    <w:uiPriority w:val="34"/>
    <w:qFormat/>
    <w:rsid w:val="00087BB5"/>
    <w:pPr>
      <w:ind w:left="720"/>
      <w:contextualSpacing/>
    </w:pPr>
  </w:style>
  <w:style w:type="character" w:styleId="nfasisintenso">
    <w:name w:val="Intense Emphasis"/>
    <w:basedOn w:val="Fuentedeprrafopredeter"/>
    <w:uiPriority w:val="21"/>
    <w:qFormat/>
    <w:rsid w:val="00087BB5"/>
    <w:rPr>
      <w:i/>
      <w:iCs/>
      <w:color w:val="0F4761" w:themeColor="accent1" w:themeShade="BF"/>
    </w:rPr>
  </w:style>
  <w:style w:type="paragraph" w:styleId="Citadestacada">
    <w:name w:val="Intense Quote"/>
    <w:basedOn w:val="Normal"/>
    <w:next w:val="Normal"/>
    <w:link w:val="CitadestacadaCar"/>
    <w:uiPriority w:val="30"/>
    <w:qFormat/>
    <w:rsid w:val="00087B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7BB5"/>
    <w:rPr>
      <w:i/>
      <w:iCs/>
      <w:color w:val="0F4761" w:themeColor="accent1" w:themeShade="BF"/>
    </w:rPr>
  </w:style>
  <w:style w:type="character" w:styleId="Referenciaintensa">
    <w:name w:val="Intense Reference"/>
    <w:basedOn w:val="Fuentedeprrafopredeter"/>
    <w:uiPriority w:val="32"/>
    <w:qFormat/>
    <w:rsid w:val="00087BB5"/>
    <w:rPr>
      <w:b/>
      <w:bCs/>
      <w:smallCaps/>
      <w:color w:val="0F4761" w:themeColor="accent1" w:themeShade="BF"/>
      <w:spacing w:val="5"/>
    </w:rPr>
  </w:style>
  <w:style w:type="character" w:styleId="Hipervnculo">
    <w:name w:val="Hyperlink"/>
    <w:basedOn w:val="Fuentedeprrafopredeter"/>
    <w:uiPriority w:val="99"/>
    <w:unhideWhenUsed/>
    <w:rsid w:val="00087BB5"/>
    <w:rPr>
      <w:color w:val="467886" w:themeColor="hyperlink"/>
      <w:u w:val="single"/>
    </w:rPr>
  </w:style>
  <w:style w:type="character" w:styleId="Mencinsinresolver">
    <w:name w:val="Unresolved Mention"/>
    <w:basedOn w:val="Fuentedeprrafopredeter"/>
    <w:uiPriority w:val="99"/>
    <w:semiHidden/>
    <w:unhideWhenUsed/>
    <w:rsid w:val="00087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ligiondigital.org/paola_calderon/"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ligiondigital.org/matices-_el_blog_de_paola_calderon/carlos-castillo-pide-obispos-peruanos_132_1464258.html?utm_source=newsletter&amp;utm_medium=email&amp;utm_campaign=estas_son_las_principales_noticias_de_rd&amp;utm_term=2026-08-2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703</Words>
  <Characters>3872</Characters>
  <Application>Microsoft Office Word</Application>
  <DocSecurity>0</DocSecurity>
  <Lines>32</Lines>
  <Paragraphs>9</Paragraphs>
  <ScaleCrop>false</ScaleCrop>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2026-08-25T15:57:00Z</dcterms:created>
  <dcterms:modified xsi:type="dcterms:W3CDTF">2026-08-25T15:59:00Z</dcterms:modified>
</cp:coreProperties>
</file>