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0F63D" w14:textId="77777777" w:rsidR="0015090C" w:rsidRPr="0015090C" w:rsidRDefault="0015090C" w:rsidP="0015090C">
      <w:pPr>
        <w:spacing w:after="180" w:line="259" w:lineRule="atLeast"/>
        <w:jc w:val="both"/>
        <w:rPr>
          <w:rFonts w:ascii="inherit" w:eastAsia="Times New Roman" w:hAnsi="inherit" w:cs="Times New Roman"/>
          <w:b/>
          <w:bCs/>
          <w:caps/>
          <w:color w:val="0093C2"/>
          <w:spacing w:val="15"/>
          <w:kern w:val="0"/>
          <w:lang w:eastAsia="es-UY"/>
          <w14:ligatures w14:val="none"/>
        </w:rPr>
      </w:pPr>
      <w:r w:rsidRPr="0015090C">
        <w:rPr>
          <w:rFonts w:ascii="inherit" w:eastAsia="Times New Roman" w:hAnsi="inherit" w:cs="Times New Roman"/>
          <w:b/>
          <w:bCs/>
          <w:caps/>
          <w:color w:val="0093C2"/>
          <w:spacing w:val="15"/>
          <w:kern w:val="0"/>
          <w:lang w:eastAsia="es-UY"/>
          <w14:ligatures w14:val="none"/>
        </w:rPr>
        <w:fldChar w:fldCharType="begin"/>
      </w:r>
      <w:r w:rsidRPr="0015090C">
        <w:rPr>
          <w:rFonts w:ascii="inherit" w:eastAsia="Times New Roman" w:hAnsi="inherit" w:cs="Times New Roman"/>
          <w:b/>
          <w:bCs/>
          <w:caps/>
          <w:color w:val="0093C2"/>
          <w:spacing w:val="15"/>
          <w:kern w:val="0"/>
          <w:lang w:eastAsia="es-UY"/>
          <w14:ligatures w14:val="none"/>
        </w:rPr>
        <w:instrText>HYPERLINK "https://comentariointernacional.com/category/canada/"</w:instrText>
      </w:r>
      <w:r w:rsidRPr="0015090C">
        <w:rPr>
          <w:rFonts w:ascii="inherit" w:eastAsia="Times New Roman" w:hAnsi="inherit" w:cs="Times New Roman"/>
          <w:b/>
          <w:bCs/>
          <w:caps/>
          <w:color w:val="0093C2"/>
          <w:spacing w:val="15"/>
          <w:kern w:val="0"/>
          <w:lang w:eastAsia="es-UY"/>
          <w14:ligatures w14:val="none"/>
        </w:rPr>
      </w:r>
      <w:r w:rsidRPr="0015090C">
        <w:rPr>
          <w:rFonts w:ascii="inherit" w:eastAsia="Times New Roman" w:hAnsi="inherit" w:cs="Times New Roman"/>
          <w:b/>
          <w:bCs/>
          <w:caps/>
          <w:color w:val="0093C2"/>
          <w:spacing w:val="15"/>
          <w:kern w:val="0"/>
          <w:lang w:eastAsia="es-UY"/>
          <w14:ligatures w14:val="none"/>
        </w:rPr>
        <w:fldChar w:fldCharType="separate"/>
      </w:r>
      <w:r w:rsidRPr="0015090C">
        <w:rPr>
          <w:rFonts w:ascii="inherit" w:eastAsia="Times New Roman" w:hAnsi="inherit" w:cs="Times New Roman"/>
          <w:b/>
          <w:bCs/>
          <w:caps/>
          <w:color w:val="0093C2"/>
          <w:spacing w:val="15"/>
          <w:kern w:val="0"/>
          <w:lang w:eastAsia="es-UY"/>
          <w14:ligatures w14:val="none"/>
        </w:rPr>
        <w:t>Canada</w:t>
      </w:r>
      <w:r w:rsidRPr="0015090C">
        <w:rPr>
          <w:rFonts w:ascii="inherit" w:eastAsia="Times New Roman" w:hAnsi="inherit" w:cs="Times New Roman"/>
          <w:b/>
          <w:bCs/>
          <w:caps/>
          <w:color w:val="0093C2"/>
          <w:spacing w:val="15"/>
          <w:kern w:val="0"/>
          <w:lang w:eastAsia="es-UY"/>
          <w14:ligatures w14:val="none"/>
        </w:rPr>
        <w:fldChar w:fldCharType="end"/>
      </w:r>
      <w:r w:rsidRPr="0015090C">
        <w:rPr>
          <w:rFonts w:ascii="inherit" w:eastAsia="Times New Roman" w:hAnsi="inherit" w:cs="Times New Roman"/>
          <w:b/>
          <w:bCs/>
          <w:caps/>
          <w:color w:val="0093C2"/>
          <w:spacing w:val="15"/>
          <w:kern w:val="0"/>
          <w:lang w:eastAsia="es-UY"/>
          <w14:ligatures w14:val="none"/>
        </w:rPr>
        <w:t>, </w:t>
      </w:r>
      <w:hyperlink r:id="rId4" w:history="1">
        <w:r w:rsidRPr="0015090C">
          <w:rPr>
            <w:rFonts w:ascii="inherit" w:eastAsia="Times New Roman" w:hAnsi="inherit" w:cs="Times New Roman"/>
            <w:b/>
            <w:bCs/>
            <w:caps/>
            <w:color w:val="0093C2"/>
            <w:spacing w:val="15"/>
            <w:kern w:val="0"/>
            <w:lang w:eastAsia="es-UY"/>
            <w14:ligatures w14:val="none"/>
          </w:rPr>
          <w:t>Uncategorized</w:t>
        </w:r>
      </w:hyperlink>
    </w:p>
    <w:p w14:paraId="49B351F5" w14:textId="77777777" w:rsidR="0015090C" w:rsidRPr="0015090C" w:rsidRDefault="0015090C" w:rsidP="0015090C">
      <w:pPr>
        <w:pBdr>
          <w:bottom w:val="single" w:sz="6" w:space="12" w:color="auto"/>
        </w:pBdr>
        <w:spacing w:after="150" w:line="300" w:lineRule="atLeast"/>
        <w:jc w:val="both"/>
        <w:outlineLvl w:val="0"/>
        <w:rPr>
          <w:rFonts w:ascii="Merriweather" w:eastAsia="Times New Roman" w:hAnsi="Merriweather" w:cs="Times New Roman"/>
          <w:b/>
          <w:bCs/>
          <w:spacing w:val="-15"/>
          <w:kern w:val="36"/>
          <w:sz w:val="60"/>
          <w:szCs w:val="60"/>
          <w:lang w:eastAsia="es-UY"/>
          <w14:ligatures w14:val="none"/>
        </w:rPr>
      </w:pPr>
      <w:r w:rsidRPr="0015090C">
        <w:rPr>
          <w:rFonts w:ascii="Merriweather" w:eastAsia="Times New Roman" w:hAnsi="Merriweather" w:cs="Times New Roman"/>
          <w:b/>
          <w:bCs/>
          <w:spacing w:val="-15"/>
          <w:kern w:val="36"/>
          <w:sz w:val="60"/>
          <w:szCs w:val="60"/>
          <w:lang w:eastAsia="es-UY"/>
          <w14:ligatures w14:val="none"/>
        </w:rPr>
        <w:t xml:space="preserve">Canadá responderá «dólar por </w:t>
      </w:r>
      <w:proofErr w:type="spellStart"/>
      <w:r w:rsidRPr="0015090C">
        <w:rPr>
          <w:rFonts w:ascii="Merriweather" w:eastAsia="Times New Roman" w:hAnsi="Merriweather" w:cs="Times New Roman"/>
          <w:b/>
          <w:bCs/>
          <w:spacing w:val="-15"/>
          <w:kern w:val="36"/>
          <w:sz w:val="60"/>
          <w:szCs w:val="60"/>
          <w:lang w:eastAsia="es-UY"/>
          <w14:ligatures w14:val="none"/>
        </w:rPr>
        <w:t>dolar</w:t>
      </w:r>
      <w:proofErr w:type="spellEnd"/>
      <w:r w:rsidRPr="0015090C">
        <w:rPr>
          <w:rFonts w:ascii="Merriweather" w:eastAsia="Times New Roman" w:hAnsi="Merriweather" w:cs="Times New Roman"/>
          <w:b/>
          <w:bCs/>
          <w:spacing w:val="-15"/>
          <w:kern w:val="36"/>
          <w:sz w:val="60"/>
          <w:szCs w:val="60"/>
          <w:lang w:eastAsia="es-UY"/>
          <w14:ligatures w14:val="none"/>
        </w:rPr>
        <w:t>» contra la guerra comercial de Trump</w:t>
      </w:r>
    </w:p>
    <w:p w14:paraId="7F5C0EFF" w14:textId="77777777" w:rsidR="0015090C" w:rsidRPr="0015090C" w:rsidRDefault="0015090C" w:rsidP="0015090C">
      <w:pPr>
        <w:spacing w:after="0" w:line="240" w:lineRule="auto"/>
        <w:jc w:val="both"/>
        <w:rPr>
          <w:rFonts w:ascii="Times New Roman" w:eastAsia="Times New Roman" w:hAnsi="Times New Roman" w:cs="Times New Roman"/>
          <w:kern w:val="0"/>
          <w:lang w:eastAsia="es-UY"/>
          <w14:ligatures w14:val="none"/>
        </w:rPr>
      </w:pPr>
      <w:r w:rsidRPr="0015090C">
        <w:rPr>
          <w:rFonts w:ascii="Times New Roman" w:eastAsia="Times New Roman" w:hAnsi="Times New Roman" w:cs="Times New Roman"/>
          <w:noProof/>
          <w:kern w:val="0"/>
          <w:lang w:eastAsia="es-UY"/>
          <w14:ligatures w14:val="none"/>
        </w:rPr>
        <w:drawing>
          <wp:inline distT="0" distB="0" distL="0" distR="0" wp14:anchorId="219B2F2E" wp14:editId="42E49A18">
            <wp:extent cx="5295900" cy="2980835"/>
            <wp:effectExtent l="0" t="0" r="0" b="0"/>
            <wp:docPr id="1" name="Imagen 1" descr="Primer ministro de Canadá Mark Ca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er ministro de Canadá Mark Carne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2595" cy="2984603"/>
                    </a:xfrm>
                    <a:prstGeom prst="rect">
                      <a:avLst/>
                    </a:prstGeom>
                    <a:noFill/>
                    <a:ln>
                      <a:noFill/>
                    </a:ln>
                  </pic:spPr>
                </pic:pic>
              </a:graphicData>
            </a:graphic>
          </wp:inline>
        </w:drawing>
      </w:r>
    </w:p>
    <w:p w14:paraId="09B85B87" w14:textId="77777777" w:rsidR="0015090C" w:rsidRPr="0015090C" w:rsidRDefault="0015090C" w:rsidP="0015090C">
      <w:pPr>
        <w:pBdr>
          <w:bottom w:val="single" w:sz="6" w:space="13" w:color="auto"/>
        </w:pBdr>
        <w:spacing w:after="0" w:line="275" w:lineRule="atLeast"/>
        <w:jc w:val="both"/>
        <w:rPr>
          <w:rFonts w:ascii="inherit" w:eastAsia="Times New Roman" w:hAnsi="inherit" w:cs="Times New Roman"/>
          <w:b/>
          <w:bCs/>
          <w:color w:val="111111"/>
          <w:kern w:val="0"/>
          <w:sz w:val="22"/>
          <w:szCs w:val="22"/>
          <w:lang w:eastAsia="es-UY"/>
          <w14:ligatures w14:val="none"/>
        </w:rPr>
      </w:pPr>
      <w:r w:rsidRPr="0015090C">
        <w:rPr>
          <w:rFonts w:ascii="inherit" w:eastAsia="Times New Roman" w:hAnsi="inherit" w:cs="Times New Roman"/>
          <w:b/>
          <w:bCs/>
          <w:color w:val="111111"/>
          <w:kern w:val="0"/>
          <w:sz w:val="22"/>
          <w:szCs w:val="22"/>
          <w:lang w:eastAsia="es-UY"/>
          <w14:ligatures w14:val="none"/>
        </w:rPr>
        <w:t xml:space="preserve">Primer ministro de Canadá Mark Carney anuncia colapso de negociaciones sobre </w:t>
      </w:r>
      <w:proofErr w:type="spellStart"/>
      <w:r w:rsidRPr="0015090C">
        <w:rPr>
          <w:rFonts w:ascii="inherit" w:eastAsia="Times New Roman" w:hAnsi="inherit" w:cs="Times New Roman"/>
          <w:b/>
          <w:bCs/>
          <w:color w:val="111111"/>
          <w:kern w:val="0"/>
          <w:sz w:val="22"/>
          <w:szCs w:val="22"/>
          <w:lang w:eastAsia="es-UY"/>
          <w14:ligatures w14:val="none"/>
        </w:rPr>
        <w:t>tarfifas</w:t>
      </w:r>
      <w:proofErr w:type="spellEnd"/>
      <w:r w:rsidRPr="0015090C">
        <w:rPr>
          <w:rFonts w:ascii="inherit" w:eastAsia="Times New Roman" w:hAnsi="inherit" w:cs="Times New Roman"/>
          <w:b/>
          <w:bCs/>
          <w:color w:val="111111"/>
          <w:kern w:val="0"/>
          <w:sz w:val="22"/>
          <w:szCs w:val="22"/>
          <w:lang w:eastAsia="es-UY"/>
          <w14:ligatures w14:val="none"/>
        </w:rPr>
        <w:t xml:space="preserve"> aduaneras con Estados Unidos</w:t>
      </w:r>
    </w:p>
    <w:p w14:paraId="009C0C82" w14:textId="4E7FD798" w:rsidR="0015090C" w:rsidRPr="0015090C" w:rsidRDefault="0015090C" w:rsidP="0015090C">
      <w:pPr>
        <w:shd w:val="clear" w:color="auto" w:fill="F1F1F1"/>
        <w:spacing w:after="0" w:line="268" w:lineRule="atLeast"/>
        <w:jc w:val="both"/>
        <w:rPr>
          <w:rFonts w:ascii="Lato" w:eastAsia="Times New Roman" w:hAnsi="Lato" w:cs="Times New Roman"/>
          <w:b/>
          <w:bCs/>
          <w:color w:val="999999"/>
          <w:kern w:val="0"/>
          <w:sz w:val="21"/>
          <w:szCs w:val="21"/>
          <w:lang w:eastAsia="es-UY"/>
          <w14:ligatures w14:val="none"/>
        </w:rPr>
      </w:pPr>
      <w:r w:rsidRPr="0015090C">
        <w:rPr>
          <w:rFonts w:ascii="Lato" w:eastAsia="Times New Roman" w:hAnsi="Lato" w:cs="Times New Roman"/>
          <w:b/>
          <w:bCs/>
          <w:color w:val="999999"/>
          <w:kern w:val="0"/>
          <w:sz w:val="21"/>
          <w:szCs w:val="21"/>
          <w:lang w:eastAsia="es-UY"/>
          <w14:ligatures w14:val="none"/>
        </w:rPr>
        <w:t>Fecha: </w:t>
      </w:r>
      <w:hyperlink r:id="rId6" w:history="1">
        <w:r w:rsidRPr="0015090C">
          <w:rPr>
            <w:rFonts w:ascii="Lato" w:eastAsia="Times New Roman" w:hAnsi="Lato" w:cs="Times New Roman"/>
            <w:b/>
            <w:bCs/>
            <w:color w:val="0093C2"/>
            <w:kern w:val="0"/>
            <w:sz w:val="21"/>
            <w:szCs w:val="21"/>
            <w:lang w:eastAsia="es-UY"/>
            <w14:ligatures w14:val="none"/>
          </w:rPr>
          <w:t>agosto 24, 2026</w:t>
        </w:r>
      </w:hyperlink>
      <w:r w:rsidRPr="0015090C">
        <w:rPr>
          <w:rFonts w:ascii="Lato" w:eastAsia="Times New Roman" w:hAnsi="Lato" w:cs="Times New Roman"/>
          <w:b/>
          <w:bCs/>
          <w:color w:val="999999"/>
          <w:kern w:val="0"/>
          <w:sz w:val="21"/>
          <w:szCs w:val="21"/>
          <w:lang w:eastAsia="es-UY"/>
          <w14:ligatures w14:val="none"/>
        </w:rPr>
        <w:t>Autor/a: </w:t>
      </w:r>
      <w:hyperlink r:id="rId7" w:history="1">
        <w:proofErr w:type="spellStart"/>
        <w:r w:rsidRPr="0015090C">
          <w:rPr>
            <w:rFonts w:ascii="Lato" w:eastAsia="Times New Roman" w:hAnsi="Lato" w:cs="Times New Roman"/>
            <w:b/>
            <w:bCs/>
            <w:color w:val="0093C2"/>
            <w:kern w:val="0"/>
            <w:sz w:val="21"/>
            <w:szCs w:val="21"/>
            <w:lang w:eastAsia="es-UY"/>
            <w14:ligatures w14:val="none"/>
          </w:rPr>
          <w:t>marcelosolervicens</w:t>
        </w:r>
        <w:proofErr w:type="spellEnd"/>
      </w:hyperlink>
    </w:p>
    <w:p w14:paraId="7D988F1F"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Canadá se retiró de las negociaciones con los representantes de la administración Trump. El Primer Ministro de Canadá </w:t>
      </w:r>
      <w:hyperlink r:id="rId8" w:history="1">
        <w:r w:rsidRPr="0015090C">
          <w:rPr>
            <w:rFonts w:ascii="inherit" w:eastAsia="Times New Roman" w:hAnsi="inherit" w:cs="Times New Roman"/>
            <w:color w:val="0093C2"/>
            <w:kern w:val="0"/>
            <w:sz w:val="26"/>
            <w:szCs w:val="26"/>
            <w:lang w:eastAsia="es-UY"/>
            <w14:ligatures w14:val="none"/>
          </w:rPr>
          <w:t>Mark Carney</w:t>
        </w:r>
      </w:hyperlink>
      <w:r w:rsidRPr="0015090C">
        <w:rPr>
          <w:rFonts w:ascii="inherit" w:eastAsia="Times New Roman" w:hAnsi="inherit" w:cs="Times New Roman"/>
          <w:color w:val="111111"/>
          <w:kern w:val="0"/>
          <w:sz w:val="26"/>
          <w:szCs w:val="26"/>
          <w:lang w:eastAsia="es-UY"/>
          <w14:ligatures w14:val="none"/>
        </w:rPr>
        <w:t> prometió responder “</w:t>
      </w:r>
      <w:hyperlink r:id="rId9" w:history="1">
        <w:r w:rsidRPr="0015090C">
          <w:rPr>
            <w:rFonts w:ascii="inherit" w:eastAsia="Times New Roman" w:hAnsi="inherit" w:cs="Times New Roman"/>
            <w:color w:val="0093C2"/>
            <w:kern w:val="0"/>
            <w:sz w:val="26"/>
            <w:szCs w:val="26"/>
            <w:lang w:eastAsia="es-UY"/>
            <w14:ligatures w14:val="none"/>
          </w:rPr>
          <w:t>dólar por dólar</w:t>
        </w:r>
      </w:hyperlink>
      <w:r w:rsidRPr="0015090C">
        <w:rPr>
          <w:rFonts w:ascii="inherit" w:eastAsia="Times New Roman" w:hAnsi="inherit" w:cs="Times New Roman"/>
          <w:color w:val="111111"/>
          <w:kern w:val="0"/>
          <w:sz w:val="26"/>
          <w:szCs w:val="26"/>
          <w:lang w:eastAsia="es-UY"/>
          <w14:ligatures w14:val="none"/>
        </w:rPr>
        <w:t>” para defender a los trabajadores y las empresas ante la </w:t>
      </w:r>
      <w:hyperlink r:id="rId10" w:history="1">
        <w:r w:rsidRPr="0015090C">
          <w:rPr>
            <w:rFonts w:ascii="inherit" w:eastAsia="Times New Roman" w:hAnsi="inherit" w:cs="Times New Roman"/>
            <w:color w:val="0093C2"/>
            <w:kern w:val="0"/>
            <w:sz w:val="26"/>
            <w:szCs w:val="26"/>
            <w:lang w:eastAsia="es-UY"/>
            <w14:ligatures w14:val="none"/>
          </w:rPr>
          <w:t>guerra comercial</w:t>
        </w:r>
      </w:hyperlink>
      <w:r w:rsidRPr="0015090C">
        <w:rPr>
          <w:rFonts w:ascii="inherit" w:eastAsia="Times New Roman" w:hAnsi="inherit" w:cs="Times New Roman"/>
          <w:color w:val="111111"/>
          <w:kern w:val="0"/>
          <w:sz w:val="26"/>
          <w:szCs w:val="26"/>
          <w:lang w:eastAsia="es-UY"/>
          <w14:ligatures w14:val="none"/>
        </w:rPr>
        <w:t> de Washington. </w:t>
      </w:r>
      <w:hyperlink r:id="rId11" w:history="1">
        <w:r w:rsidRPr="0015090C">
          <w:rPr>
            <w:rFonts w:ascii="inherit" w:eastAsia="Times New Roman" w:hAnsi="inherit" w:cs="Times New Roman"/>
            <w:color w:val="0093C2"/>
            <w:kern w:val="0"/>
            <w:sz w:val="26"/>
            <w:szCs w:val="26"/>
            <w:lang w:eastAsia="es-UY"/>
            <w14:ligatures w14:val="none"/>
          </w:rPr>
          <w:t>Mark Carney</w:t>
        </w:r>
      </w:hyperlink>
      <w:r w:rsidRPr="0015090C">
        <w:rPr>
          <w:rFonts w:ascii="inherit" w:eastAsia="Times New Roman" w:hAnsi="inherit" w:cs="Times New Roman"/>
          <w:color w:val="111111"/>
          <w:kern w:val="0"/>
          <w:sz w:val="26"/>
          <w:szCs w:val="26"/>
          <w:lang w:eastAsia="es-UY"/>
          <w14:ligatures w14:val="none"/>
        </w:rPr>
        <w:t> </w:t>
      </w:r>
      <w:hyperlink r:id="rId12" w:history="1">
        <w:r w:rsidRPr="0015090C">
          <w:rPr>
            <w:rFonts w:ascii="inherit" w:eastAsia="Times New Roman" w:hAnsi="inherit" w:cs="Times New Roman"/>
            <w:color w:val="0093C2"/>
            <w:kern w:val="0"/>
            <w:sz w:val="26"/>
            <w:szCs w:val="26"/>
            <w:lang w:eastAsia="es-UY"/>
            <w14:ligatures w14:val="none"/>
          </w:rPr>
          <w:t>denunció</w:t>
        </w:r>
      </w:hyperlink>
      <w:r w:rsidRPr="0015090C">
        <w:rPr>
          <w:rFonts w:ascii="inherit" w:eastAsia="Times New Roman" w:hAnsi="inherit" w:cs="Times New Roman"/>
          <w:color w:val="111111"/>
          <w:kern w:val="0"/>
          <w:sz w:val="26"/>
          <w:szCs w:val="26"/>
          <w:lang w:eastAsia="es-UY"/>
          <w14:ligatures w14:val="none"/>
        </w:rPr>
        <w:t> que el equipo de Trump agregó puntos inaceptables para Canadá, como, la eliminación del control de productos agrícolas, cuestiones relativas a la identidad cultural bilingüe de Canadá e incluso un compromiso de no establecer tratados comerciales con otras naciones afectando la soberanía canadiense, precisamente cuando Ottawa busca diversificar sus relaciones comerciales. Carney constató públicamente que EUA no está interesado en una verdadera asociación económica con Canadá.</w:t>
      </w:r>
    </w:p>
    <w:p w14:paraId="60B7856F"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lastRenderedPageBreak/>
        <w:t>Es así como, desde la madrugada del sábado 22 de agosto, la administración Trump impuso nuevas tarifas aduaneras de </w:t>
      </w:r>
      <w:hyperlink r:id="rId13" w:history="1">
        <w:r w:rsidRPr="0015090C">
          <w:rPr>
            <w:rFonts w:ascii="inherit" w:eastAsia="Times New Roman" w:hAnsi="inherit" w:cs="Times New Roman"/>
            <w:color w:val="0093C2"/>
            <w:kern w:val="0"/>
            <w:sz w:val="26"/>
            <w:szCs w:val="26"/>
            <w:lang w:eastAsia="es-UY"/>
            <w14:ligatures w14:val="none"/>
          </w:rPr>
          <w:t>50%</w:t>
        </w:r>
      </w:hyperlink>
      <w:r w:rsidRPr="0015090C">
        <w:rPr>
          <w:rFonts w:ascii="inherit" w:eastAsia="Times New Roman" w:hAnsi="inherit" w:cs="Times New Roman"/>
          <w:color w:val="111111"/>
          <w:kern w:val="0"/>
          <w:sz w:val="26"/>
          <w:szCs w:val="26"/>
          <w:lang w:eastAsia="es-UY"/>
          <w14:ligatures w14:val="none"/>
        </w:rPr>
        <w:t> a exportaciones canadienses hacia EUA por un valor de 28 mil millones de dólares canadienses. La larga </w:t>
      </w:r>
      <w:hyperlink r:id="rId14" w:history="1">
        <w:r w:rsidRPr="0015090C">
          <w:rPr>
            <w:rFonts w:ascii="inherit" w:eastAsia="Times New Roman" w:hAnsi="inherit" w:cs="Times New Roman"/>
            <w:color w:val="0093C2"/>
            <w:kern w:val="0"/>
            <w:sz w:val="26"/>
            <w:szCs w:val="26"/>
            <w:lang w:eastAsia="es-UY"/>
            <w14:ligatures w14:val="none"/>
          </w:rPr>
          <w:t>lista</w:t>
        </w:r>
      </w:hyperlink>
      <w:r w:rsidRPr="0015090C">
        <w:rPr>
          <w:rFonts w:ascii="inherit" w:eastAsia="Times New Roman" w:hAnsi="inherit" w:cs="Times New Roman"/>
          <w:color w:val="111111"/>
          <w:kern w:val="0"/>
          <w:sz w:val="26"/>
          <w:szCs w:val="26"/>
          <w:lang w:eastAsia="es-UY"/>
          <w14:ligatures w14:val="none"/>
        </w:rPr>
        <w:t> incluye productos manufacturados, entre otros, con acero, para automóviles, electrónicos, además de ropa, muebles, cemento, hasta productos para hockey.</w:t>
      </w:r>
    </w:p>
    <w:p w14:paraId="7B86CB5D"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Aunque el aumento de las tarifas aduaneras </w:t>
      </w:r>
      <w:hyperlink r:id="rId15" w:history="1">
        <w:r w:rsidRPr="0015090C">
          <w:rPr>
            <w:rFonts w:ascii="inherit" w:eastAsia="Times New Roman" w:hAnsi="inherit" w:cs="Times New Roman"/>
            <w:color w:val="0093C2"/>
            <w:kern w:val="0"/>
            <w:sz w:val="26"/>
            <w:szCs w:val="26"/>
            <w:lang w:eastAsia="es-UY"/>
            <w14:ligatures w14:val="none"/>
          </w:rPr>
          <w:t>concierne</w:t>
        </w:r>
      </w:hyperlink>
      <w:r w:rsidRPr="0015090C">
        <w:rPr>
          <w:rFonts w:ascii="inherit" w:eastAsia="Times New Roman" w:hAnsi="inherit" w:cs="Times New Roman"/>
          <w:color w:val="111111"/>
          <w:kern w:val="0"/>
          <w:sz w:val="26"/>
          <w:szCs w:val="26"/>
          <w:lang w:eastAsia="es-UY"/>
          <w14:ligatures w14:val="none"/>
        </w:rPr>
        <w:t> sólo el 5% de los 596 millones de CAD de exportaciones del principal socio comercial de EUA, su impacto en el sector </w:t>
      </w:r>
      <w:hyperlink r:id="rId16" w:history="1">
        <w:r w:rsidRPr="0015090C">
          <w:rPr>
            <w:rFonts w:ascii="inherit" w:eastAsia="Times New Roman" w:hAnsi="inherit" w:cs="Times New Roman"/>
            <w:color w:val="0093C2"/>
            <w:kern w:val="0"/>
            <w:sz w:val="26"/>
            <w:szCs w:val="26"/>
            <w:lang w:eastAsia="es-UY"/>
            <w14:ligatures w14:val="none"/>
          </w:rPr>
          <w:t>manufacturero</w:t>
        </w:r>
      </w:hyperlink>
      <w:r w:rsidRPr="0015090C">
        <w:rPr>
          <w:rFonts w:ascii="inherit" w:eastAsia="Times New Roman" w:hAnsi="inherit" w:cs="Times New Roman"/>
          <w:color w:val="111111"/>
          <w:kern w:val="0"/>
          <w:sz w:val="26"/>
          <w:szCs w:val="26"/>
          <w:lang w:eastAsia="es-UY"/>
          <w14:ligatures w14:val="none"/>
        </w:rPr>
        <w:t> de las provincias de Quebec, Ontario y Columbia Británica es enorme. Un </w:t>
      </w:r>
      <w:hyperlink r:id="rId17" w:history="1">
        <w:r w:rsidRPr="0015090C">
          <w:rPr>
            <w:rFonts w:ascii="inherit" w:eastAsia="Times New Roman" w:hAnsi="inherit" w:cs="Times New Roman"/>
            <w:color w:val="0093C2"/>
            <w:kern w:val="0"/>
            <w:sz w:val="26"/>
            <w:szCs w:val="26"/>
            <w:lang w:eastAsia="es-UY"/>
            <w14:ligatures w14:val="none"/>
          </w:rPr>
          <w:t>estudio</w:t>
        </w:r>
      </w:hyperlink>
      <w:r w:rsidRPr="0015090C">
        <w:rPr>
          <w:rFonts w:ascii="inherit" w:eastAsia="Times New Roman" w:hAnsi="inherit" w:cs="Times New Roman"/>
          <w:color w:val="111111"/>
          <w:kern w:val="0"/>
          <w:sz w:val="26"/>
          <w:szCs w:val="26"/>
          <w:lang w:eastAsia="es-UY"/>
          <w14:ligatures w14:val="none"/>
        </w:rPr>
        <w:t> prevé la eliminación de 90 mil empleos. Ello obliga a los gobiernos </w:t>
      </w:r>
      <w:hyperlink r:id="rId18" w:history="1">
        <w:r w:rsidRPr="0015090C">
          <w:rPr>
            <w:rFonts w:ascii="inherit" w:eastAsia="Times New Roman" w:hAnsi="inherit" w:cs="Times New Roman"/>
            <w:color w:val="0093C2"/>
            <w:kern w:val="0"/>
            <w:sz w:val="26"/>
            <w:szCs w:val="26"/>
            <w:lang w:eastAsia="es-UY"/>
            <w14:ligatures w14:val="none"/>
          </w:rPr>
          <w:t>federal</w:t>
        </w:r>
      </w:hyperlink>
      <w:r w:rsidRPr="0015090C">
        <w:rPr>
          <w:rFonts w:ascii="inherit" w:eastAsia="Times New Roman" w:hAnsi="inherit" w:cs="Times New Roman"/>
          <w:color w:val="111111"/>
          <w:kern w:val="0"/>
          <w:sz w:val="26"/>
          <w:szCs w:val="26"/>
          <w:lang w:eastAsia="es-UY"/>
          <w14:ligatures w14:val="none"/>
        </w:rPr>
        <w:t> y </w:t>
      </w:r>
      <w:hyperlink r:id="rId19" w:history="1">
        <w:r w:rsidRPr="0015090C">
          <w:rPr>
            <w:rFonts w:ascii="inherit" w:eastAsia="Times New Roman" w:hAnsi="inherit" w:cs="Times New Roman"/>
            <w:color w:val="0093C2"/>
            <w:kern w:val="0"/>
            <w:sz w:val="26"/>
            <w:szCs w:val="26"/>
            <w:lang w:eastAsia="es-UY"/>
            <w14:ligatures w14:val="none"/>
          </w:rPr>
          <w:t>provinciales</w:t>
        </w:r>
      </w:hyperlink>
      <w:r w:rsidRPr="0015090C">
        <w:rPr>
          <w:rFonts w:ascii="inherit" w:eastAsia="Times New Roman" w:hAnsi="inherit" w:cs="Times New Roman"/>
          <w:color w:val="111111"/>
          <w:kern w:val="0"/>
          <w:sz w:val="26"/>
          <w:szCs w:val="26"/>
          <w:lang w:eastAsia="es-UY"/>
          <w14:ligatures w14:val="none"/>
        </w:rPr>
        <w:t> a revivir préstamos y </w:t>
      </w:r>
      <w:hyperlink r:id="rId20" w:history="1">
        <w:r w:rsidRPr="0015090C">
          <w:rPr>
            <w:rFonts w:ascii="inherit" w:eastAsia="Times New Roman" w:hAnsi="inherit" w:cs="Times New Roman"/>
            <w:color w:val="0093C2"/>
            <w:kern w:val="0"/>
            <w:sz w:val="26"/>
            <w:szCs w:val="26"/>
            <w:lang w:eastAsia="es-UY"/>
            <w14:ligatures w14:val="none"/>
          </w:rPr>
          <w:t>subvenciones</w:t>
        </w:r>
      </w:hyperlink>
      <w:r w:rsidRPr="0015090C">
        <w:rPr>
          <w:rFonts w:ascii="inherit" w:eastAsia="Times New Roman" w:hAnsi="inherit" w:cs="Times New Roman"/>
          <w:color w:val="111111"/>
          <w:kern w:val="0"/>
          <w:sz w:val="26"/>
          <w:szCs w:val="26"/>
          <w:lang w:eastAsia="es-UY"/>
          <w14:ligatures w14:val="none"/>
        </w:rPr>
        <w:t> semejantes a las de la pandemia, para ayudar empresas manufactureras y trabajadores.</w:t>
      </w:r>
    </w:p>
    <w:p w14:paraId="7D349908"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Se trata del </w:t>
      </w:r>
      <w:hyperlink r:id="rId21" w:history="1">
        <w:r w:rsidRPr="0015090C">
          <w:rPr>
            <w:rFonts w:ascii="inherit" w:eastAsia="Times New Roman" w:hAnsi="inherit" w:cs="Times New Roman"/>
            <w:color w:val="0093C2"/>
            <w:kern w:val="0"/>
            <w:sz w:val="26"/>
            <w:szCs w:val="26"/>
            <w:lang w:eastAsia="es-UY"/>
            <w14:ligatures w14:val="none"/>
          </w:rPr>
          <w:t>cuarto</w:t>
        </w:r>
      </w:hyperlink>
      <w:r w:rsidRPr="0015090C">
        <w:rPr>
          <w:rFonts w:ascii="inherit" w:eastAsia="Times New Roman" w:hAnsi="inherit" w:cs="Times New Roman"/>
          <w:color w:val="111111"/>
          <w:kern w:val="0"/>
          <w:sz w:val="26"/>
          <w:szCs w:val="26"/>
          <w:lang w:eastAsia="es-UY"/>
          <w14:ligatures w14:val="none"/>
        </w:rPr>
        <w:t> ataque comercial de Donald Trump contra Canadá desde que iniciara su segundo mandato en enero de 2025. Se agregan a las fuertes tarifas contra la industria automotriz, el acero y el aluminio. Todo ello en medio de amenazas de transformar Canadá en el 51º Estado de EU. Hasta ahora Canadá ha </w:t>
      </w:r>
      <w:hyperlink r:id="rId22" w:history="1">
        <w:r w:rsidRPr="0015090C">
          <w:rPr>
            <w:rFonts w:ascii="inherit" w:eastAsia="Times New Roman" w:hAnsi="inherit" w:cs="Times New Roman"/>
            <w:color w:val="0093C2"/>
            <w:kern w:val="0"/>
            <w:sz w:val="26"/>
            <w:szCs w:val="26"/>
            <w:lang w:eastAsia="es-UY"/>
            <w14:ligatures w14:val="none"/>
          </w:rPr>
          <w:t>respondido</w:t>
        </w:r>
      </w:hyperlink>
      <w:r w:rsidRPr="0015090C">
        <w:rPr>
          <w:rFonts w:ascii="inherit" w:eastAsia="Times New Roman" w:hAnsi="inherit" w:cs="Times New Roman"/>
          <w:color w:val="111111"/>
          <w:kern w:val="0"/>
          <w:sz w:val="26"/>
          <w:szCs w:val="26"/>
          <w:lang w:eastAsia="es-UY"/>
          <w14:ligatures w14:val="none"/>
        </w:rPr>
        <w:t>, cada vez, con sus propias contramedidas al constatar que la firma de Donald Trump es con lápiz carbón.</w:t>
      </w:r>
    </w:p>
    <w:p w14:paraId="65DFB79F" w14:textId="77777777" w:rsidR="0015090C" w:rsidRPr="0015090C" w:rsidRDefault="0015090C" w:rsidP="0015090C">
      <w:pPr>
        <w:shd w:val="clear" w:color="auto" w:fill="F1F1F1"/>
        <w:spacing w:after="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El contexto es importante: producto de su geografía Canadá comparte una frontera de 9 mil kilómetros, es el principal socio comercial de EUA, a quien destina 72% de sus exportaciones. No es por nada que el antiguo Primer Ministro </w:t>
      </w:r>
      <w:hyperlink r:id="rId23" w:history="1">
        <w:r w:rsidRPr="0015090C">
          <w:rPr>
            <w:rFonts w:ascii="inherit" w:eastAsia="Times New Roman" w:hAnsi="inherit" w:cs="Times New Roman"/>
            <w:color w:val="0093C2"/>
            <w:kern w:val="0"/>
            <w:sz w:val="26"/>
            <w:szCs w:val="26"/>
            <w:lang w:eastAsia="es-UY"/>
            <w14:ligatures w14:val="none"/>
          </w:rPr>
          <w:t>Pierre Elliot Trudeau</w:t>
        </w:r>
      </w:hyperlink>
      <w:r w:rsidRPr="0015090C">
        <w:rPr>
          <w:rFonts w:ascii="inherit" w:eastAsia="Times New Roman" w:hAnsi="inherit" w:cs="Times New Roman"/>
          <w:color w:val="111111"/>
          <w:kern w:val="0"/>
          <w:sz w:val="26"/>
          <w:szCs w:val="26"/>
          <w:lang w:eastAsia="es-UY"/>
          <w14:ligatures w14:val="none"/>
        </w:rPr>
        <w:t>, en 1969, explicaba que ser vecino de EUA equivalía a “</w:t>
      </w:r>
      <w:r w:rsidRPr="0015090C">
        <w:rPr>
          <w:rFonts w:ascii="inherit" w:eastAsia="Times New Roman" w:hAnsi="inherit" w:cs="Times New Roman"/>
          <w:i/>
          <w:iCs/>
          <w:color w:val="111111"/>
          <w:kern w:val="0"/>
          <w:sz w:val="26"/>
          <w:szCs w:val="26"/>
          <w:bdr w:val="none" w:sz="0" w:space="0" w:color="auto" w:frame="1"/>
          <w:lang w:eastAsia="es-UY"/>
          <w14:ligatures w14:val="none"/>
        </w:rPr>
        <w:t>dormir con un elefante</w:t>
      </w:r>
      <w:r w:rsidRPr="0015090C">
        <w:rPr>
          <w:rFonts w:ascii="inherit" w:eastAsia="Times New Roman" w:hAnsi="inherit" w:cs="Times New Roman"/>
          <w:color w:val="111111"/>
          <w:kern w:val="0"/>
          <w:sz w:val="26"/>
          <w:szCs w:val="26"/>
          <w:lang w:eastAsia="es-UY"/>
          <w14:ligatures w14:val="none"/>
        </w:rPr>
        <w:t>”. Una situación que recuerda la célebre frase atribuida a </w:t>
      </w:r>
      <w:hyperlink r:id="rId24" w:history="1">
        <w:r w:rsidRPr="0015090C">
          <w:rPr>
            <w:rFonts w:ascii="inherit" w:eastAsia="Times New Roman" w:hAnsi="inherit" w:cs="Times New Roman"/>
            <w:color w:val="0093C2"/>
            <w:kern w:val="0"/>
            <w:sz w:val="26"/>
            <w:szCs w:val="26"/>
            <w:lang w:eastAsia="es-UY"/>
            <w14:ligatures w14:val="none"/>
          </w:rPr>
          <w:t>Porfirio Díaz</w:t>
        </w:r>
      </w:hyperlink>
      <w:r w:rsidRPr="0015090C">
        <w:rPr>
          <w:rFonts w:ascii="inherit" w:eastAsia="Times New Roman" w:hAnsi="inherit" w:cs="Times New Roman"/>
          <w:color w:val="111111"/>
          <w:kern w:val="0"/>
          <w:sz w:val="26"/>
          <w:szCs w:val="26"/>
          <w:lang w:eastAsia="es-UY"/>
          <w14:ligatures w14:val="none"/>
        </w:rPr>
        <w:t> “</w:t>
      </w:r>
      <w:r w:rsidRPr="0015090C">
        <w:rPr>
          <w:rFonts w:ascii="inherit" w:eastAsia="Times New Roman" w:hAnsi="inherit" w:cs="Times New Roman"/>
          <w:i/>
          <w:iCs/>
          <w:color w:val="111111"/>
          <w:kern w:val="0"/>
          <w:sz w:val="26"/>
          <w:szCs w:val="26"/>
          <w:bdr w:val="none" w:sz="0" w:space="0" w:color="auto" w:frame="1"/>
          <w:lang w:eastAsia="es-UY"/>
          <w14:ligatures w14:val="none"/>
        </w:rPr>
        <w:t>Pobre México, tan lejos de Dios y tan cerca de Estados Unidos</w:t>
      </w:r>
      <w:r w:rsidRPr="0015090C">
        <w:rPr>
          <w:rFonts w:ascii="inherit" w:eastAsia="Times New Roman" w:hAnsi="inherit" w:cs="Times New Roman"/>
          <w:color w:val="111111"/>
          <w:kern w:val="0"/>
          <w:sz w:val="26"/>
          <w:szCs w:val="26"/>
          <w:lang w:eastAsia="es-UY"/>
          <w14:ligatures w14:val="none"/>
        </w:rPr>
        <w:t>”, y recordada por </w:t>
      </w:r>
      <w:hyperlink r:id="rId25" w:history="1">
        <w:r w:rsidRPr="0015090C">
          <w:rPr>
            <w:rFonts w:ascii="inherit" w:eastAsia="Times New Roman" w:hAnsi="inherit" w:cs="Times New Roman"/>
            <w:color w:val="0093C2"/>
            <w:kern w:val="0"/>
            <w:sz w:val="26"/>
            <w:szCs w:val="26"/>
            <w:lang w:eastAsia="es-UY"/>
            <w14:ligatures w14:val="none"/>
          </w:rPr>
          <w:t>AMLO</w:t>
        </w:r>
      </w:hyperlink>
      <w:r w:rsidRPr="0015090C">
        <w:rPr>
          <w:rFonts w:ascii="inherit" w:eastAsia="Times New Roman" w:hAnsi="inherit" w:cs="Times New Roman"/>
          <w:color w:val="111111"/>
          <w:kern w:val="0"/>
          <w:sz w:val="26"/>
          <w:szCs w:val="26"/>
          <w:lang w:eastAsia="es-UY"/>
          <w14:ligatures w14:val="none"/>
        </w:rPr>
        <w:t> en 2021.</w:t>
      </w:r>
    </w:p>
    <w:p w14:paraId="5294485F"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En 1989, comenzó a regir un acuerdo de libre comercio </w:t>
      </w:r>
      <w:hyperlink r:id="rId26" w:history="1">
        <w:r w:rsidRPr="0015090C">
          <w:rPr>
            <w:rFonts w:ascii="inherit" w:eastAsia="Times New Roman" w:hAnsi="inherit" w:cs="Times New Roman"/>
            <w:color w:val="0093C2"/>
            <w:kern w:val="0"/>
            <w:sz w:val="26"/>
            <w:szCs w:val="26"/>
            <w:lang w:eastAsia="es-UY"/>
            <w14:ligatures w14:val="none"/>
          </w:rPr>
          <w:t>bilateral</w:t>
        </w:r>
      </w:hyperlink>
      <w:r w:rsidRPr="0015090C">
        <w:rPr>
          <w:rFonts w:ascii="inherit" w:eastAsia="Times New Roman" w:hAnsi="inherit" w:cs="Times New Roman"/>
          <w:color w:val="111111"/>
          <w:kern w:val="0"/>
          <w:sz w:val="26"/>
          <w:szCs w:val="26"/>
          <w:lang w:eastAsia="es-UY"/>
          <w14:ligatures w14:val="none"/>
        </w:rPr>
        <w:t xml:space="preserve"> con Estados Unidos. En 1994, fue extendido a México bajo el TLCAN (NAFTA). Años más tarde, durante su primer mandato, Donald Trump impuso cambios y el </w:t>
      </w:r>
      <w:r w:rsidRPr="0015090C">
        <w:rPr>
          <w:rFonts w:ascii="inherit" w:eastAsia="Times New Roman" w:hAnsi="inherit" w:cs="Times New Roman"/>
          <w:color w:val="111111"/>
          <w:kern w:val="0"/>
          <w:sz w:val="26"/>
          <w:szCs w:val="26"/>
          <w:lang w:eastAsia="es-UY"/>
          <w14:ligatures w14:val="none"/>
        </w:rPr>
        <w:lastRenderedPageBreak/>
        <w:t>acuerdo pasó a llamarse T-MEC en español (CUSMA, en inglés, ACEUM, en francés). Trump anunció el 1 de julio (última fecha para hacerlo) que no renovaba el T-MEC, pero no anunció que lo rompía, con ello, a pesar de revisiones anuales, el T-MEC sigue </w:t>
      </w:r>
      <w:hyperlink r:id="rId27" w:history="1">
        <w:r w:rsidRPr="0015090C">
          <w:rPr>
            <w:rFonts w:ascii="inherit" w:eastAsia="Times New Roman" w:hAnsi="inherit" w:cs="Times New Roman"/>
            <w:color w:val="0093C2"/>
            <w:kern w:val="0"/>
            <w:sz w:val="26"/>
            <w:szCs w:val="26"/>
            <w:lang w:eastAsia="es-UY"/>
            <w14:ligatures w14:val="none"/>
          </w:rPr>
          <w:t>vigente</w:t>
        </w:r>
      </w:hyperlink>
      <w:r w:rsidRPr="0015090C">
        <w:rPr>
          <w:rFonts w:ascii="inherit" w:eastAsia="Times New Roman" w:hAnsi="inherit" w:cs="Times New Roman"/>
          <w:color w:val="111111"/>
          <w:kern w:val="0"/>
          <w:sz w:val="26"/>
          <w:szCs w:val="26"/>
          <w:lang w:eastAsia="es-UY"/>
          <w14:ligatures w14:val="none"/>
        </w:rPr>
        <w:t>, hasta 2035.</w:t>
      </w:r>
    </w:p>
    <w:p w14:paraId="1DA936C9"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Canadá sigue abierto a renegociar el T-MEC, pero </w:t>
      </w:r>
      <w:hyperlink r:id="rId28" w:history="1">
        <w:r w:rsidRPr="0015090C">
          <w:rPr>
            <w:rFonts w:ascii="inherit" w:eastAsia="Times New Roman" w:hAnsi="inherit" w:cs="Times New Roman"/>
            <w:color w:val="0093C2"/>
            <w:kern w:val="0"/>
            <w:sz w:val="26"/>
            <w:szCs w:val="26"/>
            <w:lang w:eastAsia="es-UY"/>
            <w14:ligatures w14:val="none"/>
          </w:rPr>
          <w:t>algunos</w:t>
        </w:r>
      </w:hyperlink>
      <w:r w:rsidRPr="0015090C">
        <w:rPr>
          <w:rFonts w:ascii="inherit" w:eastAsia="Times New Roman" w:hAnsi="inherit" w:cs="Times New Roman"/>
          <w:color w:val="111111"/>
          <w:kern w:val="0"/>
          <w:sz w:val="26"/>
          <w:szCs w:val="26"/>
          <w:lang w:eastAsia="es-UY"/>
          <w14:ligatures w14:val="none"/>
        </w:rPr>
        <w:t> </w:t>
      </w:r>
      <w:hyperlink r:id="rId29" w:history="1">
        <w:r w:rsidRPr="0015090C">
          <w:rPr>
            <w:rFonts w:ascii="inherit" w:eastAsia="Times New Roman" w:hAnsi="inherit" w:cs="Times New Roman"/>
            <w:color w:val="0093C2"/>
            <w:kern w:val="0"/>
            <w:sz w:val="26"/>
            <w:szCs w:val="26"/>
            <w:lang w:eastAsia="es-UY"/>
            <w14:ligatures w14:val="none"/>
          </w:rPr>
          <w:t>consideran</w:t>
        </w:r>
      </w:hyperlink>
      <w:r w:rsidRPr="0015090C">
        <w:rPr>
          <w:rFonts w:ascii="inherit" w:eastAsia="Times New Roman" w:hAnsi="inherit" w:cs="Times New Roman"/>
          <w:color w:val="111111"/>
          <w:kern w:val="0"/>
          <w:sz w:val="26"/>
          <w:szCs w:val="26"/>
          <w:lang w:eastAsia="es-UY"/>
          <w14:ligatures w14:val="none"/>
        </w:rPr>
        <w:t> que ya está </w:t>
      </w:r>
      <w:hyperlink r:id="rId30" w:history="1">
        <w:r w:rsidRPr="0015090C">
          <w:rPr>
            <w:rFonts w:ascii="inherit" w:eastAsia="Times New Roman" w:hAnsi="inherit" w:cs="Times New Roman"/>
            <w:color w:val="0093C2"/>
            <w:kern w:val="0"/>
            <w:sz w:val="26"/>
            <w:szCs w:val="26"/>
            <w:lang w:eastAsia="es-UY"/>
            <w14:ligatures w14:val="none"/>
          </w:rPr>
          <w:t>muerto</w:t>
        </w:r>
      </w:hyperlink>
      <w:r w:rsidRPr="0015090C">
        <w:rPr>
          <w:rFonts w:ascii="inherit" w:eastAsia="Times New Roman" w:hAnsi="inherit" w:cs="Times New Roman"/>
          <w:color w:val="111111"/>
          <w:kern w:val="0"/>
          <w:sz w:val="26"/>
          <w:szCs w:val="26"/>
          <w:lang w:eastAsia="es-UY"/>
          <w14:ligatures w14:val="none"/>
        </w:rPr>
        <w:t>, por lo menos bajo Trump. Ciertamente, Canadá puede apelar, como lo establece el T-MEC, ante la Organización Mundial de Comercio (</w:t>
      </w:r>
      <w:hyperlink r:id="rId31" w:history="1">
        <w:r w:rsidRPr="0015090C">
          <w:rPr>
            <w:rFonts w:ascii="inherit" w:eastAsia="Times New Roman" w:hAnsi="inherit" w:cs="Times New Roman"/>
            <w:color w:val="0093C2"/>
            <w:kern w:val="0"/>
            <w:sz w:val="26"/>
            <w:szCs w:val="26"/>
            <w:lang w:eastAsia="es-UY"/>
            <w14:ligatures w14:val="none"/>
          </w:rPr>
          <w:t>OMC</w:t>
        </w:r>
      </w:hyperlink>
      <w:r w:rsidRPr="0015090C">
        <w:rPr>
          <w:rFonts w:ascii="inherit" w:eastAsia="Times New Roman" w:hAnsi="inherit" w:cs="Times New Roman"/>
          <w:color w:val="111111"/>
          <w:kern w:val="0"/>
          <w:sz w:val="26"/>
          <w:szCs w:val="26"/>
          <w:lang w:eastAsia="es-UY"/>
          <w14:ligatures w14:val="none"/>
        </w:rPr>
        <w:t>), pero esa gestión demora meses o años y no es seguro que Trump acepte la decisión.</w:t>
      </w:r>
    </w:p>
    <w:p w14:paraId="7FA7816D"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Tras la experiencia de los tratados de libre comercio regionales en América del Norte, </w:t>
      </w:r>
      <w:hyperlink r:id="rId32" w:history="1">
        <w:r w:rsidRPr="0015090C">
          <w:rPr>
            <w:rFonts w:ascii="inherit" w:eastAsia="Times New Roman" w:hAnsi="inherit" w:cs="Times New Roman"/>
            <w:color w:val="0093C2"/>
            <w:kern w:val="0"/>
            <w:sz w:val="26"/>
            <w:szCs w:val="26"/>
            <w:lang w:eastAsia="es-UY"/>
            <w14:ligatures w14:val="none"/>
          </w:rPr>
          <w:t>mucho</w:t>
        </w:r>
      </w:hyperlink>
      <w:r w:rsidRPr="0015090C">
        <w:rPr>
          <w:rFonts w:ascii="inherit" w:eastAsia="Times New Roman" w:hAnsi="inherit" w:cs="Times New Roman"/>
          <w:color w:val="111111"/>
          <w:kern w:val="0"/>
          <w:sz w:val="26"/>
          <w:szCs w:val="26"/>
          <w:lang w:eastAsia="es-UY"/>
          <w14:ligatures w14:val="none"/>
        </w:rPr>
        <w:t>s dudan hoy sobre el éxito de la apuesta canadiense de 1989, bajo el gobierno de Brian Mulroney. Entonces, en el marco de la globalización la integración regional aparecía como la mejor manera de asegurar el desarrollo económico. Lo cierto es que en el nuevo contexto de fin de la globalización y retorno de bloques multilaterales, por la actitud de Washington, ya no es viable.</w:t>
      </w:r>
    </w:p>
    <w:p w14:paraId="581D2C94" w14:textId="77777777" w:rsidR="0015090C" w:rsidRPr="0015090C" w:rsidRDefault="0015090C" w:rsidP="0015090C">
      <w:pPr>
        <w:shd w:val="clear" w:color="auto" w:fill="F1F1F1"/>
        <w:spacing w:after="0" w:line="434" w:lineRule="atLeast"/>
        <w:jc w:val="both"/>
        <w:rPr>
          <w:rFonts w:ascii="inherit" w:eastAsia="Times New Roman" w:hAnsi="inherit" w:cs="Times New Roman"/>
          <w:color w:val="111111"/>
          <w:kern w:val="0"/>
          <w:sz w:val="26"/>
          <w:szCs w:val="26"/>
          <w:lang w:eastAsia="es-UY"/>
          <w14:ligatures w14:val="none"/>
        </w:rPr>
      </w:pPr>
      <w:hyperlink r:id="rId33" w:history="1">
        <w:r w:rsidRPr="0015090C">
          <w:rPr>
            <w:rFonts w:ascii="inherit" w:eastAsia="Times New Roman" w:hAnsi="inherit" w:cs="Times New Roman"/>
            <w:color w:val="0093C2"/>
            <w:kern w:val="0"/>
            <w:sz w:val="26"/>
            <w:szCs w:val="26"/>
            <w:lang w:eastAsia="es-UY"/>
            <w14:ligatures w14:val="none"/>
          </w:rPr>
          <w:t>Mark Carney</w:t>
        </w:r>
      </w:hyperlink>
      <w:r w:rsidRPr="0015090C">
        <w:rPr>
          <w:rFonts w:ascii="inherit" w:eastAsia="Times New Roman" w:hAnsi="inherit" w:cs="Times New Roman"/>
          <w:color w:val="111111"/>
          <w:kern w:val="0"/>
          <w:sz w:val="26"/>
          <w:szCs w:val="26"/>
          <w:lang w:eastAsia="es-UY"/>
          <w14:ligatures w14:val="none"/>
        </w:rPr>
        <w:t> en su célebre discurso en el foro en </w:t>
      </w:r>
      <w:hyperlink r:id="rId34" w:history="1">
        <w:r w:rsidRPr="0015090C">
          <w:rPr>
            <w:rFonts w:ascii="inherit" w:eastAsia="Times New Roman" w:hAnsi="inherit" w:cs="Times New Roman"/>
            <w:color w:val="0093C2"/>
            <w:kern w:val="0"/>
            <w:sz w:val="26"/>
            <w:szCs w:val="26"/>
            <w:lang w:eastAsia="es-UY"/>
            <w14:ligatures w14:val="none"/>
          </w:rPr>
          <w:t>Davos</w:t>
        </w:r>
      </w:hyperlink>
      <w:r w:rsidRPr="0015090C">
        <w:rPr>
          <w:rFonts w:ascii="inherit" w:eastAsia="Times New Roman" w:hAnsi="inherit" w:cs="Times New Roman"/>
          <w:color w:val="111111"/>
          <w:kern w:val="0"/>
          <w:sz w:val="26"/>
          <w:szCs w:val="26"/>
          <w:lang w:eastAsia="es-UY"/>
          <w14:ligatures w14:val="none"/>
        </w:rPr>
        <w:t>, afirmó: “</w:t>
      </w:r>
      <w:r w:rsidRPr="0015090C">
        <w:rPr>
          <w:rFonts w:ascii="inherit" w:eastAsia="Times New Roman" w:hAnsi="inherit" w:cs="Times New Roman"/>
          <w:i/>
          <w:iCs/>
          <w:color w:val="111111"/>
          <w:kern w:val="0"/>
          <w:sz w:val="26"/>
          <w:szCs w:val="26"/>
          <w:bdr w:val="none" w:sz="0" w:space="0" w:color="auto" w:frame="1"/>
          <w:lang w:eastAsia="es-UY"/>
          <w14:ligatures w14:val="none"/>
        </w:rPr>
        <w:t>no se vive una transición, sino que se asiste a una ruptura del orden mundial, sus normas e instituciones</w:t>
      </w:r>
      <w:r w:rsidRPr="0015090C">
        <w:rPr>
          <w:rFonts w:ascii="inherit" w:eastAsia="Times New Roman" w:hAnsi="inherit" w:cs="Times New Roman"/>
          <w:color w:val="111111"/>
          <w:kern w:val="0"/>
          <w:sz w:val="26"/>
          <w:szCs w:val="26"/>
          <w:lang w:eastAsia="es-UY"/>
          <w14:ligatures w14:val="none"/>
        </w:rPr>
        <w:t>”. Canadá, como potencia intermedia, para sentarse en la mesa de la geopolítica mundial y no ser parte del menú debe, para sobrevivir al neocolonialismo estadunidense propio de la doctrina Monroe, vuelve a plantearse, como en los años 70, la diversificación de su economía estrechando lazos con Europa y otras regiones, fortaleciendo los lazos económicos entre las provincias de la federación para fortalecer el mercado interno y transformarse en una potencia energética.</w:t>
      </w:r>
    </w:p>
    <w:p w14:paraId="72441EE0"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Es por esta política pragmática, ante las amenazas de Donald Trump, que Carney </w:t>
      </w:r>
      <w:hyperlink r:id="rId35" w:history="1">
        <w:r w:rsidRPr="0015090C">
          <w:rPr>
            <w:rFonts w:ascii="inherit" w:eastAsia="Times New Roman" w:hAnsi="inherit" w:cs="Times New Roman"/>
            <w:color w:val="0093C2"/>
            <w:kern w:val="0"/>
            <w:sz w:val="26"/>
            <w:szCs w:val="26"/>
            <w:lang w:eastAsia="es-UY"/>
            <w14:ligatures w14:val="none"/>
          </w:rPr>
          <w:t>ganó</w:t>
        </w:r>
      </w:hyperlink>
      <w:r w:rsidRPr="0015090C">
        <w:rPr>
          <w:rFonts w:ascii="inherit" w:eastAsia="Times New Roman" w:hAnsi="inherit" w:cs="Times New Roman"/>
          <w:color w:val="111111"/>
          <w:kern w:val="0"/>
          <w:sz w:val="26"/>
          <w:szCs w:val="26"/>
          <w:lang w:eastAsia="es-UY"/>
          <w14:ligatures w14:val="none"/>
        </w:rPr>
        <w:t> las elecciones en abril de 2025. Aunque todavía se está lejos del </w:t>
      </w:r>
      <w:hyperlink r:id="rId36" w:history="1">
        <w:r w:rsidRPr="0015090C">
          <w:rPr>
            <w:rFonts w:ascii="inherit" w:eastAsia="Times New Roman" w:hAnsi="inherit" w:cs="Times New Roman"/>
            <w:color w:val="0093C2"/>
            <w:kern w:val="0"/>
            <w:sz w:val="26"/>
            <w:szCs w:val="26"/>
            <w:lang w:eastAsia="es-UY"/>
            <w14:ligatures w14:val="none"/>
          </w:rPr>
          <w:t>objetivo</w:t>
        </w:r>
      </w:hyperlink>
      <w:r w:rsidRPr="0015090C">
        <w:rPr>
          <w:rFonts w:ascii="inherit" w:eastAsia="Times New Roman" w:hAnsi="inherit" w:cs="Times New Roman"/>
          <w:color w:val="111111"/>
          <w:kern w:val="0"/>
          <w:sz w:val="26"/>
          <w:szCs w:val="26"/>
          <w:lang w:eastAsia="es-UY"/>
          <w14:ligatures w14:val="none"/>
        </w:rPr>
        <w:t>, la ruptura de negociaciones es mayoritariamente </w:t>
      </w:r>
      <w:hyperlink r:id="rId37" w:history="1">
        <w:r w:rsidRPr="0015090C">
          <w:rPr>
            <w:rFonts w:ascii="inherit" w:eastAsia="Times New Roman" w:hAnsi="inherit" w:cs="Times New Roman"/>
            <w:color w:val="0093C2"/>
            <w:kern w:val="0"/>
            <w:sz w:val="26"/>
            <w:szCs w:val="26"/>
            <w:lang w:eastAsia="es-UY"/>
            <w14:ligatures w14:val="none"/>
          </w:rPr>
          <w:t>apoyada</w:t>
        </w:r>
      </w:hyperlink>
      <w:r w:rsidRPr="0015090C">
        <w:rPr>
          <w:rFonts w:ascii="inherit" w:eastAsia="Times New Roman" w:hAnsi="inherit" w:cs="Times New Roman"/>
          <w:color w:val="111111"/>
          <w:kern w:val="0"/>
          <w:sz w:val="26"/>
          <w:szCs w:val="26"/>
          <w:lang w:eastAsia="es-UY"/>
          <w14:ligatures w14:val="none"/>
        </w:rPr>
        <w:t> por los canadienses en las </w:t>
      </w:r>
      <w:hyperlink r:id="rId38" w:history="1">
        <w:r w:rsidRPr="0015090C">
          <w:rPr>
            <w:rFonts w:ascii="inherit" w:eastAsia="Times New Roman" w:hAnsi="inherit" w:cs="Times New Roman"/>
            <w:color w:val="0093C2"/>
            <w:kern w:val="0"/>
            <w:sz w:val="26"/>
            <w:szCs w:val="26"/>
            <w:lang w:eastAsia="es-UY"/>
            <w14:ligatures w14:val="none"/>
          </w:rPr>
          <w:t>encuestas</w:t>
        </w:r>
      </w:hyperlink>
      <w:r w:rsidRPr="0015090C">
        <w:rPr>
          <w:rFonts w:ascii="inherit" w:eastAsia="Times New Roman" w:hAnsi="inherit" w:cs="Times New Roman"/>
          <w:color w:val="111111"/>
          <w:kern w:val="0"/>
          <w:sz w:val="26"/>
          <w:szCs w:val="26"/>
          <w:lang w:eastAsia="es-UY"/>
          <w14:ligatures w14:val="none"/>
        </w:rPr>
        <w:t>. Y es que, la </w:t>
      </w:r>
      <w:hyperlink r:id="rId39" w:history="1">
        <w:r w:rsidRPr="0015090C">
          <w:rPr>
            <w:rFonts w:ascii="inherit" w:eastAsia="Times New Roman" w:hAnsi="inherit" w:cs="Times New Roman"/>
            <w:color w:val="0093C2"/>
            <w:kern w:val="0"/>
            <w:sz w:val="26"/>
            <w:szCs w:val="26"/>
            <w:lang w:eastAsia="es-UY"/>
            <w14:ligatures w14:val="none"/>
          </w:rPr>
          <w:t>respuesta</w:t>
        </w:r>
      </w:hyperlink>
      <w:r w:rsidRPr="0015090C">
        <w:rPr>
          <w:rFonts w:ascii="inherit" w:eastAsia="Times New Roman" w:hAnsi="inherit" w:cs="Times New Roman"/>
          <w:color w:val="111111"/>
          <w:kern w:val="0"/>
          <w:sz w:val="26"/>
          <w:szCs w:val="26"/>
          <w:lang w:eastAsia="es-UY"/>
          <w14:ligatures w14:val="none"/>
        </w:rPr>
        <w:t> de </w:t>
      </w:r>
      <w:hyperlink r:id="rId40" w:history="1">
        <w:r w:rsidRPr="0015090C">
          <w:rPr>
            <w:rFonts w:ascii="inherit" w:eastAsia="Times New Roman" w:hAnsi="inherit" w:cs="Times New Roman"/>
            <w:color w:val="0093C2"/>
            <w:kern w:val="0"/>
            <w:sz w:val="26"/>
            <w:szCs w:val="26"/>
            <w:lang w:eastAsia="es-UY"/>
            <w14:ligatures w14:val="none"/>
          </w:rPr>
          <w:t>Mark Carney</w:t>
        </w:r>
      </w:hyperlink>
      <w:r w:rsidRPr="0015090C">
        <w:rPr>
          <w:rFonts w:ascii="inherit" w:eastAsia="Times New Roman" w:hAnsi="inherit" w:cs="Times New Roman"/>
          <w:color w:val="111111"/>
          <w:kern w:val="0"/>
          <w:sz w:val="26"/>
          <w:szCs w:val="26"/>
          <w:lang w:eastAsia="es-UY"/>
          <w14:ligatures w14:val="none"/>
        </w:rPr>
        <w:t xml:space="preserve"> ante </w:t>
      </w:r>
      <w:r w:rsidRPr="0015090C">
        <w:rPr>
          <w:rFonts w:ascii="inherit" w:eastAsia="Times New Roman" w:hAnsi="inherit" w:cs="Times New Roman"/>
          <w:color w:val="111111"/>
          <w:kern w:val="0"/>
          <w:sz w:val="26"/>
          <w:szCs w:val="26"/>
          <w:lang w:eastAsia="es-UY"/>
          <w14:ligatures w14:val="none"/>
        </w:rPr>
        <w:lastRenderedPageBreak/>
        <w:t>la guerra comercial desatada por el actual inquilino de la Casa Blanca, lo </w:t>
      </w:r>
      <w:hyperlink r:id="rId41" w:history="1">
        <w:r w:rsidRPr="0015090C">
          <w:rPr>
            <w:rFonts w:ascii="inherit" w:eastAsia="Times New Roman" w:hAnsi="inherit" w:cs="Times New Roman"/>
            <w:color w:val="0093C2"/>
            <w:kern w:val="0"/>
            <w:sz w:val="26"/>
            <w:szCs w:val="26"/>
            <w:lang w:eastAsia="es-UY"/>
            <w14:ligatures w14:val="none"/>
          </w:rPr>
          <w:t>habría</w:t>
        </w:r>
      </w:hyperlink>
      <w:r w:rsidRPr="0015090C">
        <w:rPr>
          <w:rFonts w:ascii="inherit" w:eastAsia="Times New Roman" w:hAnsi="inherit" w:cs="Times New Roman"/>
          <w:color w:val="111111"/>
          <w:kern w:val="0"/>
          <w:sz w:val="26"/>
          <w:szCs w:val="26"/>
          <w:lang w:eastAsia="es-UY"/>
          <w14:ligatures w14:val="none"/>
        </w:rPr>
        <w:t> transformado en el líder de los </w:t>
      </w:r>
      <w:hyperlink r:id="rId42" w:history="1">
        <w:r w:rsidRPr="0015090C">
          <w:rPr>
            <w:rFonts w:ascii="inherit" w:eastAsia="Times New Roman" w:hAnsi="inherit" w:cs="Times New Roman"/>
            <w:color w:val="0093C2"/>
            <w:kern w:val="0"/>
            <w:sz w:val="26"/>
            <w:szCs w:val="26"/>
            <w:lang w:eastAsia="es-UY"/>
            <w14:ligatures w14:val="none"/>
          </w:rPr>
          <w:t>insumisos</w:t>
        </w:r>
      </w:hyperlink>
      <w:r w:rsidRPr="0015090C">
        <w:rPr>
          <w:rFonts w:ascii="inherit" w:eastAsia="Times New Roman" w:hAnsi="inherit" w:cs="Times New Roman"/>
          <w:color w:val="111111"/>
          <w:kern w:val="0"/>
          <w:sz w:val="26"/>
          <w:szCs w:val="26"/>
          <w:lang w:eastAsia="es-UY"/>
          <w14:ligatures w14:val="none"/>
        </w:rPr>
        <w:t> frente a Trump. </w:t>
      </w:r>
      <w:hyperlink r:id="rId43" w:history="1">
        <w:r w:rsidRPr="0015090C">
          <w:rPr>
            <w:rFonts w:ascii="inherit" w:eastAsia="Times New Roman" w:hAnsi="inherit" w:cs="Times New Roman"/>
            <w:color w:val="0093C2"/>
            <w:kern w:val="0"/>
            <w:sz w:val="26"/>
            <w:szCs w:val="26"/>
            <w:lang w:eastAsia="es-UY"/>
            <w14:ligatures w14:val="none"/>
          </w:rPr>
          <w:t>Mark Carney</w:t>
        </w:r>
      </w:hyperlink>
      <w:r w:rsidRPr="0015090C">
        <w:rPr>
          <w:rFonts w:ascii="inherit" w:eastAsia="Times New Roman" w:hAnsi="inherit" w:cs="Times New Roman"/>
          <w:color w:val="111111"/>
          <w:kern w:val="0"/>
          <w:sz w:val="26"/>
          <w:szCs w:val="26"/>
          <w:lang w:eastAsia="es-UY"/>
          <w14:ligatures w14:val="none"/>
        </w:rPr>
        <w:t> argumenta que Canadá está preparado para defenderse: sigue creciendo, hay grandes proyectos de infraestructura por 500 mil millones de dólares, está lista fiscalmente, está unido y está realizando el viraje hacia una economía diversificada abriendo nuevos destinos para sus exportaciones.</w:t>
      </w:r>
    </w:p>
    <w:p w14:paraId="3A6173E8" w14:textId="77777777" w:rsidR="0015090C" w:rsidRPr="0015090C" w:rsidRDefault="0015090C" w:rsidP="0015090C">
      <w:pPr>
        <w:shd w:val="clear" w:color="auto" w:fill="F1F1F1"/>
        <w:spacing w:after="36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Por lo pronto, Donald </w:t>
      </w:r>
      <w:hyperlink r:id="rId44" w:history="1">
        <w:r w:rsidRPr="0015090C">
          <w:rPr>
            <w:rFonts w:ascii="inherit" w:eastAsia="Times New Roman" w:hAnsi="inherit" w:cs="Times New Roman"/>
            <w:color w:val="0093C2"/>
            <w:kern w:val="0"/>
            <w:sz w:val="26"/>
            <w:szCs w:val="26"/>
            <w:lang w:eastAsia="es-UY"/>
            <w14:ligatures w14:val="none"/>
          </w:rPr>
          <w:t>Trump</w:t>
        </w:r>
      </w:hyperlink>
      <w:r w:rsidRPr="0015090C">
        <w:rPr>
          <w:rFonts w:ascii="inherit" w:eastAsia="Times New Roman" w:hAnsi="inherit" w:cs="Times New Roman"/>
          <w:color w:val="111111"/>
          <w:kern w:val="0"/>
          <w:sz w:val="26"/>
          <w:szCs w:val="26"/>
          <w:lang w:eastAsia="es-UY"/>
          <w14:ligatures w14:val="none"/>
        </w:rPr>
        <w:t>, demoró en </w:t>
      </w:r>
      <w:hyperlink r:id="rId45" w:history="1">
        <w:r w:rsidRPr="0015090C">
          <w:rPr>
            <w:rFonts w:ascii="inherit" w:eastAsia="Times New Roman" w:hAnsi="inherit" w:cs="Times New Roman"/>
            <w:color w:val="0093C2"/>
            <w:kern w:val="0"/>
            <w:sz w:val="26"/>
            <w:szCs w:val="26"/>
            <w:lang w:eastAsia="es-UY"/>
            <w14:ligatures w14:val="none"/>
          </w:rPr>
          <w:t>responder</w:t>
        </w:r>
      </w:hyperlink>
      <w:r w:rsidRPr="0015090C">
        <w:rPr>
          <w:rFonts w:ascii="inherit" w:eastAsia="Times New Roman" w:hAnsi="inherit" w:cs="Times New Roman"/>
          <w:color w:val="111111"/>
          <w:kern w:val="0"/>
          <w:sz w:val="26"/>
          <w:szCs w:val="26"/>
          <w:lang w:eastAsia="es-UY"/>
          <w14:ligatures w14:val="none"/>
        </w:rPr>
        <w:t>, insistiendo en que Canadá quiere tener los beneficios de un Estado de EUA, sin serlo y que no habrá más concesiones. Algunos, como el exlíder del NPD, </w:t>
      </w:r>
      <w:hyperlink r:id="rId46" w:history="1">
        <w:r w:rsidRPr="0015090C">
          <w:rPr>
            <w:rFonts w:ascii="inherit" w:eastAsia="Times New Roman" w:hAnsi="inherit" w:cs="Times New Roman"/>
            <w:color w:val="0093C2"/>
            <w:kern w:val="0"/>
            <w:sz w:val="26"/>
            <w:szCs w:val="26"/>
            <w:lang w:eastAsia="es-UY"/>
            <w14:ligatures w14:val="none"/>
          </w:rPr>
          <w:t>Tom Mulcair</w:t>
        </w:r>
      </w:hyperlink>
      <w:r w:rsidRPr="0015090C">
        <w:rPr>
          <w:rFonts w:ascii="inherit" w:eastAsia="Times New Roman" w:hAnsi="inherit" w:cs="Times New Roman"/>
          <w:color w:val="111111"/>
          <w:kern w:val="0"/>
          <w:sz w:val="26"/>
          <w:szCs w:val="26"/>
          <w:lang w:eastAsia="es-UY"/>
          <w14:ligatures w14:val="none"/>
        </w:rPr>
        <w:t>, esperan que vuelvan las negociaciones antes del </w:t>
      </w:r>
      <w:hyperlink r:id="rId47" w:history="1">
        <w:r w:rsidRPr="0015090C">
          <w:rPr>
            <w:rFonts w:ascii="inherit" w:eastAsia="Times New Roman" w:hAnsi="inherit" w:cs="Times New Roman"/>
            <w:color w:val="0093C2"/>
            <w:kern w:val="0"/>
            <w:sz w:val="26"/>
            <w:szCs w:val="26"/>
            <w:lang w:eastAsia="es-UY"/>
            <w14:ligatures w14:val="none"/>
          </w:rPr>
          <w:t>8 de septiembre</w:t>
        </w:r>
      </w:hyperlink>
      <w:r w:rsidRPr="0015090C">
        <w:rPr>
          <w:rFonts w:ascii="inherit" w:eastAsia="Times New Roman" w:hAnsi="inherit" w:cs="Times New Roman"/>
          <w:color w:val="111111"/>
          <w:kern w:val="0"/>
          <w:sz w:val="26"/>
          <w:szCs w:val="26"/>
          <w:lang w:eastAsia="es-UY"/>
          <w14:ligatures w14:val="none"/>
        </w:rPr>
        <w:t> próximo, cuando Canadá amenaza con aplicar sus contramedidas.</w:t>
      </w:r>
    </w:p>
    <w:p w14:paraId="47A860ED" w14:textId="77777777" w:rsidR="0015090C" w:rsidRPr="0015090C" w:rsidRDefault="0015090C" w:rsidP="0015090C">
      <w:pPr>
        <w:shd w:val="clear" w:color="auto" w:fill="F1F1F1"/>
        <w:spacing w:after="0" w:line="434" w:lineRule="atLeast"/>
        <w:jc w:val="both"/>
        <w:rPr>
          <w:rFonts w:ascii="inherit" w:eastAsia="Times New Roman" w:hAnsi="inherit" w:cs="Times New Roman"/>
          <w:color w:val="111111"/>
          <w:kern w:val="0"/>
          <w:sz w:val="26"/>
          <w:szCs w:val="26"/>
          <w:lang w:eastAsia="es-UY"/>
          <w14:ligatures w14:val="none"/>
        </w:rPr>
      </w:pPr>
      <w:r w:rsidRPr="0015090C">
        <w:rPr>
          <w:rFonts w:ascii="inherit" w:eastAsia="Times New Roman" w:hAnsi="inherit" w:cs="Times New Roman"/>
          <w:color w:val="111111"/>
          <w:kern w:val="0"/>
          <w:sz w:val="26"/>
          <w:szCs w:val="26"/>
          <w:lang w:eastAsia="es-UY"/>
          <w14:ligatures w14:val="none"/>
        </w:rPr>
        <w:t>Lo cierto es que lo que ocurra sigue siendo impredecible. No debe olvidarse que la </w:t>
      </w:r>
      <w:hyperlink r:id="rId48" w:history="1">
        <w:r w:rsidRPr="0015090C">
          <w:rPr>
            <w:rFonts w:ascii="inherit" w:eastAsia="Times New Roman" w:hAnsi="inherit" w:cs="Times New Roman"/>
            <w:color w:val="0093C2"/>
            <w:kern w:val="0"/>
            <w:sz w:val="26"/>
            <w:szCs w:val="26"/>
            <w:lang w:eastAsia="es-UY"/>
            <w14:ligatures w14:val="none"/>
          </w:rPr>
          <w:t>apuesta</w:t>
        </w:r>
      </w:hyperlink>
      <w:r w:rsidRPr="0015090C">
        <w:rPr>
          <w:rFonts w:ascii="inherit" w:eastAsia="Times New Roman" w:hAnsi="inherit" w:cs="Times New Roman"/>
          <w:color w:val="111111"/>
          <w:kern w:val="0"/>
          <w:sz w:val="26"/>
          <w:szCs w:val="26"/>
          <w:lang w:eastAsia="es-UY"/>
          <w14:ligatures w14:val="none"/>
        </w:rPr>
        <w:t> de Mark Carney se basa en un creciente consenso de que Donald Trump ha perdido fuerza por la ausencia de los “</w:t>
      </w:r>
      <w:proofErr w:type="spellStart"/>
      <w:r w:rsidRPr="0015090C">
        <w:rPr>
          <w:rFonts w:ascii="inherit" w:eastAsia="Times New Roman" w:hAnsi="inherit" w:cs="Times New Roman"/>
          <w:i/>
          <w:iCs/>
          <w:color w:val="111111"/>
          <w:kern w:val="0"/>
          <w:sz w:val="26"/>
          <w:szCs w:val="26"/>
          <w:bdr w:val="none" w:sz="0" w:space="0" w:color="auto" w:frame="1"/>
          <w:lang w:eastAsia="es-UY"/>
          <w14:ligatures w14:val="none"/>
        </w:rPr>
        <w:fldChar w:fldCharType="begin"/>
      </w:r>
      <w:r w:rsidRPr="0015090C">
        <w:rPr>
          <w:rFonts w:ascii="inherit" w:eastAsia="Times New Roman" w:hAnsi="inherit" w:cs="Times New Roman"/>
          <w:i/>
          <w:iCs/>
          <w:color w:val="111111"/>
          <w:kern w:val="0"/>
          <w:sz w:val="26"/>
          <w:szCs w:val="26"/>
          <w:bdr w:val="none" w:sz="0" w:space="0" w:color="auto" w:frame="1"/>
          <w:lang w:eastAsia="es-UY"/>
          <w14:ligatures w14:val="none"/>
        </w:rPr>
        <w:instrText>HYPERLINK "https://theconversation.com/donald-trumps-art-of-the-deal-means-reneging-on-them-thats-why-canada-cannot-capitulate-288442"</w:instrText>
      </w:r>
      <w:r w:rsidRPr="0015090C">
        <w:rPr>
          <w:rFonts w:ascii="inherit" w:eastAsia="Times New Roman" w:hAnsi="inherit" w:cs="Times New Roman"/>
          <w:i/>
          <w:iCs/>
          <w:color w:val="111111"/>
          <w:kern w:val="0"/>
          <w:sz w:val="26"/>
          <w:szCs w:val="26"/>
          <w:bdr w:val="none" w:sz="0" w:space="0" w:color="auto" w:frame="1"/>
          <w:lang w:eastAsia="es-UY"/>
          <w14:ligatures w14:val="none"/>
        </w:rPr>
      </w:r>
      <w:r w:rsidRPr="0015090C">
        <w:rPr>
          <w:rFonts w:ascii="inherit" w:eastAsia="Times New Roman" w:hAnsi="inherit" w:cs="Times New Roman"/>
          <w:i/>
          <w:iCs/>
          <w:color w:val="111111"/>
          <w:kern w:val="0"/>
          <w:sz w:val="26"/>
          <w:szCs w:val="26"/>
          <w:bdr w:val="none" w:sz="0" w:space="0" w:color="auto" w:frame="1"/>
          <w:lang w:eastAsia="es-UY"/>
          <w14:ligatures w14:val="none"/>
        </w:rPr>
        <w:fldChar w:fldCharType="separate"/>
      </w:r>
      <w:r w:rsidRPr="0015090C">
        <w:rPr>
          <w:rFonts w:ascii="inherit" w:eastAsia="Times New Roman" w:hAnsi="inherit" w:cs="Times New Roman"/>
          <w:i/>
          <w:iCs/>
          <w:color w:val="0093C2"/>
          <w:kern w:val="0"/>
          <w:sz w:val="26"/>
          <w:szCs w:val="26"/>
          <w:bdr w:val="none" w:sz="0" w:space="0" w:color="auto" w:frame="1"/>
          <w:lang w:eastAsia="es-UY"/>
          <w14:ligatures w14:val="none"/>
        </w:rPr>
        <w:t>deals</w:t>
      </w:r>
      <w:proofErr w:type="spellEnd"/>
      <w:r w:rsidRPr="0015090C">
        <w:rPr>
          <w:rFonts w:ascii="inherit" w:eastAsia="Times New Roman" w:hAnsi="inherit" w:cs="Times New Roman"/>
          <w:i/>
          <w:iCs/>
          <w:color w:val="111111"/>
          <w:kern w:val="0"/>
          <w:sz w:val="26"/>
          <w:szCs w:val="26"/>
          <w:bdr w:val="none" w:sz="0" w:space="0" w:color="auto" w:frame="1"/>
          <w:lang w:eastAsia="es-UY"/>
          <w14:ligatures w14:val="none"/>
        </w:rPr>
        <w:fldChar w:fldCharType="end"/>
      </w:r>
      <w:r w:rsidRPr="0015090C">
        <w:rPr>
          <w:rFonts w:ascii="inherit" w:eastAsia="Times New Roman" w:hAnsi="inherit" w:cs="Times New Roman"/>
          <w:color w:val="111111"/>
          <w:kern w:val="0"/>
          <w:sz w:val="26"/>
          <w:szCs w:val="26"/>
          <w:lang w:eastAsia="es-UY"/>
          <w14:ligatures w14:val="none"/>
        </w:rPr>
        <w:t>” prometidos en política internacional y nacional. Incluso su estrategia de las “</w:t>
      </w:r>
      <w:proofErr w:type="spellStart"/>
      <w:r w:rsidRPr="0015090C">
        <w:rPr>
          <w:rFonts w:ascii="inherit" w:eastAsia="Times New Roman" w:hAnsi="inherit" w:cs="Times New Roman"/>
          <w:color w:val="111111"/>
          <w:kern w:val="0"/>
          <w:sz w:val="26"/>
          <w:szCs w:val="26"/>
          <w:lang w:eastAsia="es-UY"/>
          <w14:ligatures w14:val="none"/>
        </w:rPr>
        <w:fldChar w:fldCharType="begin"/>
      </w:r>
      <w:r w:rsidRPr="0015090C">
        <w:rPr>
          <w:rFonts w:ascii="inherit" w:eastAsia="Times New Roman" w:hAnsi="inherit" w:cs="Times New Roman"/>
          <w:color w:val="111111"/>
          <w:kern w:val="0"/>
          <w:sz w:val="26"/>
          <w:szCs w:val="26"/>
          <w:lang w:eastAsia="es-UY"/>
          <w14:ligatures w14:val="none"/>
        </w:rPr>
        <w:instrText>HYPERLINK "https://www.wgbh.org/news/2025-04-09/word-of-the-week-trump-calls-tariffs-the-most-beautiful-word-heres-its-history"</w:instrText>
      </w:r>
      <w:r w:rsidRPr="0015090C">
        <w:rPr>
          <w:rFonts w:ascii="inherit" w:eastAsia="Times New Roman" w:hAnsi="inherit" w:cs="Times New Roman"/>
          <w:color w:val="111111"/>
          <w:kern w:val="0"/>
          <w:sz w:val="26"/>
          <w:szCs w:val="26"/>
          <w:lang w:eastAsia="es-UY"/>
          <w14:ligatures w14:val="none"/>
        </w:rPr>
      </w:r>
      <w:r w:rsidRPr="0015090C">
        <w:rPr>
          <w:rFonts w:ascii="inherit" w:eastAsia="Times New Roman" w:hAnsi="inherit" w:cs="Times New Roman"/>
          <w:color w:val="111111"/>
          <w:kern w:val="0"/>
          <w:sz w:val="26"/>
          <w:szCs w:val="26"/>
          <w:lang w:eastAsia="es-UY"/>
          <w14:ligatures w14:val="none"/>
        </w:rPr>
        <w:fldChar w:fldCharType="separate"/>
      </w:r>
      <w:r w:rsidRPr="0015090C">
        <w:rPr>
          <w:rFonts w:ascii="inherit" w:eastAsia="Times New Roman" w:hAnsi="inherit" w:cs="Times New Roman"/>
          <w:i/>
          <w:iCs/>
          <w:color w:val="0093C2"/>
          <w:kern w:val="0"/>
          <w:sz w:val="26"/>
          <w:szCs w:val="26"/>
          <w:bdr w:val="none" w:sz="0" w:space="0" w:color="auto" w:frame="1"/>
          <w:lang w:eastAsia="es-UY"/>
          <w14:ligatures w14:val="none"/>
        </w:rPr>
        <w:t>beautiful</w:t>
      </w:r>
      <w:proofErr w:type="spellEnd"/>
      <w:r w:rsidRPr="0015090C">
        <w:rPr>
          <w:rFonts w:ascii="inherit" w:eastAsia="Times New Roman" w:hAnsi="inherit" w:cs="Times New Roman"/>
          <w:color w:val="111111"/>
          <w:kern w:val="0"/>
          <w:sz w:val="26"/>
          <w:szCs w:val="26"/>
          <w:lang w:eastAsia="es-UY"/>
          <w14:ligatures w14:val="none"/>
        </w:rPr>
        <w:fldChar w:fldCharType="end"/>
      </w:r>
      <w:r w:rsidRPr="0015090C">
        <w:rPr>
          <w:rFonts w:ascii="inherit" w:eastAsia="Times New Roman" w:hAnsi="inherit" w:cs="Times New Roman"/>
          <w:color w:val="111111"/>
          <w:kern w:val="0"/>
          <w:sz w:val="26"/>
          <w:szCs w:val="26"/>
          <w:lang w:eastAsia="es-UY"/>
          <w14:ligatures w14:val="none"/>
        </w:rPr>
        <w:t>” tarifas aduaneras, ha sido </w:t>
      </w:r>
      <w:hyperlink r:id="rId49" w:history="1">
        <w:r w:rsidRPr="0015090C">
          <w:rPr>
            <w:rFonts w:ascii="inherit" w:eastAsia="Times New Roman" w:hAnsi="inherit" w:cs="Times New Roman"/>
            <w:color w:val="0093C2"/>
            <w:kern w:val="0"/>
            <w:sz w:val="26"/>
            <w:szCs w:val="26"/>
            <w:lang w:eastAsia="es-UY"/>
            <w14:ligatures w14:val="none"/>
          </w:rPr>
          <w:t>rechazada</w:t>
        </w:r>
      </w:hyperlink>
      <w:r w:rsidRPr="0015090C">
        <w:rPr>
          <w:rFonts w:ascii="inherit" w:eastAsia="Times New Roman" w:hAnsi="inherit" w:cs="Times New Roman"/>
          <w:color w:val="111111"/>
          <w:kern w:val="0"/>
          <w:sz w:val="26"/>
          <w:szCs w:val="26"/>
          <w:lang w:eastAsia="es-UY"/>
          <w14:ligatures w14:val="none"/>
        </w:rPr>
        <w:t> por la </w:t>
      </w:r>
      <w:hyperlink r:id="rId50" w:history="1">
        <w:r w:rsidRPr="0015090C">
          <w:rPr>
            <w:rFonts w:ascii="inherit" w:eastAsia="Times New Roman" w:hAnsi="inherit" w:cs="Times New Roman"/>
            <w:color w:val="0093C2"/>
            <w:kern w:val="0"/>
            <w:sz w:val="26"/>
            <w:szCs w:val="26"/>
            <w:lang w:eastAsia="es-UY"/>
            <w14:ligatures w14:val="none"/>
          </w:rPr>
          <w:t>Corte Suprema</w:t>
        </w:r>
      </w:hyperlink>
      <w:r w:rsidRPr="0015090C">
        <w:rPr>
          <w:rFonts w:ascii="inherit" w:eastAsia="Times New Roman" w:hAnsi="inherit" w:cs="Times New Roman"/>
          <w:color w:val="111111"/>
          <w:kern w:val="0"/>
          <w:sz w:val="26"/>
          <w:szCs w:val="26"/>
          <w:lang w:eastAsia="es-UY"/>
          <w14:ligatures w14:val="none"/>
        </w:rPr>
        <w:t> debiendo recurrir ahora a otra ley de </w:t>
      </w:r>
      <w:hyperlink r:id="rId51" w:history="1">
        <w:r w:rsidRPr="0015090C">
          <w:rPr>
            <w:rFonts w:ascii="inherit" w:eastAsia="Times New Roman" w:hAnsi="inherit" w:cs="Times New Roman"/>
            <w:color w:val="0093C2"/>
            <w:kern w:val="0"/>
            <w:sz w:val="26"/>
            <w:szCs w:val="26"/>
            <w:lang w:eastAsia="es-UY"/>
            <w14:ligatures w14:val="none"/>
          </w:rPr>
          <w:t>1930</w:t>
        </w:r>
      </w:hyperlink>
      <w:r w:rsidRPr="0015090C">
        <w:rPr>
          <w:rFonts w:ascii="inherit" w:eastAsia="Times New Roman" w:hAnsi="inherit" w:cs="Times New Roman"/>
          <w:color w:val="111111"/>
          <w:kern w:val="0"/>
          <w:sz w:val="26"/>
          <w:szCs w:val="26"/>
          <w:lang w:eastAsia="es-UY"/>
          <w14:ligatures w14:val="none"/>
        </w:rPr>
        <w:t>, que también sería </w:t>
      </w:r>
      <w:hyperlink r:id="rId52" w:history="1">
        <w:r w:rsidRPr="0015090C">
          <w:rPr>
            <w:rFonts w:ascii="inherit" w:eastAsia="Times New Roman" w:hAnsi="inherit" w:cs="Times New Roman"/>
            <w:color w:val="0093C2"/>
            <w:kern w:val="0"/>
            <w:sz w:val="26"/>
            <w:szCs w:val="26"/>
            <w:lang w:eastAsia="es-UY"/>
            <w14:ligatures w14:val="none"/>
          </w:rPr>
          <w:t>rechazada</w:t>
        </w:r>
      </w:hyperlink>
      <w:r w:rsidRPr="0015090C">
        <w:rPr>
          <w:rFonts w:ascii="inherit" w:eastAsia="Times New Roman" w:hAnsi="inherit" w:cs="Times New Roman"/>
          <w:color w:val="111111"/>
          <w:kern w:val="0"/>
          <w:sz w:val="26"/>
          <w:szCs w:val="26"/>
          <w:lang w:eastAsia="es-UY"/>
          <w14:ligatures w14:val="none"/>
        </w:rPr>
        <w:t> por el poder judicial. El colapso de las negociaciones entre Canadá y EUA aparece como un nuevo </w:t>
      </w:r>
      <w:hyperlink r:id="rId53" w:history="1">
        <w:r w:rsidRPr="0015090C">
          <w:rPr>
            <w:rFonts w:ascii="inherit" w:eastAsia="Times New Roman" w:hAnsi="inherit" w:cs="Times New Roman"/>
            <w:color w:val="0093C2"/>
            <w:kern w:val="0"/>
            <w:sz w:val="26"/>
            <w:szCs w:val="26"/>
            <w:lang w:eastAsia="es-UY"/>
            <w14:ligatures w14:val="none"/>
          </w:rPr>
          <w:t>contratiempo</w:t>
        </w:r>
      </w:hyperlink>
      <w:r w:rsidRPr="0015090C">
        <w:rPr>
          <w:rFonts w:ascii="inherit" w:eastAsia="Times New Roman" w:hAnsi="inherit" w:cs="Times New Roman"/>
          <w:color w:val="111111"/>
          <w:kern w:val="0"/>
          <w:sz w:val="26"/>
          <w:szCs w:val="26"/>
          <w:lang w:eastAsia="es-UY"/>
          <w14:ligatures w14:val="none"/>
        </w:rPr>
        <w:t> para el inquilino de la Casa Blanca, en su camino hacia elecciones de medio mandato. Las </w:t>
      </w:r>
      <w:hyperlink r:id="rId54" w:history="1">
        <w:r w:rsidRPr="0015090C">
          <w:rPr>
            <w:rFonts w:ascii="inherit" w:eastAsia="Times New Roman" w:hAnsi="inherit" w:cs="Times New Roman"/>
            <w:color w:val="0093C2"/>
            <w:kern w:val="0"/>
            <w:sz w:val="26"/>
            <w:szCs w:val="26"/>
            <w:lang w:eastAsia="es-UY"/>
            <w14:ligatures w14:val="none"/>
          </w:rPr>
          <w:t>encuestas</w:t>
        </w:r>
      </w:hyperlink>
      <w:r w:rsidRPr="0015090C">
        <w:rPr>
          <w:rFonts w:ascii="inherit" w:eastAsia="Times New Roman" w:hAnsi="inherit" w:cs="Times New Roman"/>
          <w:color w:val="111111"/>
          <w:kern w:val="0"/>
          <w:sz w:val="26"/>
          <w:szCs w:val="26"/>
          <w:lang w:eastAsia="es-UY"/>
          <w14:ligatures w14:val="none"/>
        </w:rPr>
        <w:t> apuntan a que, al igual que </w:t>
      </w:r>
      <w:hyperlink r:id="rId55" w:history="1">
        <w:r w:rsidRPr="0015090C">
          <w:rPr>
            <w:rFonts w:ascii="inherit" w:eastAsia="Times New Roman" w:hAnsi="inherit" w:cs="Times New Roman"/>
            <w:color w:val="0093C2"/>
            <w:kern w:val="0"/>
            <w:sz w:val="26"/>
            <w:szCs w:val="26"/>
            <w:lang w:eastAsia="es-UY"/>
            <w14:ligatures w14:val="none"/>
          </w:rPr>
          <w:t>otros</w:t>
        </w:r>
      </w:hyperlink>
      <w:r w:rsidRPr="0015090C">
        <w:rPr>
          <w:rFonts w:ascii="inherit" w:eastAsia="Times New Roman" w:hAnsi="inherit" w:cs="Times New Roman"/>
          <w:color w:val="111111"/>
          <w:kern w:val="0"/>
          <w:sz w:val="26"/>
          <w:szCs w:val="26"/>
          <w:lang w:eastAsia="es-UY"/>
          <w14:ligatures w14:val="none"/>
        </w:rPr>
        <w:t> presidentes, perdería el control del Congreso, tanto de la </w:t>
      </w:r>
      <w:hyperlink r:id="rId56" w:history="1">
        <w:r w:rsidRPr="0015090C">
          <w:rPr>
            <w:rFonts w:ascii="inherit" w:eastAsia="Times New Roman" w:hAnsi="inherit" w:cs="Times New Roman"/>
            <w:color w:val="0093C2"/>
            <w:kern w:val="0"/>
            <w:sz w:val="26"/>
            <w:szCs w:val="26"/>
            <w:lang w:eastAsia="es-UY"/>
            <w14:ligatures w14:val="none"/>
          </w:rPr>
          <w:t>Cámara</w:t>
        </w:r>
      </w:hyperlink>
      <w:r w:rsidRPr="0015090C">
        <w:rPr>
          <w:rFonts w:ascii="inherit" w:eastAsia="Times New Roman" w:hAnsi="inherit" w:cs="Times New Roman"/>
          <w:color w:val="111111"/>
          <w:kern w:val="0"/>
          <w:sz w:val="26"/>
          <w:szCs w:val="26"/>
          <w:lang w:eastAsia="es-UY"/>
          <w14:ligatures w14:val="none"/>
        </w:rPr>
        <w:t> de representantes como del </w:t>
      </w:r>
      <w:hyperlink r:id="rId57" w:history="1">
        <w:r w:rsidRPr="0015090C">
          <w:rPr>
            <w:rFonts w:ascii="inherit" w:eastAsia="Times New Roman" w:hAnsi="inherit" w:cs="Times New Roman"/>
            <w:color w:val="0093C2"/>
            <w:kern w:val="0"/>
            <w:sz w:val="26"/>
            <w:szCs w:val="26"/>
            <w:lang w:eastAsia="es-UY"/>
            <w14:ligatures w14:val="none"/>
          </w:rPr>
          <w:t>Senado</w:t>
        </w:r>
      </w:hyperlink>
      <w:r w:rsidRPr="0015090C">
        <w:rPr>
          <w:rFonts w:ascii="inherit" w:eastAsia="Times New Roman" w:hAnsi="inherit" w:cs="Times New Roman"/>
          <w:color w:val="111111"/>
          <w:kern w:val="0"/>
          <w:sz w:val="26"/>
          <w:szCs w:val="26"/>
          <w:lang w:eastAsia="es-UY"/>
          <w14:ligatures w14:val="none"/>
        </w:rPr>
        <w:t>.</w:t>
      </w:r>
    </w:p>
    <w:p w14:paraId="36E57358" w14:textId="77777777" w:rsidR="0015090C" w:rsidRDefault="0015090C"/>
    <w:p w14:paraId="311219D1" w14:textId="066343A3" w:rsidR="0015090C" w:rsidRDefault="0015090C">
      <w:hyperlink r:id="rId58" w:history="1">
        <w:r w:rsidRPr="007B15EE">
          <w:rPr>
            <w:rStyle w:val="Hipervnculo"/>
          </w:rPr>
          <w:t>https://comentariointernacional.com/2026/08/24/canada-respondera-dolar-por-dolar-contra-la-guerra-comercial-de-trump/</w:t>
        </w:r>
      </w:hyperlink>
    </w:p>
    <w:p w14:paraId="38F1179B" w14:textId="77777777" w:rsidR="0015090C" w:rsidRDefault="0015090C"/>
    <w:sectPr w:rsidR="001509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0C"/>
    <w:rsid w:val="000017B6"/>
    <w:rsid w:val="0015090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0634"/>
  <w15:chartTrackingRefBased/>
  <w15:docId w15:val="{6055C98E-B538-46C6-B3F3-24E338F1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50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50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509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509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509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509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509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509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509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090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5090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5090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5090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5090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509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509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509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5090C"/>
    <w:rPr>
      <w:rFonts w:eastAsiaTheme="majorEastAsia" w:cstheme="majorBidi"/>
      <w:color w:val="272727" w:themeColor="text1" w:themeTint="D8"/>
    </w:rPr>
  </w:style>
  <w:style w:type="paragraph" w:styleId="Ttulo">
    <w:name w:val="Title"/>
    <w:basedOn w:val="Normal"/>
    <w:next w:val="Normal"/>
    <w:link w:val="TtuloCar"/>
    <w:uiPriority w:val="10"/>
    <w:qFormat/>
    <w:rsid w:val="00150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09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509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09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5090C"/>
    <w:pPr>
      <w:spacing w:before="160"/>
      <w:jc w:val="center"/>
    </w:pPr>
    <w:rPr>
      <w:i/>
      <w:iCs/>
      <w:color w:val="404040" w:themeColor="text1" w:themeTint="BF"/>
    </w:rPr>
  </w:style>
  <w:style w:type="character" w:customStyle="1" w:styleId="CitaCar">
    <w:name w:val="Cita Car"/>
    <w:basedOn w:val="Fuentedeprrafopredeter"/>
    <w:link w:val="Cita"/>
    <w:uiPriority w:val="29"/>
    <w:rsid w:val="0015090C"/>
    <w:rPr>
      <w:i/>
      <w:iCs/>
      <w:color w:val="404040" w:themeColor="text1" w:themeTint="BF"/>
    </w:rPr>
  </w:style>
  <w:style w:type="paragraph" w:styleId="Prrafodelista">
    <w:name w:val="List Paragraph"/>
    <w:basedOn w:val="Normal"/>
    <w:uiPriority w:val="34"/>
    <w:qFormat/>
    <w:rsid w:val="0015090C"/>
    <w:pPr>
      <w:ind w:left="720"/>
      <w:contextualSpacing/>
    </w:pPr>
  </w:style>
  <w:style w:type="character" w:styleId="nfasisintenso">
    <w:name w:val="Intense Emphasis"/>
    <w:basedOn w:val="Fuentedeprrafopredeter"/>
    <w:uiPriority w:val="21"/>
    <w:qFormat/>
    <w:rsid w:val="0015090C"/>
    <w:rPr>
      <w:i/>
      <w:iCs/>
      <w:color w:val="0F4761" w:themeColor="accent1" w:themeShade="BF"/>
    </w:rPr>
  </w:style>
  <w:style w:type="paragraph" w:styleId="Citadestacada">
    <w:name w:val="Intense Quote"/>
    <w:basedOn w:val="Normal"/>
    <w:next w:val="Normal"/>
    <w:link w:val="CitadestacadaCar"/>
    <w:uiPriority w:val="30"/>
    <w:qFormat/>
    <w:rsid w:val="00150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5090C"/>
    <w:rPr>
      <w:i/>
      <w:iCs/>
      <w:color w:val="0F4761" w:themeColor="accent1" w:themeShade="BF"/>
    </w:rPr>
  </w:style>
  <w:style w:type="character" w:styleId="Referenciaintensa">
    <w:name w:val="Intense Reference"/>
    <w:basedOn w:val="Fuentedeprrafopredeter"/>
    <w:uiPriority w:val="32"/>
    <w:qFormat/>
    <w:rsid w:val="0015090C"/>
    <w:rPr>
      <w:b/>
      <w:bCs/>
      <w:smallCaps/>
      <w:color w:val="0F4761" w:themeColor="accent1" w:themeShade="BF"/>
      <w:spacing w:val="5"/>
    </w:rPr>
  </w:style>
  <w:style w:type="character" w:styleId="Hipervnculo">
    <w:name w:val="Hyperlink"/>
    <w:basedOn w:val="Fuentedeprrafopredeter"/>
    <w:uiPriority w:val="99"/>
    <w:unhideWhenUsed/>
    <w:rsid w:val="0015090C"/>
    <w:rPr>
      <w:color w:val="467886" w:themeColor="hyperlink"/>
      <w:u w:val="single"/>
    </w:rPr>
  </w:style>
  <w:style w:type="character" w:styleId="Mencinsinresolver">
    <w:name w:val="Unresolved Mention"/>
    <w:basedOn w:val="Fuentedeprrafopredeter"/>
    <w:uiPriority w:val="99"/>
    <w:semiHidden/>
    <w:unhideWhenUsed/>
    <w:rsid w:val="00150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tvnews.ca/world/trumps-tariffs/article/a-list-of-some-of-the-items-the-us-is-slapping-with-a-50-per-cent-tariff/" TargetMode="External"/><Relationship Id="rId18" Type="http://schemas.openxmlformats.org/officeDocument/2006/relationships/hyperlink" Target="https://www.theglobeandmail.com/canada/article-carney-vows-support-for-businesses-as-ottawa-readies-tariff-relief/" TargetMode="External"/><Relationship Id="rId26" Type="http://schemas.openxmlformats.org/officeDocument/2006/relationships/hyperlink" Target="https://en.wikipedia.org/wiki/Canada%E2%80%93United_States_Free_Trade_Agreement" TargetMode="External"/><Relationship Id="rId39" Type="http://schemas.openxmlformats.org/officeDocument/2006/relationships/hyperlink" Target="https://www.policymagazine.ca/irreconcilable-differences-mark-carney-says-enough/" TargetMode="External"/><Relationship Id="rId21" Type="http://schemas.openxmlformats.org/officeDocument/2006/relationships/hyperlink" Target="https://www.blakes.com/insights/us-canada-tariffs-timeline-of-key-dates-and-documents/" TargetMode="External"/><Relationship Id="rId34" Type="http://schemas.openxmlformats.org/officeDocument/2006/relationships/hyperlink" Target="https://comentariointernacional.com/2026/01/25/1-los-limites-del-hegemon-estadounidense/" TargetMode="External"/><Relationship Id="rId42" Type="http://schemas.openxmlformats.org/officeDocument/2006/relationships/hyperlink" Target="https://www.lapresse.ca/actualites/analyses/2026-08-22/carney-devient-le-leader-des-insoumis-face-a-trump.php" TargetMode="External"/><Relationship Id="rId47" Type="http://schemas.openxmlformats.org/officeDocument/2006/relationships/hyperlink" Target="https://thehill.com/policy/international/6045107-canada-retaliates-us-tariffs/" TargetMode="External"/><Relationship Id="rId50" Type="http://schemas.openxmlformats.org/officeDocument/2006/relationships/hyperlink" Target="https://taxfoundation.org/blog/supreme-court-trump-tariffs-ruling/" TargetMode="External"/><Relationship Id="rId55" Type="http://schemas.openxmlformats.org/officeDocument/2006/relationships/hyperlink" Target="https://www.brookings.edu/articles/what-history-tells-us-about-the-2026-midterm-elections/" TargetMode="External"/><Relationship Id="rId7" Type="http://schemas.openxmlformats.org/officeDocument/2006/relationships/hyperlink" Target="https://comentariointernacional.com/author/marcelosolervicens/" TargetMode="External"/><Relationship Id="rId2" Type="http://schemas.openxmlformats.org/officeDocument/2006/relationships/settings" Target="settings.xml"/><Relationship Id="rId16" Type="http://schemas.openxmlformats.org/officeDocument/2006/relationships/hyperlink" Target="https://www.cfib-fcei.ca/en/site/us-tariffs" TargetMode="External"/><Relationship Id="rId29" Type="http://schemas.openxmlformats.org/officeDocument/2006/relationships/hyperlink" Target="https://cdhowe.org/publication/north-american-free-trade-is-gone-dead-and-buried/" TargetMode="External"/><Relationship Id="rId11" Type="http://schemas.openxmlformats.org/officeDocument/2006/relationships/hyperlink" Target="https://vancouver.citynews.ca/2026/08/22/five-things-pm-carney-explains-why-canada-left-the-u-s-negotiating-table/" TargetMode="External"/><Relationship Id="rId24" Type="http://schemas.openxmlformats.org/officeDocument/2006/relationships/hyperlink" Target="https://comentariointernacional.com/2024/10/14/mexico-la-izquierda-continua-con-presidenta-claudia-sheinbaum-pardo/" TargetMode="External"/><Relationship Id="rId32" Type="http://schemas.openxmlformats.org/officeDocument/2006/relationships/hyperlink" Target="https://www.cato.org/commentary/nafta-30-years-driving-free-trade-critics-crazy" TargetMode="External"/><Relationship Id="rId37" Type="http://schemas.openxmlformats.org/officeDocument/2006/relationships/hyperlink" Target="https://www.theglobeandmail.com/business/commentary/article-no-deal-was-better-than-this-deal-mark-carney-was-right-to-call-donald/" TargetMode="External"/><Relationship Id="rId40" Type="http://schemas.openxmlformats.org/officeDocument/2006/relationships/hyperlink" Target="https://www.pm.gc.ca/en/news/speeches/2026/08/22/prime-minister-carney-delivers-remarks-canada-us-trade-negotiations" TargetMode="External"/><Relationship Id="rId45" Type="http://schemas.openxmlformats.org/officeDocument/2006/relationships/hyperlink" Target="https://www.bbc.com/news/articles/cx272np7vgyo" TargetMode="External"/><Relationship Id="rId53" Type="http://schemas.openxmlformats.org/officeDocument/2006/relationships/hyperlink" Target="https://financialpost.com/financial-times/trump-backlash-canada-trade-talks-collapse" TargetMode="External"/><Relationship Id="rId58" Type="http://schemas.openxmlformats.org/officeDocument/2006/relationships/hyperlink" Target="https://comentariointernacional.com/2026/08/24/canada-respondera-dolar-por-dolar-contra-la-guerra-comercial-de-trump/" TargetMode="External"/><Relationship Id="rId5" Type="http://schemas.openxmlformats.org/officeDocument/2006/relationships/image" Target="media/image1.jpeg"/><Relationship Id="rId19" Type="http://schemas.openxmlformats.org/officeDocument/2006/relationships/hyperlink" Target="https://montreal.citynews.ca/2026/08/22/customs-duties-frechette-programs-businesses/" TargetMode="External"/><Relationship Id="rId4" Type="http://schemas.openxmlformats.org/officeDocument/2006/relationships/hyperlink" Target="https://comentariointernacional.com/category/uncategorized/" TargetMode="External"/><Relationship Id="rId9" Type="http://schemas.openxmlformats.org/officeDocument/2006/relationships/hyperlink" Target="https://www.bbc.com/news/articles/cvgvyy4x2mvo" TargetMode="External"/><Relationship Id="rId14" Type="http://schemas.openxmlformats.org/officeDocument/2006/relationships/hyperlink" Target="https://www.thestar.com/business/a-list-of-some-of-the-items-the-us-is-slapping-with-a-50-per-cent-tariff/article_1fc53f8f-fde9-52f5-98b3-f034e68796e5.html" TargetMode="External"/><Relationship Id="rId22" Type="http://schemas.openxmlformats.org/officeDocument/2006/relationships/hyperlink" Target="https://www.cfib-fcei.ca/en/site/us-tariffs" TargetMode="External"/><Relationship Id="rId27" Type="http://schemas.openxmlformats.org/officeDocument/2006/relationships/hyperlink" Target="https://cassels.com/insights/cusmsa-still-in-force-notwithstanding-us-decision-to-not-renew/" TargetMode="External"/><Relationship Id="rId30" Type="http://schemas.openxmlformats.org/officeDocument/2006/relationships/hyperlink" Target="https://www.policymagazine.ca/irreconcilable-differences-mark-carney-says-enough/" TargetMode="External"/><Relationship Id="rId35" Type="http://schemas.openxmlformats.org/officeDocument/2006/relationships/hyperlink" Target="https://comentariointernacional.com/2025/04/29/canada-los-canadienses-le-dicen-no-a-donald-trump/" TargetMode="External"/><Relationship Id="rId43" Type="http://schemas.openxmlformats.org/officeDocument/2006/relationships/hyperlink" Target="https://www.pm.gc.ca/en/news/speeches/2026/08/22/prime-minister-carney-delivers-remarks-canada-us-trade-negotiations" TargetMode="External"/><Relationship Id="rId48" Type="http://schemas.openxmlformats.org/officeDocument/2006/relationships/hyperlink" Target="https://www.lesaffaires.com/secteurs/politique/tenir-tete-a-trump-malgre-les-risque/" TargetMode="External"/><Relationship Id="rId56" Type="http://schemas.openxmlformats.org/officeDocument/2006/relationships/hyperlink" Target="https://www.axios.com/2026/08/17/trump-approval-republicans-midterms-war" TargetMode="External"/><Relationship Id="rId8" Type="http://schemas.openxmlformats.org/officeDocument/2006/relationships/hyperlink" Target="https://www.pm.gc.ca/en/news/statements/2026/08/21/statement-prime-minister-carney-canada-us-trade-negotiations" TargetMode="External"/><Relationship Id="rId51" Type="http://schemas.openxmlformats.org/officeDocument/2006/relationships/hyperlink" Target="https://www.thestar.com/business/vicious-cycle-what-you-need-to-know-about-trumps-great-depression-era-tariff-tool/article_c36f60ce-5884-5073-9fdc-3386f9aa6e99.html" TargetMode="External"/><Relationship Id="rId3" Type="http://schemas.openxmlformats.org/officeDocument/2006/relationships/webSettings" Target="webSettings.xml"/><Relationship Id="rId12" Type="http://schemas.openxmlformats.org/officeDocument/2006/relationships/hyperlink" Target="https://www.cbc.ca/news/politics/carney-trump-trade-tariffs-analysis-9.7317111" TargetMode="External"/><Relationship Id="rId17" Type="http://schemas.openxmlformats.org/officeDocument/2006/relationships/hyperlink" Target="https://thehub.ca/2026/08/20/whats-at-stake-in-the-canada-u-s-trade-deal-how-looming-tariffs-could-cost-canada-90000-jobs/" TargetMode="External"/><Relationship Id="rId25" Type="http://schemas.openxmlformats.org/officeDocument/2006/relationships/hyperlink" Target="https://www.infobae.com/america/mexico/2021/10/08/a-que-personaje-se-le-atribuye-la-frase-pobre-mexico-tan-lejos-de-dios-y-tan-cerca-de-estados-unidos-que-amlo-modifico/" TargetMode="External"/><Relationship Id="rId33" Type="http://schemas.openxmlformats.org/officeDocument/2006/relationships/hyperlink" Target="https://legrandcontinent.eu/es/2026/01/21/construir-algo-mejor-el-discurso-completo-de-mark-carney-en-davos-x/" TargetMode="External"/><Relationship Id="rId38" Type="http://schemas.openxmlformats.org/officeDocument/2006/relationships/hyperlink" Target="https://www.politico.com/news/2026/08/22/carney-trump-trade-war-canada-01046743" TargetMode="External"/><Relationship Id="rId46" Type="http://schemas.openxmlformats.org/officeDocument/2006/relationships/hyperlink" Target="https://www.ctvnews.ca/world/trumps-tariffs/article/tom-mulcair-can-carney-and-trump-salvage-a-deal/" TargetMode="External"/><Relationship Id="rId59" Type="http://schemas.openxmlformats.org/officeDocument/2006/relationships/fontTable" Target="fontTable.xml"/><Relationship Id="rId20" Type="http://schemas.openxmlformats.org/officeDocument/2006/relationships/hyperlink" Target="https://www.tariffsupport.ca/" TargetMode="External"/><Relationship Id="rId41" Type="http://schemas.openxmlformats.org/officeDocument/2006/relationships/hyperlink" Target="https://www.lapresse.ca/actualites/analyses/2026-08-22/carney-devient-le-leader-des-insoumis-face-a-trump.php" TargetMode="External"/><Relationship Id="rId54" Type="http://schemas.openxmlformats.org/officeDocument/2006/relationships/hyperlink" Target="https://www.thetimes.com/us/news-today/article/who-win-midterm-elections-2026-polls-predictions-results-c8d9qnbk5" TargetMode="External"/><Relationship Id="rId1" Type="http://schemas.openxmlformats.org/officeDocument/2006/relationships/styles" Target="styles.xml"/><Relationship Id="rId6" Type="http://schemas.openxmlformats.org/officeDocument/2006/relationships/hyperlink" Target="https://comentariointernacional.com/2026/08/24/canada-respondera-dolar-por-dolar-contra-la-guerra-comercial-de-trump/" TargetMode="External"/><Relationship Id="rId15" Type="http://schemas.openxmlformats.org/officeDocument/2006/relationships/hyperlink" Target="https://www.lapresse.ca/affaires/economie/2026-07-21/droits-de-douane-de-50/la-liste-integrale-des-produits-canadiens-cibles-par-les-etats-unis.php" TargetMode="External"/><Relationship Id="rId23" Type="http://schemas.openxmlformats.org/officeDocument/2006/relationships/hyperlink" Target="https://www.cbc.ca/radio/sunday/the-sunday-edition-june-17-2018-1.4692469/sleeping-with-a-very-cranky-elephant-the-history-of-canada-u-s-tensions-1.4699017" TargetMode="External"/><Relationship Id="rId28" Type="http://schemas.openxmlformats.org/officeDocument/2006/relationships/hyperlink" Target="https://www.ckom.com/2026/08/19/old-cusma-deal-no-longer-possible-moe-says-after-carney-briefing/" TargetMode="External"/><Relationship Id="rId36" Type="http://schemas.openxmlformats.org/officeDocument/2006/relationships/hyperlink" Target="https://www.theglobeandmail.com/business/article-trade-diversification-results-under-carney-leadership-mixed-so-far/" TargetMode="External"/><Relationship Id="rId49" Type="http://schemas.openxmlformats.org/officeDocument/2006/relationships/hyperlink" Target="https://nationalpost.com/news/canada/u-s-supreme-court-rules-that-trumps-emergency-tariffs-are-illegal" TargetMode="External"/><Relationship Id="rId57" Type="http://schemas.openxmlformats.org/officeDocument/2006/relationships/hyperlink" Target="https://www.forbes.com/sites/saradorn/2026/08/22/the-6-senate-races-to-watch-as-trumps-low-approval-rating-could-drag-down-republicans/" TargetMode="External"/><Relationship Id="rId10" Type="http://schemas.openxmlformats.org/officeDocument/2006/relationships/hyperlink" Target="https://www.tvanouvelles.ca/2026/08/22/guerre-commerciale-carney-appelle-les-provinces-a-faire-front-commun" TargetMode="External"/><Relationship Id="rId31" Type="http://schemas.openxmlformats.org/officeDocument/2006/relationships/hyperlink" Target="https://www.cigionline.org/articles/canadas-legal-recourse-options-in-response-to-us-tariffs/" TargetMode="External"/><Relationship Id="rId44" Type="http://schemas.openxmlformats.org/officeDocument/2006/relationships/hyperlink" Target="https://www.cbc.ca/news/canada/trump-canada-trade-dispute-9.7317333" TargetMode="External"/><Relationship Id="rId52" Type="http://schemas.openxmlformats.org/officeDocument/2006/relationships/hyperlink" Target="https://www.politico.com/news/2026/05/07/trade-court-rules-trumps-replacement-tariffs-illegal-00910828" TargetMode="External"/><Relationship Id="rId6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2019</Words>
  <Characters>11106</Characters>
  <Application>Microsoft Office Word</Application>
  <DocSecurity>0</DocSecurity>
  <Lines>92</Lines>
  <Paragraphs>26</Paragraphs>
  <ScaleCrop>false</ScaleCrop>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2026-08-24T19:36:00Z</dcterms:created>
  <dcterms:modified xsi:type="dcterms:W3CDTF">2026-08-24T19:38:00Z</dcterms:modified>
</cp:coreProperties>
</file>